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Personaer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Peter, Lystvandrer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Peter er 34 år gammel og er alene-boende. Peter har en hund, en Golden Retriever som han lufter i Amager-fællede.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 han bor på Kongelundsvejen er en et enkelt spytkast fra Amager-fællede, med en kort gåtur på 4 minutter er han på natur-reservatet.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Bil-mekaniker der arbejder I Kirstinehøj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Sofie, Miljøaktivisten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Sofie bor på Amagerbro, spaniensgade</w:t>
        <w:br w:type="textWrapping"/>
        <w:t xml:space="preserve">Hun er 27 år og er webdesigner for et dansk startup der hedder Glamour. Firmaet har udvist interesse i at have et neutralt Co2 footprint.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Sofie bor sammen med sin kæreste, Robin, og er begge 2 meget investeret i miljøet og dansk natur kultur.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er begge medlemmer af en forening der samlet er med til at rydde op i deres boligområde.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Bo, Skovmanden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49 år gammel, bor i Dragør. Skovmand på Amager fælled natur center.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Han arbejder med skole elever og underviser dem i naturen i deres baghave. Han oplever at det er ufattelig nemt at pirer ungdommens interesse i naturmiljøet hvis de blot får en smule af 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 er gift til sin kone Helene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Anders, Landmand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Anders er en landmand der driver både kvæg og landbrug. Hans landjord ligger lige knapt på 100 hektare, og ligger lige op af et naturreservat i Jylland. Han er gift og er far til 4 unger.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Han er ikke mere eller mindre klima orienteret, og er præget politisk mere på baggrund af hans erhverv.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Jørgen Jørgensen, Miljøminister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 miljøminister er målet at fuldføre ens parti miljøpolitik, som stort set bliver afspejlet i befolkningens mening. I takt med at befolkningen er blevet mere miljøbevidste, så er partierne blevet mere og mere enige om mærkesager. Miljøet er vigtigt, fordi vælgerne synes det er vigtigt.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Heinrich Mûeller, Businessmand repræsentant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Heinrich er 40 år gammel og har arbejdet i et større tech-firma i 16 år. Hans interesser ligger ikke i klima, men mere i aktier og bedre vækst i firmaet.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Han har en kat der hedder Torben, som holder mest til sig selv.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