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46" w:rsidRDefault="00A73ED0">
      <w:pPr>
        <w:rPr>
          <w:rFonts w:ascii="Google Sans" w:eastAsia="Google Sans" w:hAnsi="Google Sans" w:cs="Google Sans"/>
          <w:color w:val="5E6268"/>
          <w:sz w:val="36"/>
          <w:szCs w:val="36"/>
        </w:rPr>
      </w:pPr>
      <w:r>
        <w:rPr>
          <w:rFonts w:ascii="Google Sans" w:eastAsia="Google Sans" w:hAnsi="Google Sans" w:cs="Google Sans"/>
          <w:color w:val="4185F4"/>
          <w:sz w:val="36"/>
          <w:szCs w:val="36"/>
        </w:rPr>
        <w:t>UX Research Study</w:t>
      </w:r>
      <w:r w:rsidR="006E397C">
        <w:rPr>
          <w:rFonts w:ascii="Google Sans" w:eastAsia="Google Sans" w:hAnsi="Google Sans" w:cs="Google Sans"/>
          <w:color w:val="5E6268"/>
          <w:sz w:val="36"/>
          <w:szCs w:val="36"/>
        </w:rPr>
        <w:t xml:space="preserve"> — Study </w:t>
      </w:r>
      <w:bookmarkStart w:id="0" w:name="_GoBack"/>
      <w:bookmarkEnd w:id="0"/>
      <w:r w:rsidR="006E397C">
        <w:rPr>
          <w:rFonts w:ascii="Google Sans" w:eastAsia="Google Sans" w:hAnsi="Google Sans" w:cs="Google Sans"/>
          <w:color w:val="5E6268"/>
          <w:sz w:val="36"/>
          <w:szCs w:val="36"/>
        </w:rPr>
        <w:t>Plan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F6368"/>
          <w:sz w:val="16"/>
          <w:szCs w:val="16"/>
        </w:rPr>
        <w:t>Google UX Design Certificate</w:t>
      </w:r>
    </w:p>
    <w:p w:rsidR="00E24846" w:rsidRDefault="00E24846">
      <w:pPr>
        <w:spacing w:line="240" w:lineRule="auto"/>
        <w:rPr>
          <w:color w:val="5E6268"/>
        </w:rPr>
      </w:pPr>
    </w:p>
    <w:tbl>
      <w:tblPr>
        <w:tblStyle w:val="1"/>
        <w:tblW w:w="10140" w:type="dxa"/>
        <w:tblInd w:w="-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E24846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846" w:rsidRDefault="00A73ED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Introduction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846" w:rsidRDefault="00A73ED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Title: </w:t>
            </w:r>
            <w:r w:rsidR="002C0BFA">
              <w:rPr>
                <w:rFonts w:ascii="Google Sans" w:eastAsia="Google Sans" w:hAnsi="Google Sans" w:cs="Google Sans"/>
                <w:color w:val="5E6268"/>
              </w:rPr>
              <w:t>Usability of Modern Restaurant’s Order Tracking App</w:t>
            </w:r>
          </w:p>
          <w:p w:rsidR="00E24846" w:rsidRDefault="00E2484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:rsidR="00E24846" w:rsidRDefault="00A73ED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Author: </w:t>
            </w:r>
            <w:r w:rsidR="002C0BFA">
              <w:rPr>
                <w:rFonts w:ascii="Google Sans" w:eastAsia="Google Sans" w:hAnsi="Google Sans" w:cs="Google Sans"/>
                <w:color w:val="5E6268"/>
              </w:rPr>
              <w:t>Elochukwu Joseph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, </w:t>
            </w:r>
            <w:r w:rsidR="002C0BFA">
              <w:rPr>
                <w:rFonts w:ascii="Google Sans" w:eastAsia="Google Sans" w:hAnsi="Google Sans" w:cs="Google Sans"/>
                <w:color w:val="5E6268"/>
              </w:rPr>
              <w:t>UX researcher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, </w:t>
            </w:r>
            <w:r w:rsidR="002C0BFA">
              <w:rPr>
                <w:rFonts w:ascii="Google Sans" w:eastAsia="Google Sans" w:hAnsi="Google Sans" w:cs="Google Sans"/>
                <w:color w:val="5E6268"/>
              </w:rPr>
              <w:t>elogod9615@gmail.com</w:t>
            </w:r>
          </w:p>
          <w:p w:rsidR="00E24846" w:rsidRDefault="00E2484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:rsidR="00E24846" w:rsidRDefault="00A73ED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Stakeholders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2C0BFA">
              <w:rPr>
                <w:rFonts w:ascii="Google Sans" w:eastAsia="Google Sans" w:hAnsi="Google Sans" w:cs="Google Sans"/>
                <w:color w:val="5E6268"/>
              </w:rPr>
              <w:t xml:space="preserve">Rebecca, Pulchritude </w:t>
            </w:r>
            <w:r w:rsidR="0074665C">
              <w:rPr>
                <w:rFonts w:ascii="Google Sans" w:eastAsia="Google Sans" w:hAnsi="Google Sans" w:cs="Google Sans"/>
                <w:color w:val="5E6268"/>
              </w:rPr>
              <w:t>Crunches</w:t>
            </w:r>
          </w:p>
          <w:p w:rsidR="00E24846" w:rsidRDefault="00E2484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:rsidR="00E24846" w:rsidRDefault="00A73ED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Date</w:t>
            </w:r>
            <w:r w:rsidR="002C0BFA">
              <w:rPr>
                <w:rFonts w:ascii="Google Sans" w:eastAsia="Google Sans" w:hAnsi="Google Sans" w:cs="Google Sans"/>
                <w:color w:val="5E6268"/>
              </w:rPr>
              <w:t>: 07/09/2022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:rsidR="00E24846" w:rsidRDefault="00E2484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:rsidR="00E24846" w:rsidRDefault="00A73ED0" w:rsidP="002C0BF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Project background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2C0BFA" w:rsidRPr="002C0BFA">
              <w:rPr>
                <w:rFonts w:ascii="Google Sans" w:eastAsia="Google Sans" w:hAnsi="Google Sans" w:cs="Google Sans"/>
                <w:color w:val="5E6268"/>
              </w:rPr>
              <w:t>We’re</w:t>
            </w:r>
            <w:r w:rsidR="002C0BFA">
              <w:rPr>
                <w:rFonts w:ascii="Google Sans" w:eastAsia="Google Sans" w:hAnsi="Google Sans" w:cs="Google Sans"/>
                <w:color w:val="5E6268"/>
              </w:rPr>
              <w:t xml:space="preserve"> creating a new app to help people place and track orders from the restaurant to their specified address</w:t>
            </w:r>
            <w:r w:rsidR="002C0BFA" w:rsidRPr="002C0BFA">
              <w:rPr>
                <w:rFonts w:ascii="Google Sans" w:eastAsia="Google Sans" w:hAnsi="Google Sans" w:cs="Google Sans"/>
                <w:color w:val="5E6268"/>
              </w:rPr>
              <w:t>. Before launchi</w:t>
            </w:r>
            <w:r w:rsidR="002C0BFA">
              <w:rPr>
                <w:rFonts w:ascii="Google Sans" w:eastAsia="Google Sans" w:hAnsi="Google Sans" w:cs="Google Sans"/>
                <w:color w:val="5E6268"/>
              </w:rPr>
              <w:t>ng, we need to figure out if placing orders and tracking the orders are</w:t>
            </w:r>
            <w:r w:rsidR="002C0BFA" w:rsidRPr="002C0BFA">
              <w:rPr>
                <w:rFonts w:ascii="Google Sans" w:eastAsia="Google Sans" w:hAnsi="Google Sans" w:cs="Google Sans"/>
                <w:color w:val="5E6268"/>
              </w:rPr>
              <w:t xml:space="preserve"> easy for users to do. We’d like to understand what specific challenges our users might face in the o</w:t>
            </w:r>
            <w:r w:rsidR="002A4C3A">
              <w:rPr>
                <w:rFonts w:ascii="Google Sans" w:eastAsia="Google Sans" w:hAnsi="Google Sans" w:cs="Google Sans"/>
                <w:color w:val="5E6268"/>
              </w:rPr>
              <w:t>rdering, payment, and tracking</w:t>
            </w:r>
            <w:r w:rsidR="002C0BFA" w:rsidRPr="002C0BFA">
              <w:rPr>
                <w:rFonts w:ascii="Google Sans" w:eastAsia="Google Sans" w:hAnsi="Google Sans" w:cs="Google Sans"/>
                <w:color w:val="5E6268"/>
              </w:rPr>
              <w:t xml:space="preserve"> process, and how we can help them fix those challenges.</w:t>
            </w:r>
          </w:p>
          <w:p w:rsidR="00E24846" w:rsidRDefault="00E2484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:rsidR="00E24846" w:rsidRDefault="00A73ED0" w:rsidP="002A4C3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Research goals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2A4C3A" w:rsidRPr="002A4C3A">
              <w:rPr>
                <w:rFonts w:ascii="Google Sans" w:eastAsia="Google Sans" w:hAnsi="Google Sans" w:cs="Google Sans"/>
                <w:color w:val="5E6268"/>
              </w:rPr>
              <w:t>Figure out if users can complete the core tasks within the app.</w:t>
            </w:r>
          </w:p>
        </w:tc>
      </w:tr>
      <w:tr w:rsidR="00E24846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846" w:rsidRDefault="00A73ED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 xml:space="preserve">Research </w:t>
            </w:r>
          </w:p>
          <w:p w:rsidR="00E24846" w:rsidRDefault="00A73ED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questions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4C3A" w:rsidRPr="002A4C3A" w:rsidRDefault="002A4C3A" w:rsidP="002A4C3A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E6268"/>
              </w:rPr>
            </w:pPr>
            <w:r w:rsidRPr="002A4C3A">
              <w:rPr>
                <w:rFonts w:ascii="Google Sans" w:eastAsia="Google Sans" w:hAnsi="Google Sans" w:cs="Google Sans"/>
                <w:color w:val="5E6268"/>
              </w:rPr>
              <w:t>Are there any parts where users are getting stuck?</w:t>
            </w:r>
          </w:p>
          <w:p w:rsidR="002A4C3A" w:rsidRPr="002A4C3A" w:rsidRDefault="002A4C3A" w:rsidP="002A4C3A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E6268"/>
              </w:rPr>
            </w:pPr>
            <w:r w:rsidRPr="002A4C3A">
              <w:rPr>
                <w:rFonts w:ascii="Google Sans" w:eastAsia="Google Sans" w:hAnsi="Google Sans" w:cs="Google Sans"/>
                <w:color w:val="5E6268"/>
              </w:rPr>
              <w:t>What can we learn from the steps that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users take to place and track their orders</w:t>
            </w:r>
            <w:r w:rsidRPr="002A4C3A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:rsidR="002A4C3A" w:rsidRPr="002A4C3A" w:rsidRDefault="002A4C3A" w:rsidP="002A4C3A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E6268"/>
              </w:rPr>
            </w:pPr>
            <w:r w:rsidRPr="002A4C3A">
              <w:rPr>
                <w:rFonts w:ascii="Google Sans" w:eastAsia="Google Sans" w:hAnsi="Google Sans" w:cs="Google Sans"/>
                <w:color w:val="5E6268"/>
              </w:rPr>
              <w:t xml:space="preserve">How long </w:t>
            </w:r>
            <w:r w:rsidR="0074665C">
              <w:rPr>
                <w:rFonts w:ascii="Google Sans" w:eastAsia="Google Sans" w:hAnsi="Google Sans" w:cs="Google Sans"/>
                <w:color w:val="5E6268"/>
              </w:rPr>
              <w:t>does it take for a user to place their orders</w:t>
            </w:r>
            <w:r w:rsidRPr="002A4C3A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:rsidR="00E24846" w:rsidRDefault="0074665C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How easy is it on the users to place and track their orders?</w:t>
            </w:r>
          </w:p>
        </w:tc>
      </w:tr>
      <w:tr w:rsidR="00E24846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846" w:rsidRDefault="00A73ED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Key Performance Indicators</w:t>
            </w:r>
          </w:p>
          <w:p w:rsidR="00E24846" w:rsidRDefault="00A73ED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(KPIs)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846" w:rsidRDefault="00640F0E" w:rsidP="00640F0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Time on task</w:t>
            </w:r>
            <w:r w:rsidR="00A73ED0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:rsidR="00640F0E" w:rsidRDefault="00640F0E" w:rsidP="00640F0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User error rates</w:t>
            </w:r>
          </w:p>
          <w:p w:rsidR="00640F0E" w:rsidRDefault="00640F0E" w:rsidP="00640F0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Conversion rate</w:t>
            </w:r>
          </w:p>
          <w:p w:rsidR="00640F0E" w:rsidRPr="00640F0E" w:rsidRDefault="00640F0E" w:rsidP="00640F0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Navigation</w:t>
            </w:r>
          </w:p>
          <w:p w:rsidR="00E24846" w:rsidRDefault="00640F0E" w:rsidP="00640F0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System usability scale (SUS)</w:t>
            </w:r>
          </w:p>
        </w:tc>
      </w:tr>
      <w:tr w:rsidR="00E24846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846" w:rsidRDefault="00A73ED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Methodology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0F0E" w:rsidRPr="00640F0E" w:rsidRDefault="00640F0E" w:rsidP="00640F0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40F0E">
              <w:rPr>
                <w:rFonts w:ascii="Google Sans" w:eastAsia="Google Sans" w:hAnsi="Google Sans" w:cs="Google Sans"/>
                <w:color w:val="5E6268"/>
              </w:rPr>
              <w:t>Un</w:t>
            </w:r>
            <w:r>
              <w:rPr>
                <w:rFonts w:ascii="Google Sans" w:eastAsia="Google Sans" w:hAnsi="Google Sans" w:cs="Google Sans"/>
                <w:color w:val="5E6268"/>
              </w:rPr>
              <w:t>-</w:t>
            </w:r>
            <w:r w:rsidRPr="00640F0E">
              <w:rPr>
                <w:rFonts w:ascii="Google Sans" w:eastAsia="Google Sans" w:hAnsi="Google Sans" w:cs="Google Sans"/>
                <w:color w:val="5E6268"/>
              </w:rPr>
              <w:t>moderated usability study</w:t>
            </w:r>
          </w:p>
          <w:p w:rsidR="00640F0E" w:rsidRPr="00640F0E" w:rsidRDefault="00640F0E" w:rsidP="00640F0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Location: Nigeria</w:t>
            </w:r>
            <w:r w:rsidRPr="00640F0E">
              <w:rPr>
                <w:rFonts w:ascii="Google Sans" w:eastAsia="Google Sans" w:hAnsi="Google Sans" w:cs="Google Sans"/>
                <w:color w:val="5E6268"/>
              </w:rPr>
              <w:t>, remote (each participant will complete the study</w:t>
            </w:r>
          </w:p>
          <w:p w:rsidR="00640F0E" w:rsidRPr="00640F0E" w:rsidRDefault="00640F0E" w:rsidP="00640F0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40F0E">
              <w:rPr>
                <w:rFonts w:ascii="Google Sans" w:eastAsia="Google Sans" w:hAnsi="Google Sans" w:cs="Google Sans"/>
                <w:color w:val="5E6268"/>
              </w:rPr>
              <w:t>in their own home)</w:t>
            </w:r>
          </w:p>
          <w:p w:rsidR="00640F0E" w:rsidRPr="00640F0E" w:rsidRDefault="00640F0E" w:rsidP="00640F0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40F0E">
              <w:rPr>
                <w:rFonts w:ascii="Google Sans" w:eastAsia="Google Sans" w:hAnsi="Google Sans" w:cs="Google Sans"/>
                <w:color w:val="5E6268"/>
              </w:rPr>
              <w:t xml:space="preserve">Date: Sessions will take </w:t>
            </w:r>
            <w:r w:rsidR="00A73ED0">
              <w:rPr>
                <w:rFonts w:ascii="Google Sans" w:eastAsia="Google Sans" w:hAnsi="Google Sans" w:cs="Google Sans"/>
                <w:color w:val="5E6268"/>
              </w:rPr>
              <w:t xml:space="preserve">place during the week of </w:t>
            </w:r>
            <w:r w:rsidR="002E49D9">
              <w:rPr>
                <w:rFonts w:ascii="Google Sans" w:eastAsia="Google Sans" w:hAnsi="Google Sans" w:cs="Google Sans"/>
                <w:color w:val="5E6268"/>
              </w:rPr>
              <w:t>August 23</w:t>
            </w:r>
            <w:r w:rsidRPr="00640F0E">
              <w:rPr>
                <w:rFonts w:ascii="Google Sans" w:eastAsia="Google Sans" w:hAnsi="Google Sans" w:cs="Google Sans"/>
                <w:color w:val="5E6268"/>
              </w:rPr>
              <w:t>-</w:t>
            </w:r>
            <w:r w:rsidR="002E49D9">
              <w:rPr>
                <w:rFonts w:ascii="Google Sans" w:eastAsia="Google Sans" w:hAnsi="Google Sans" w:cs="Google Sans"/>
                <w:color w:val="5E6268"/>
              </w:rPr>
              <w:t>28</w:t>
            </w:r>
            <w:r w:rsidRPr="00640F0E">
              <w:rPr>
                <w:rFonts w:ascii="Google Sans" w:eastAsia="Google Sans" w:hAnsi="Google Sans" w:cs="Google Sans"/>
                <w:color w:val="5E6268"/>
              </w:rPr>
              <w:t>, 2021</w:t>
            </w:r>
          </w:p>
          <w:p w:rsidR="00640F0E" w:rsidRPr="00640F0E" w:rsidRDefault="00640F0E" w:rsidP="00640F0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40F0E">
              <w:rPr>
                <w:rFonts w:ascii="Google Sans" w:eastAsia="Google Sans" w:hAnsi="Google Sans" w:cs="Google Sans"/>
                <w:color w:val="5E6268"/>
              </w:rPr>
              <w:t>Length: Each session will last 5 to 10 minutes, based on a list of prompts,</w:t>
            </w:r>
          </w:p>
          <w:p w:rsidR="00640F0E" w:rsidRPr="00640F0E" w:rsidRDefault="00640F0E" w:rsidP="00640F0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40F0E">
              <w:rPr>
                <w:rFonts w:ascii="Google Sans" w:eastAsia="Google Sans" w:hAnsi="Google Sans" w:cs="Google Sans"/>
                <w:color w:val="5E6268"/>
              </w:rPr>
              <w:t>with a SUS following the study</w:t>
            </w:r>
          </w:p>
          <w:p w:rsidR="00E24846" w:rsidRDefault="00640F0E" w:rsidP="00640F0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 w:rsidRPr="00640F0E">
              <w:rPr>
                <w:rFonts w:ascii="Google Sans" w:eastAsia="Google Sans" w:hAnsi="Google Sans" w:cs="Google Sans"/>
                <w:color w:val="5E6268"/>
              </w:rPr>
              <w:t>Compensation: No compensation</w:t>
            </w:r>
          </w:p>
        </w:tc>
      </w:tr>
      <w:tr w:rsidR="00E24846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846" w:rsidRDefault="00A73ED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Participants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66C0" w:rsidRPr="006366C0" w:rsidRDefault="006366C0" w:rsidP="006366C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Participants are </w:t>
            </w:r>
            <w:r w:rsidR="002C21FB">
              <w:rPr>
                <w:rFonts w:ascii="Google Sans" w:eastAsia="Google Sans" w:hAnsi="Google Sans" w:cs="Google Sans"/>
                <w:color w:val="5E6268"/>
              </w:rPr>
              <w:t>people who order food from restaurants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>. This includes full and part-time workers, students, caretakers, and parents.</w:t>
            </w:r>
          </w:p>
          <w:p w:rsidR="00E24846" w:rsidRPr="006366C0" w:rsidRDefault="002C21FB" w:rsidP="002C21F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Two males, three females between the ages of 18 and 75.</w:t>
            </w:r>
          </w:p>
        </w:tc>
      </w:tr>
      <w:tr w:rsidR="00E24846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846" w:rsidRDefault="00A73ED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Script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66C0" w:rsidRPr="006366C0" w:rsidRDefault="006366C0" w:rsidP="006366C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Intro: </w:t>
            </w:r>
          </w:p>
          <w:p w:rsidR="006366C0" w:rsidRPr="006366C0" w:rsidRDefault="006366C0" w:rsidP="006366C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>Before we begin, do I have your consent to take both audio and video recordings of this interview?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I want you to know that this isn’t a test. There is no “right” answer, and 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lastRenderedPageBreak/>
              <w:t xml:space="preserve">none of your responses will be considered wrong. 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>If you have any questions, please don’t hesitate to ask.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>This data is being collect</w:t>
            </w:r>
            <w:r w:rsidR="002C21FB">
              <w:rPr>
                <w:rFonts w:ascii="Google Sans" w:eastAsia="Google Sans" w:hAnsi="Google Sans" w:cs="Google Sans"/>
                <w:color w:val="5E6268"/>
              </w:rPr>
              <w:t>ed to help improve an order tracking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 app</w:t>
            </w:r>
            <w:r w:rsidR="002C21FB">
              <w:rPr>
                <w:rFonts w:ascii="Google Sans" w:eastAsia="Google Sans" w:hAnsi="Google Sans" w:cs="Google Sans"/>
                <w:color w:val="5E6268"/>
              </w:rPr>
              <w:t xml:space="preserve"> for restaurants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. Your answers will help us make the app easier for people to use. </w:t>
            </w:r>
          </w:p>
          <w:p w:rsidR="006366C0" w:rsidRPr="006366C0" w:rsidRDefault="006366C0" w:rsidP="006366C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>Basic questions: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What kind of city or town do you live in? </w:t>
            </w:r>
          </w:p>
          <w:p w:rsidR="006366C0" w:rsidRPr="006366C0" w:rsidRDefault="002C21FB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Do you have eateries</w:t>
            </w:r>
            <w:r w:rsidR="006366C0" w:rsidRPr="006366C0">
              <w:rPr>
                <w:rFonts w:ascii="Google Sans" w:eastAsia="Google Sans" w:hAnsi="Google Sans" w:cs="Google Sans"/>
                <w:color w:val="5E6268"/>
              </w:rPr>
              <w:t xml:space="preserve"> near your house? 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What kind of </w:t>
            </w:r>
            <w:r w:rsidR="002C21FB">
              <w:rPr>
                <w:rFonts w:ascii="Google Sans" w:eastAsia="Google Sans" w:hAnsi="Google Sans" w:cs="Google Sans"/>
                <w:color w:val="5E6268"/>
              </w:rPr>
              <w:t>food do they sell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? 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How many times a week do you </w:t>
            </w:r>
            <w:r w:rsidR="002C21FB">
              <w:rPr>
                <w:rFonts w:ascii="Google Sans" w:eastAsia="Google Sans" w:hAnsi="Google Sans" w:cs="Google Sans"/>
                <w:color w:val="5E6268"/>
              </w:rPr>
              <w:t>buy food from the eateries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? 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>Do</w:t>
            </w:r>
            <w:r w:rsidR="002C21FB">
              <w:rPr>
                <w:rFonts w:ascii="Google Sans" w:eastAsia="Google Sans" w:hAnsi="Google Sans" w:cs="Google Sans"/>
                <w:color w:val="5E6268"/>
              </w:rPr>
              <w:t>es the time spent in ordering and waiting or walking to get your food affect your productivity in the day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Can you talk me through a normal day in your life? </w:t>
            </w:r>
          </w:p>
          <w:p w:rsidR="006366C0" w:rsidRPr="006366C0" w:rsidRDefault="006366C0" w:rsidP="006366C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Great! If you’re ready, let’s move onto the tasks you’ll be working on. 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Prompt 1: </w:t>
            </w:r>
            <w:r w:rsidR="00D51598">
              <w:rPr>
                <w:rFonts w:ascii="Google Sans" w:eastAsia="Google Sans" w:hAnsi="Google Sans" w:cs="Google Sans"/>
                <w:color w:val="5E6268"/>
              </w:rPr>
              <w:t>Place an order on the order tracking app up till checkout and payment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. </w:t>
            </w:r>
          </w:p>
          <w:p w:rsidR="006366C0" w:rsidRPr="006366C0" w:rsidRDefault="006366C0" w:rsidP="001A2244">
            <w:pPr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Prompt 1 follow-up: How easy or difficult was this task to complete? Is there anything you would change about the process of </w:t>
            </w:r>
            <w:r w:rsidR="00D51598">
              <w:rPr>
                <w:rFonts w:ascii="Google Sans" w:eastAsia="Google Sans" w:hAnsi="Google Sans" w:cs="Google Sans"/>
                <w:color w:val="5E6268"/>
              </w:rPr>
              <w:t>placing an order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Prompt 2: </w:t>
            </w:r>
            <w:r w:rsidR="00D51598">
              <w:rPr>
                <w:rFonts w:ascii="Google Sans" w:eastAsia="Google Sans" w:hAnsi="Google Sans" w:cs="Google Sans"/>
                <w:color w:val="5E6268"/>
              </w:rPr>
              <w:t>Track your order timeline</w:t>
            </w:r>
            <w:r w:rsidR="006E42D7">
              <w:rPr>
                <w:rFonts w:ascii="Google Sans" w:eastAsia="Google Sans" w:hAnsi="Google Sans" w:cs="Google Sans"/>
                <w:color w:val="5E6268"/>
              </w:rPr>
              <w:t xml:space="preserve"> to know the status of the delivery agent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>.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Prompt 3: Confirm </w:t>
            </w:r>
            <w:r w:rsidR="00D51598">
              <w:rPr>
                <w:rFonts w:ascii="Google Sans" w:eastAsia="Google Sans" w:hAnsi="Google Sans" w:cs="Google Sans"/>
                <w:color w:val="5E6268"/>
              </w:rPr>
              <w:t xml:space="preserve">the exact location of the delivery agent on the map relative to </w:t>
            </w:r>
            <w:r w:rsidR="006E42D7">
              <w:rPr>
                <w:rFonts w:ascii="Google Sans" w:eastAsia="Google Sans" w:hAnsi="Google Sans" w:cs="Google Sans"/>
                <w:color w:val="5E6268"/>
              </w:rPr>
              <w:t>your destination</w:t>
            </w:r>
          </w:p>
          <w:p w:rsidR="006366C0" w:rsidRPr="006366C0" w:rsidRDefault="006366C0" w:rsidP="001A2244">
            <w:pPr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>Prompt 3 follow-up: How easy or difficult was this task to complete? Is there anything you would change?</w:t>
            </w:r>
          </w:p>
          <w:p w:rsidR="006366C0" w:rsidRPr="006366C0" w:rsidRDefault="006E42D7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Prompt 4:  Confirm your order and find your way back to the homepage from your current screen</w:t>
            </w:r>
            <w:r w:rsidR="006366C0" w:rsidRPr="006366C0">
              <w:rPr>
                <w:rFonts w:ascii="Google Sans" w:eastAsia="Google Sans" w:hAnsi="Google Sans" w:cs="Google Sans"/>
                <w:color w:val="5E6268"/>
              </w:rPr>
              <w:t xml:space="preserve">. </w:t>
            </w:r>
          </w:p>
          <w:p w:rsidR="006366C0" w:rsidRPr="006366C0" w:rsidRDefault="006366C0" w:rsidP="002C21F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6366C0">
              <w:rPr>
                <w:rFonts w:ascii="Google Sans" w:eastAsia="Google Sans" w:hAnsi="Google Sans" w:cs="Google Sans"/>
                <w:color w:val="5E6268"/>
              </w:rPr>
              <w:t>Prompt 5: How did</w:t>
            </w:r>
            <w:r w:rsidR="006E42D7">
              <w:rPr>
                <w:rFonts w:ascii="Google Sans" w:eastAsia="Google Sans" w:hAnsi="Google Sans" w:cs="Google Sans"/>
                <w:color w:val="5E6268"/>
              </w:rPr>
              <w:t xml:space="preserve"> you feel about this restaurant’s order tracking</w:t>
            </w:r>
            <w:r w:rsidRPr="006366C0">
              <w:rPr>
                <w:rFonts w:ascii="Google Sans" w:eastAsia="Google Sans" w:hAnsi="Google Sans" w:cs="Google Sans"/>
                <w:color w:val="5E6268"/>
              </w:rPr>
              <w:t xml:space="preserve"> app overall? What did you like and dislike about it?</w:t>
            </w:r>
          </w:p>
          <w:p w:rsidR="00E24846" w:rsidRDefault="00E2484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:rsidR="00E24846" w:rsidRDefault="00A73ED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“TBD.” </w:t>
            </w:r>
          </w:p>
        </w:tc>
      </w:tr>
    </w:tbl>
    <w:p w:rsidR="00E24846" w:rsidRDefault="00E24846" w:rsidP="007D4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36"/>
          <w:szCs w:val="36"/>
        </w:rPr>
      </w:pPr>
    </w:p>
    <w:sectPr w:rsidR="00E24846">
      <w:headerReference w:type="default" r:id="rId7"/>
      <w:footerReference w:type="default" r:id="rId8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74" w:rsidRDefault="00A82974">
      <w:pPr>
        <w:spacing w:line="240" w:lineRule="auto"/>
      </w:pPr>
      <w:r>
        <w:separator/>
      </w:r>
    </w:p>
  </w:endnote>
  <w:endnote w:type="continuationSeparator" w:id="0">
    <w:p w:rsidR="00A82974" w:rsidRDefault="00A82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846" w:rsidRDefault="00A73ED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74" w:rsidRDefault="00A82974">
      <w:pPr>
        <w:spacing w:line="240" w:lineRule="auto"/>
      </w:pPr>
      <w:r>
        <w:separator/>
      </w:r>
    </w:p>
  </w:footnote>
  <w:footnote w:type="continuationSeparator" w:id="0">
    <w:p w:rsidR="00A82974" w:rsidRDefault="00A829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846" w:rsidRDefault="00E248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052B"/>
    <w:multiLevelType w:val="multilevel"/>
    <w:tmpl w:val="BF4C6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9546D3"/>
    <w:multiLevelType w:val="multilevel"/>
    <w:tmpl w:val="B838A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B13C06"/>
    <w:multiLevelType w:val="multilevel"/>
    <w:tmpl w:val="D472A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FF4942"/>
    <w:multiLevelType w:val="multilevel"/>
    <w:tmpl w:val="5AFA7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3B673F"/>
    <w:multiLevelType w:val="multilevel"/>
    <w:tmpl w:val="3C18D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46"/>
    <w:rsid w:val="001A2244"/>
    <w:rsid w:val="002A4C3A"/>
    <w:rsid w:val="002C0BFA"/>
    <w:rsid w:val="002C21FB"/>
    <w:rsid w:val="002E49D9"/>
    <w:rsid w:val="00311D94"/>
    <w:rsid w:val="003F33D1"/>
    <w:rsid w:val="006366C0"/>
    <w:rsid w:val="00640F0E"/>
    <w:rsid w:val="006E397C"/>
    <w:rsid w:val="006E42D7"/>
    <w:rsid w:val="0074665C"/>
    <w:rsid w:val="007D463C"/>
    <w:rsid w:val="00A73ED0"/>
    <w:rsid w:val="00A82974"/>
    <w:rsid w:val="00D51598"/>
    <w:rsid w:val="00E2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47E71D-5B30-4790-9DDB-01B9C27D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2022-07-09T08:53:00Z</dcterms:created>
  <dcterms:modified xsi:type="dcterms:W3CDTF">2022-08-20T02:09:00Z</dcterms:modified>
</cp:coreProperties>
</file>