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C02" w:rsidRPr="00D54FBE" w:rsidRDefault="00A25CE3" w:rsidP="00E372E8">
      <w:pPr>
        <w:ind w:left="708" w:firstLine="708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B3C2136" wp14:editId="5BF9B968">
            <wp:extent cx="5940425" cy="8362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35B"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Разработка простейшего цифрового устройства на основе управляющего</w:t>
      </w:r>
      <w:r w:rsidR="00A25CE3">
        <w:rPr>
          <w:rFonts w:ascii="Times New Roman" w:hAnsi="Times New Roman"/>
          <w:b/>
          <w:sz w:val="24"/>
          <w:szCs w:val="24"/>
        </w:rPr>
        <w:t xml:space="preserve"> </w:t>
      </w:r>
      <w:r w:rsidRPr="00D54FBE">
        <w:rPr>
          <w:rFonts w:ascii="Times New Roman" w:hAnsi="Times New Roman"/>
          <w:b/>
          <w:sz w:val="24"/>
          <w:szCs w:val="24"/>
        </w:rPr>
        <w:t>автомата</w:t>
      </w:r>
    </w:p>
    <w:p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C0C02" w:rsidRPr="00D54FBE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1.1 Введение</w:t>
      </w:r>
    </w:p>
    <w:p w:rsidR="000A16AA" w:rsidRPr="00F1177C" w:rsidRDefault="004C0C02" w:rsidP="00CC30BA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sz w:val="24"/>
          <w:szCs w:val="24"/>
        </w:rPr>
        <w:t>Большинство цифровых устройств состоит, как правило</w:t>
      </w:r>
      <w:r w:rsidR="003425D3">
        <w:rPr>
          <w:rFonts w:ascii="Times New Roman" w:hAnsi="Times New Roman"/>
          <w:sz w:val="24"/>
          <w:szCs w:val="24"/>
        </w:rPr>
        <w:t>,</w:t>
      </w:r>
      <w:r w:rsidR="000A16AA" w:rsidRPr="00F1177C">
        <w:rPr>
          <w:rFonts w:ascii="Times New Roman" w:hAnsi="Times New Roman"/>
          <w:sz w:val="24"/>
          <w:szCs w:val="24"/>
        </w:rPr>
        <w:t xml:space="preserve"> из двух частей: операционной части и управляющей части.</w:t>
      </w:r>
    </w:p>
    <w:p w:rsidR="003425D3" w:rsidRDefault="000A16AA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sz w:val="24"/>
          <w:szCs w:val="24"/>
        </w:rPr>
        <w:t xml:space="preserve">Операционная часть выполняет обработку цифровых данных под управлением управляющей части (управляющего автомата). </w:t>
      </w:r>
    </w:p>
    <w:p w:rsidR="000A16AA" w:rsidRPr="00F1177C" w:rsidRDefault="000A16AA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color w:val="000000"/>
          <w:sz w:val="24"/>
          <w:szCs w:val="24"/>
        </w:rPr>
        <w:t>Существуют два метода построения логики управляющих автоматов:</w:t>
      </w:r>
    </w:p>
    <w:p w:rsidR="003425D3" w:rsidRDefault="003425D3" w:rsidP="003425D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A16AA" w:rsidRPr="00F1177C">
        <w:rPr>
          <w:rFonts w:ascii="Times New Roman" w:hAnsi="Times New Roman"/>
          <w:sz w:val="24"/>
          <w:szCs w:val="24"/>
        </w:rPr>
        <w:t>с жёсткой</w:t>
      </w:r>
      <w:r>
        <w:rPr>
          <w:rFonts w:ascii="Times New Roman" w:hAnsi="Times New Roman"/>
          <w:sz w:val="24"/>
          <w:szCs w:val="24"/>
        </w:rPr>
        <w:t xml:space="preserve"> (фиксированной)</w:t>
      </w:r>
      <w:r w:rsidR="000A16AA" w:rsidRPr="00F1177C">
        <w:rPr>
          <w:rFonts w:ascii="Times New Roman" w:hAnsi="Times New Roman"/>
          <w:sz w:val="24"/>
          <w:szCs w:val="24"/>
        </w:rPr>
        <w:t xml:space="preserve"> логикой,</w:t>
      </w:r>
    </w:p>
    <w:p w:rsidR="003425D3" w:rsidRDefault="003425D3" w:rsidP="003425D3">
      <w:pPr>
        <w:jc w:val="both"/>
        <w:rPr>
          <w:color w:val="000000"/>
        </w:rPr>
      </w:pPr>
      <w:r>
        <w:rPr>
          <w:rFonts w:ascii="Times New Roman" w:hAnsi="Times New Roman"/>
          <w:sz w:val="24"/>
          <w:szCs w:val="24"/>
        </w:rPr>
        <w:tab/>
      </w:r>
      <w:r w:rsidR="000A16AA" w:rsidRPr="003425D3">
        <w:rPr>
          <w:rFonts w:ascii="Times New Roman" w:hAnsi="Times New Roman"/>
          <w:sz w:val="24"/>
          <w:szCs w:val="24"/>
        </w:rPr>
        <w:t xml:space="preserve">с хранимой в памяти </w:t>
      </w:r>
      <w:r w:rsidR="00CC30BA" w:rsidRPr="003425D3">
        <w:rPr>
          <w:rFonts w:ascii="Times New Roman" w:hAnsi="Times New Roman"/>
          <w:sz w:val="24"/>
          <w:szCs w:val="24"/>
        </w:rPr>
        <w:t>микропрограммой</w:t>
      </w:r>
      <w:r w:rsidR="000A16AA" w:rsidRPr="003425D3">
        <w:rPr>
          <w:color w:val="000000"/>
        </w:rPr>
        <w:t>.</w:t>
      </w:r>
    </w:p>
    <w:p w:rsidR="003425D3" w:rsidRDefault="003425D3" w:rsidP="003425D3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Принцип  функционирования  автомата с жесткой логикой  жёстко задан его схемой. Для внесения даже незначительных изменений в алгоритм необходимо полностью (или почти полностью) пересинтезировать всю схему автомата. </w:t>
      </w:r>
    </w:p>
    <w:p w:rsidR="00CC30BA" w:rsidRPr="00CC30BA" w:rsidRDefault="003425D3" w:rsidP="003425D3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30BA"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Обобщённая структурная схема УА с жёсткой логикой имеет вид – рис. </w:t>
      </w:r>
      <w:r w:rsidR="00CC30BA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CC30BA" w:rsidRPr="00CC30B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118EF5" wp14:editId="1CA63515">
            <wp:extent cx="5113655" cy="2362200"/>
            <wp:effectExtent l="19050" t="0" r="0" b="0"/>
            <wp:docPr id="2" name="Рисунок 2" descr="http://cxem.net/beginner/beginner106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xem.net/beginner/beginner106-2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0BA" w:rsidRPr="003425D3" w:rsidRDefault="003926F9" w:rsidP="003425D3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Рис. </w:t>
      </w:r>
      <w:r w:rsidRPr="00735E51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>. Обобщённая структурная схема УА с жёсткой логикой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где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: X – множество входных сигналов автомата, 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Y – множество выходных сигналов,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 D – сигналы управления памятью, 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 T – сигналы состояния.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УА состоит из 2-х функциональных блоков: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1. КС – комбинационная схема, формирующая выходные сигналы автомата и сигналы управления памятью.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2. Память автомата – просто набор триггеров (регистр). Кол-во триггеров n определяется кол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3425D3">
        <w:rPr>
          <w:rFonts w:ascii="Times New Roman" w:eastAsia="Times New Roman" w:hAnsi="Times New Roman"/>
          <w:sz w:val="24"/>
          <w:szCs w:val="24"/>
          <w:lang w:eastAsia="ru-RU"/>
        </w:rPr>
        <w:t>чест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вом k требуемых состояний автомата. k равно ближайшему целому (в большую сторону) числу из значений выражения 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n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. Т.е. n=]log</w:t>
      </w:r>
      <w:r w:rsidRPr="00CC30B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>2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k[. Например, если у нас 5 состояний, то мы должны поставить 3 триггера (2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3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=8&gt;5), а если 8, то 4 (2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4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=16&gt;8).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УА с жёсткой логикой бывают 2-х видов – Мили и Мура.</w:t>
      </w:r>
    </w:p>
    <w:p w:rsidR="00C468CE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Микропрограммный автомат, работает под управлением программы, записанной в памяти автомата.</w:t>
      </w:r>
    </w:p>
    <w:p w:rsidR="00C468CE" w:rsidRDefault="00C468CE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468CE" w:rsidRPr="006340AA" w:rsidRDefault="00C468CE" w:rsidP="00D54FBE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ab/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1.</w:t>
      </w:r>
      <w:r w:rsidR="00D54FB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2 Разработка цифрового устройства на основе  у</w:t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правляющ</w:t>
      </w:r>
      <w:r w:rsidR="00D54FB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его</w:t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автомат</w:t>
      </w:r>
      <w:r w:rsidR="00D54FB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а</w:t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Мили</w:t>
      </w:r>
    </w:p>
    <w:p w:rsidR="003425D3" w:rsidRPr="003425D3" w:rsidRDefault="003425D3" w:rsidP="003425D3">
      <w:pPr>
        <w:jc w:val="both"/>
        <w:rPr>
          <w:rFonts w:ascii="Times New Roman" w:hAnsi="Times New Roman"/>
          <w:sz w:val="24"/>
          <w:szCs w:val="24"/>
        </w:rPr>
      </w:pPr>
      <w:r>
        <w:rPr>
          <w:lang w:eastAsia="ru-RU"/>
        </w:rPr>
        <w:tab/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 xml:space="preserve">Автомат Мили имеет структуру, приведенную на  рис. 1. И поведение его </w:t>
      </w:r>
      <w:r w:rsidRPr="003425D3">
        <w:rPr>
          <w:rFonts w:ascii="Times New Roman" w:hAnsi="Times New Roman"/>
          <w:sz w:val="24"/>
          <w:szCs w:val="24"/>
          <w:lang w:eastAsia="ru-RU"/>
        </w:rPr>
        <w:t xml:space="preserve"> работы </w:t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>описывается теми же общими формулами  Y=ƒ1(X,T), D=ƒ2(X,T). Поэтому иногда говорят, что этот автомат генерирует (в смысле изменяет) выходные сигналы при переходах из одного состояния в другое. Здесь подчёркивается тот факт, что Y непосредственно зависит от X.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 xml:space="preserve">Цифровой автомат может задаваться как правило двумя способами: 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>в виде граф - схемы алгоритма (графа)</w:t>
      </w:r>
      <w:r>
        <w:rPr>
          <w:rFonts w:ascii="Times New Roman" w:hAnsi="Times New Roman"/>
          <w:sz w:val="24"/>
          <w:szCs w:val="24"/>
        </w:rPr>
        <w:t>;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 xml:space="preserve">виде таблицы переходов. </w:t>
      </w:r>
    </w:p>
    <w:p w:rsidR="003425D3" w:rsidRPr="003425D3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424C28" w:rsidRPr="003425D3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F4F2592" wp14:editId="0A611BB2">
            <wp:simplePos x="0" y="0"/>
            <wp:positionH relativeFrom="column">
              <wp:posOffset>148590</wp:posOffset>
            </wp:positionH>
            <wp:positionV relativeFrom="paragraph">
              <wp:posOffset>1116330</wp:posOffset>
            </wp:positionV>
            <wp:extent cx="5457825" cy="6791325"/>
            <wp:effectExtent l="1905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0C02" w:rsidRPr="009B21DA" w:rsidRDefault="00C468CE" w:rsidP="009B21DA">
      <w:pPr>
        <w:jc w:val="both"/>
        <w:rPr>
          <w:rFonts w:ascii="Times New Roman" w:hAnsi="Times New Roman"/>
          <w:sz w:val="24"/>
          <w:szCs w:val="24"/>
          <w:lang w:eastAsia="ru-RU"/>
        </w:rPr>
      </w:pPr>
      <w:r w:rsidRPr="009B21DA">
        <w:rPr>
          <w:rFonts w:ascii="Times New Roman" w:hAnsi="Times New Roman"/>
          <w:sz w:val="24"/>
          <w:szCs w:val="24"/>
        </w:rPr>
        <w:t>Рассмотрим синтез простейшего цифрового</w:t>
      </w:r>
      <w:r w:rsidRPr="009B21DA">
        <w:rPr>
          <w:rFonts w:ascii="Times New Roman" w:hAnsi="Times New Roman"/>
          <w:sz w:val="24"/>
          <w:szCs w:val="24"/>
          <w:lang w:eastAsia="ru-RU"/>
        </w:rPr>
        <w:t xml:space="preserve"> устройства </w:t>
      </w:r>
      <w:r w:rsidR="00424C28" w:rsidRPr="009B21DA">
        <w:rPr>
          <w:rFonts w:ascii="Times New Roman" w:hAnsi="Times New Roman"/>
          <w:sz w:val="24"/>
          <w:szCs w:val="24"/>
          <w:lang w:eastAsia="ru-RU"/>
        </w:rPr>
        <w:t>сложения двух двоичных чисел  в доп</w:t>
      </w:r>
      <w:r w:rsidR="009B21DA">
        <w:rPr>
          <w:rFonts w:ascii="Times New Roman" w:hAnsi="Times New Roman"/>
          <w:sz w:val="24"/>
          <w:szCs w:val="24"/>
          <w:lang w:eastAsia="ru-RU"/>
        </w:rPr>
        <w:t>олнительном коде. Условимся, что</w:t>
      </w:r>
      <w:r w:rsidR="00424C28" w:rsidRPr="009B21DA">
        <w:rPr>
          <w:rFonts w:ascii="Times New Roman" w:hAnsi="Times New Roman"/>
          <w:sz w:val="24"/>
          <w:szCs w:val="24"/>
          <w:lang w:eastAsia="ru-RU"/>
        </w:rPr>
        <w:t xml:space="preserve"> одно из чисел D1, будет всегда положительным, а второе может быть как положительным так и отрицательным. Правило сложения чисел в различных кодах приведено на рисунке 2.</w:t>
      </w:r>
    </w:p>
    <w:p w:rsidR="00424C28" w:rsidRDefault="00424C28" w:rsidP="00424C28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Рисунок 2 - Правила сложения двоичных чисел</w:t>
      </w:r>
    </w:p>
    <w:p w:rsidR="00424C28" w:rsidRDefault="00424C28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Структурная схема </w:t>
      </w:r>
      <w:r w:rsidR="00236C5B">
        <w:rPr>
          <w:rFonts w:ascii="Times New Roman" w:eastAsia="Times New Roman" w:hAnsi="Times New Roman"/>
          <w:sz w:val="24"/>
          <w:szCs w:val="24"/>
          <w:lang w:eastAsia="ru-RU"/>
        </w:rPr>
        <w:t xml:space="preserve">одного из вариантов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устройства приведена на рисунке 3.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513841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A704458" wp14:editId="4FFAC526">
            <wp:extent cx="4749800" cy="300355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3 - Структурная схема устройства</w:t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где:  RG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RGD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RGдоп - регистр для хранения  промежуточной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236C5B" w:rsidRPr="00236C5B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)</w:t>
      </w:r>
    </w:p>
    <w:p w:rsidR="009B21DA" w:rsidRPr="003B54E2" w:rsidRDefault="009B21DA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3B54E2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по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переднему фронту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сигнал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У0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D1</w:t>
      </w:r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одные регистры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( 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D2  проходит через открытые по умолчанию мультиплексоры MS1, MS2(см. схему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"Мультиплексор"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).Результат сложения записывается в RG доп.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езультат сложения положительный, то значение суммы через нормально открытый MS3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сигналом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5 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 RG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D2 отрицательно (Х0=1), то D2 проходит через нормально открытый MS1, далее инвертируется, на сумматоре к нему прибавляется единица, и дополнительный 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D2, через открытый сигналом Y2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плексор 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Если результат сложения в RG доп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(Х1=0)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 результат сложения записывается в RG результата сигналом Y5.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отрицательный (Х1=1), то результат сложения по сигналу Y1через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единица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94FFD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CC52D4" w:rsidRPr="001803A1" w:rsidRDefault="00E94FF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Синтез управляющего  автомата</w:t>
      </w:r>
      <w:r w:rsidR="001803A1">
        <w:rPr>
          <w:rFonts w:ascii="Times New Roman" w:eastAsia="Times New Roman" w:hAnsi="Times New Roman"/>
          <w:b/>
          <w:sz w:val="24"/>
          <w:szCs w:val="24"/>
          <w:lang w:eastAsia="ru-RU"/>
        </w:rPr>
        <w:t>М</w:t>
      </w:r>
      <w:r w:rsidR="001803A1" w:rsidRPr="002D54C9">
        <w:rPr>
          <w:rFonts w:ascii="Times New Roman" w:eastAsia="Times New Roman" w:hAnsi="Times New Roman"/>
          <w:b/>
          <w:sz w:val="24"/>
          <w:szCs w:val="24"/>
          <w:lang w:eastAsia="ru-RU"/>
        </w:rPr>
        <w:t>или</w:t>
      </w:r>
    </w:p>
    <w:p w:rsidR="00AA7577" w:rsidRDefault="003F0321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3F0321">
        <w:rPr>
          <w:rFonts w:ascii="Times New Roman" w:eastAsia="Times New Roman" w:hAnsi="Times New Roman"/>
          <w:b/>
          <w:sz w:val="24"/>
          <w:szCs w:val="24"/>
          <w:lang w:eastAsia="ru-RU"/>
        </w:rPr>
        <w:t>Шаг 1.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Разметка ГСА</w:t>
      </w:r>
    </w:p>
    <w:p w:rsidR="0035704B" w:rsidRDefault="00FD379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lastRenderedPageBreak/>
        <w:tab/>
      </w:r>
      <w:r w:rsidR="00CC52D4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1. </w:t>
      </w:r>
      <w:r w:rsidRPr="00FD379D">
        <w:rPr>
          <w:rFonts w:ascii="Times New Roman" w:eastAsia="Times New Roman" w:hAnsi="Times New Roman"/>
          <w:sz w:val="24"/>
          <w:szCs w:val="24"/>
          <w:lang w:eastAsia="ru-RU"/>
        </w:rPr>
        <w:t>Символом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Q</w:t>
      </w:r>
      <w:r w:rsidRPr="00FD379D">
        <w:rPr>
          <w:rFonts w:ascii="Times New Roman" w:eastAsia="Times New Roman" w:hAnsi="Times New Roman"/>
          <w:sz w:val="24"/>
          <w:szCs w:val="24"/>
          <w:lang w:eastAsia="ru-RU"/>
        </w:rPr>
        <w:t xml:space="preserve">0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помечаем вход вершины, с</w:t>
      </w:r>
      <w:r w:rsidR="0035704B">
        <w:rPr>
          <w:rFonts w:ascii="Times New Roman" w:eastAsia="Times New Roman" w:hAnsi="Times New Roman"/>
          <w:sz w:val="24"/>
          <w:szCs w:val="24"/>
          <w:lang w:eastAsia="ru-RU"/>
        </w:rPr>
        <w:t>ледующий за начальной и вход  конечной вершины</w:t>
      </w:r>
    </w:p>
    <w:p w:rsidR="00FD379D" w:rsidRDefault="0035704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 xml:space="preserve">2.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Входы всех вершин, следующих за операторными, помечаем  символами состояний Q1-Q5.</w:t>
      </w:r>
    </w:p>
    <w:p w:rsidR="0035704B" w:rsidRDefault="0035704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 xml:space="preserve">3.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Вход вершины отме</w:t>
      </w:r>
      <w:r w:rsidR="007949CE">
        <w:rPr>
          <w:rFonts w:ascii="Times New Roman" w:eastAsia="Times New Roman" w:hAnsi="Times New Roman"/>
          <w:sz w:val="24"/>
          <w:szCs w:val="24"/>
          <w:lang w:eastAsia="ru-RU"/>
        </w:rPr>
        <w:t>чаются одним символом</w:t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CC52D4" w:rsidRPr="00FD379D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Схема алгоритма приведена на рисунке:</w:t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A7577" w:rsidRDefault="00513841" w:rsidP="00AA7577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26A3332" wp14:editId="1F3AF0B0">
            <wp:extent cx="5937250" cy="4292600"/>
            <wp:effectExtent l="19050" t="0" r="635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A7577" w:rsidRDefault="00AF0D22" w:rsidP="00AF0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>Рисунок 4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r w:rsidR="00DE4956">
        <w:rPr>
          <w:rFonts w:ascii="Times New Roman" w:eastAsia="Times New Roman" w:hAnsi="Times New Roman"/>
          <w:sz w:val="24"/>
          <w:szCs w:val="24"/>
          <w:lang w:eastAsia="ru-RU"/>
        </w:rPr>
        <w:t xml:space="preserve">Размеченная ГСА автомата Мили </w:t>
      </w:r>
    </w:p>
    <w:p w:rsidR="00AF0D22" w:rsidRPr="00AF0D22" w:rsidRDefault="00AF0D22" w:rsidP="00AF0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9B21DA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3B54E2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Как видим наш автомат должен иметь 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= </w:t>
      </w:r>
      <w:r w:rsidR="00E2589C">
        <w:rPr>
          <w:rFonts w:ascii="Times New Roman" w:eastAsia="Times New Roman" w:hAnsi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состояний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 w:rsidR="00AF0D22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AF0D22" w:rsidRPr="00AF0D22">
        <w:rPr>
          <w:rFonts w:ascii="Times New Roman" w:eastAsia="Times New Roman" w:hAnsi="Times New Roman"/>
          <w:sz w:val="24"/>
          <w:szCs w:val="24"/>
          <w:lang w:eastAsia="ru-RU"/>
        </w:rPr>
        <w:t>0-</w:t>
      </w:r>
      <w:r w:rsidR="00AF0D22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AF0D22" w:rsidRPr="00AF0D22">
        <w:rPr>
          <w:rFonts w:ascii="Times New Roman" w:eastAsia="Times New Roman" w:hAnsi="Times New Roman"/>
          <w:sz w:val="24"/>
          <w:szCs w:val="24"/>
          <w:lang w:eastAsia="ru-RU"/>
        </w:rPr>
        <w:t>5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. Для его построения необходимо 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n=]log</w:t>
      </w:r>
      <w:r w:rsidRPr="00CC30B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>2</w:t>
      </w:r>
      <w:r w:rsidR="00E2589C">
        <w:rPr>
          <w:rFonts w:ascii="Times New Roman" w:eastAsia="Times New Roman" w:hAnsi="Times New Roman"/>
          <w:sz w:val="24"/>
          <w:szCs w:val="24"/>
          <w:lang w:eastAsia="ru-RU"/>
        </w:rPr>
        <w:t>6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[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= 3 элемент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памяти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 качестве элемента памяти будем использовать четырехразрядный параллельный регистр.</w:t>
      </w:r>
    </w:p>
    <w:p w:rsidR="00CC52D4" w:rsidRPr="00CC52D4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52D4">
        <w:rPr>
          <w:rFonts w:ascii="Times New Roman" w:eastAsia="Times New Roman" w:hAnsi="Times New Roman"/>
          <w:b/>
          <w:sz w:val="24"/>
          <w:szCs w:val="24"/>
          <w:lang w:eastAsia="ru-RU"/>
        </w:rPr>
        <w:t>Шаг 2 Кодирование состояний</w:t>
      </w:r>
      <w:r w:rsidR="007949CE" w:rsidRPr="00CC52D4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:rsidR="007949CE" w:rsidRDefault="007949C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Зададим таблицу кодировки состояний </w:t>
      </w:r>
    </w:p>
    <w:p w:rsidR="007949CE" w:rsidRDefault="007949C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841"/>
        <w:gridCol w:w="850"/>
        <w:gridCol w:w="851"/>
      </w:tblGrid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Номер </w:t>
            </w:r>
          </w:p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состояния</w:t>
            </w:r>
          </w:p>
        </w:tc>
        <w:tc>
          <w:tcPr>
            <w:tcW w:w="2542" w:type="dxa"/>
            <w:gridSpan w:val="3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Код</w:t>
            </w:r>
            <w:r w:rsidR="00DC2BE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состояния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Т1</w:t>
            </w:r>
          </w:p>
        </w:tc>
        <w:tc>
          <w:tcPr>
            <w:tcW w:w="850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Т2</w:t>
            </w:r>
          </w:p>
        </w:tc>
        <w:tc>
          <w:tcPr>
            <w:tcW w:w="851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Т3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Q0</w:t>
            </w:r>
          </w:p>
        </w:tc>
        <w:tc>
          <w:tcPr>
            <w:tcW w:w="84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Q1</w:t>
            </w:r>
          </w:p>
        </w:tc>
        <w:tc>
          <w:tcPr>
            <w:tcW w:w="84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Q2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Q3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Q4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Q5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7949CE" w:rsidRPr="00CC52D4" w:rsidRDefault="00CC52D4" w:rsidP="00CC52D4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CC52D4">
        <w:rPr>
          <w:rFonts w:ascii="Times New Roman" w:eastAsia="Times New Roman" w:hAnsi="Times New Roman"/>
          <w:b/>
          <w:sz w:val="24"/>
          <w:szCs w:val="24"/>
          <w:lang w:eastAsia="ru-RU"/>
        </w:rPr>
        <w:lastRenderedPageBreak/>
        <w:t>Шаг 3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Построение полной таблицы переходов</w:t>
      </w:r>
      <w:r w:rsidR="00DE4956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автомата Мили</w:t>
      </w:r>
    </w:p>
    <w:p w:rsidR="00AA7577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0B045D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8"/>
        <w:tblW w:w="9090" w:type="dxa"/>
        <w:jc w:val="center"/>
        <w:tblLayout w:type="fixed"/>
        <w:tblLook w:val="04A0" w:firstRow="1" w:lastRow="0" w:firstColumn="1" w:lastColumn="0" w:noHBand="0" w:noVBand="1"/>
      </w:tblPr>
      <w:tblGrid>
        <w:gridCol w:w="708"/>
        <w:gridCol w:w="534"/>
        <w:gridCol w:w="426"/>
        <w:gridCol w:w="425"/>
        <w:gridCol w:w="567"/>
        <w:gridCol w:w="567"/>
        <w:gridCol w:w="709"/>
        <w:gridCol w:w="567"/>
        <w:gridCol w:w="567"/>
        <w:gridCol w:w="567"/>
        <w:gridCol w:w="567"/>
        <w:gridCol w:w="567"/>
        <w:gridCol w:w="567"/>
        <w:gridCol w:w="567"/>
        <w:gridCol w:w="567"/>
        <w:gridCol w:w="618"/>
      </w:tblGrid>
      <w:tr w:rsidR="001017C4" w:rsidTr="00CC52D4">
        <w:trPr>
          <w:jc w:val="center"/>
        </w:trPr>
        <w:tc>
          <w:tcPr>
            <w:tcW w:w="708" w:type="dxa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1385" w:type="dxa"/>
            <w:gridSpan w:val="3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Код исходного</w:t>
            </w:r>
          </w:p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1134" w:type="dxa"/>
            <w:gridSpan w:val="2"/>
          </w:tcPr>
          <w:p w:rsidR="001017C4" w:rsidRDefault="00A917CD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Условия</w:t>
            </w:r>
          </w:p>
          <w:p w:rsidR="00A917CD" w:rsidRPr="00A17D0A" w:rsidRDefault="00A917CD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перехода</w:t>
            </w:r>
          </w:p>
        </w:tc>
        <w:tc>
          <w:tcPr>
            <w:tcW w:w="709" w:type="dxa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След.</w:t>
            </w:r>
          </w:p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Сост.</w:t>
            </w:r>
          </w:p>
        </w:tc>
        <w:tc>
          <w:tcPr>
            <w:tcW w:w="1701" w:type="dxa"/>
            <w:gridSpan w:val="3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Код</w:t>
            </w:r>
          </w:p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следующего</w:t>
            </w:r>
          </w:p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3453" w:type="dxa"/>
            <w:gridSpan w:val="6"/>
          </w:tcPr>
          <w:p w:rsidR="001017C4" w:rsidRP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Выходныесигналы</w:t>
            </w:r>
          </w:p>
        </w:tc>
      </w:tr>
      <w:tr w:rsidR="001017C4" w:rsidTr="00CC52D4">
        <w:trPr>
          <w:jc w:val="center"/>
        </w:trPr>
        <w:tc>
          <w:tcPr>
            <w:tcW w:w="708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34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26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 w:rsidRPr="00A17D0A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25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567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709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D1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D2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D3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Y0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Y1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Y2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Y3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Y4</w:t>
            </w:r>
          </w:p>
        </w:tc>
        <w:tc>
          <w:tcPr>
            <w:tcW w:w="618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34" w:type="dxa"/>
          </w:tcPr>
          <w:p w:rsidR="00513841" w:rsidRPr="00C57C4E" w:rsidRDefault="00C57C4E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8348A6" w:rsidRDefault="00513841" w:rsidP="001017C4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709" w:type="dxa"/>
          </w:tcPr>
          <w:p w:rsidR="00513841" w:rsidRPr="00BF1EC5" w:rsidRDefault="00513841" w:rsidP="001017C4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</w:tbl>
    <w:p w:rsidR="00AF0D22" w:rsidRPr="00AF0D22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Состояние Q0  необходимо для начальной установки данных D1</w:t>
      </w: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>2.</w:t>
      </w:r>
    </w:p>
    <w:p w:rsidR="00AF0D22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В состоянии Q1 данные записываются в входные регистры.</w:t>
      </w:r>
    </w:p>
    <w:p w:rsidR="001803A1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C52D4" w:rsidRPr="001803A1" w:rsidRDefault="00CC52D4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Шаг 4Постр</w:t>
      </w:r>
      <w:r w:rsidR="001803A1"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оение логических выражений функций выходных сигналов и сигналов управления элементами памяти.</w:t>
      </w:r>
    </w:p>
    <w:p w:rsidR="000B045D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>З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апишем 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 выражения</w:t>
      </w:r>
      <w:r w:rsidR="00301600" w:rsidRPr="00301600">
        <w:rPr>
          <w:rFonts w:ascii="Times New Roman" w:eastAsia="Times New Roman" w:hAnsi="Times New Roman"/>
          <w:sz w:val="24"/>
          <w:szCs w:val="24"/>
          <w:lang w:eastAsia="ru-RU"/>
        </w:rPr>
        <w:t xml:space="preserve"> (СДНФ)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лог</w:t>
      </w:r>
      <w:r w:rsidR="00B70B34">
        <w:rPr>
          <w:rFonts w:ascii="Times New Roman" w:eastAsia="Times New Roman" w:hAnsi="Times New Roman"/>
          <w:sz w:val="24"/>
          <w:szCs w:val="24"/>
          <w:lang w:eastAsia="ru-RU"/>
        </w:rPr>
        <w:t>ических функций  Y0,Y1,Y2,Y3,Y4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2,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02318" w:rsidRDefault="00E02318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 xml:space="preserve">Y0= 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T3 </m:t>
              </m:r>
            </m:e>
          </m:acc>
        </m:oMath>
      </m:oMathPara>
    </w:p>
    <w:p w:rsidR="00214C0D" w:rsidRPr="00214C0D" w:rsidRDefault="00301600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Y1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</m:t>
          </m:r>
        </m:oMath>
      </m:oMathPara>
    </w:p>
    <w:p w:rsidR="00301600" w:rsidRPr="00214C0D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Y2=X0 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  T1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214C0D" w:rsidRPr="00214C0D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Y3=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 T1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214C0D" w:rsidRPr="00214C0D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Y4=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T2 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T3+ 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970F37" w:rsidRPr="00970F37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D1=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</m:t>
          </m:r>
        </m:oMath>
      </m:oMathPara>
    </w:p>
    <w:p w:rsidR="00214C0D" w:rsidRPr="00970F37" w:rsidRDefault="00970F37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T3+X0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970F37" w:rsidRPr="00970F37" w:rsidRDefault="00970F37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B81B83" w:rsidRPr="00B81B83" w:rsidRDefault="00B26469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D2= 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C57C4E" w:rsidRDefault="00C57C4E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606F4" w:rsidRDefault="00B26469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D3=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T3 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T3 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</m:t>
          </m:r>
        </m:oMath>
      </m:oMathPara>
    </w:p>
    <w:p w:rsidR="002005C2" w:rsidRPr="003606F4" w:rsidRDefault="002005C2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005C2" w:rsidRDefault="002005C2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Как видно, для D1 - D2 получаются конъюнкции с различным количеством переменных, поэтому для лучшей минимизации следует записать все возможные наборы.</w:t>
      </w:r>
    </w:p>
    <w:p w:rsidR="001803A1" w:rsidRDefault="001803A1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1803A1" w:rsidRPr="001803A1" w:rsidRDefault="001803A1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Шаг 5. Минимизация логических функций.</w:t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:rsidR="00A60FC0" w:rsidRPr="003606F4" w:rsidRDefault="00B26469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26469">
        <w:rPr>
          <w:rFonts w:ascii="Times New Roman" w:eastAsia="Times New Roman" w:hAnsi="Times New Roman"/>
          <w:sz w:val="24"/>
          <w:szCs w:val="24"/>
          <w:lang w:eastAsia="ru-RU"/>
        </w:rPr>
        <w:t>На следующем шаге необходимо провести минимизацию логических функций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любым подходящим методом. Будем использовать карты Карно. </w:t>
      </w:r>
      <w:r w:rsid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Приведем пример минимизации функции </w:t>
      </w:r>
      <w:r w:rsidR="00A60FC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2005C2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A60FC0">
        <w:rPr>
          <w:rFonts w:ascii="Times New Roman" w:eastAsia="Times New Roman" w:hAnsi="Times New Roman"/>
          <w:sz w:val="24"/>
          <w:szCs w:val="24"/>
          <w:lang w:eastAsia="ru-RU"/>
        </w:rPr>
        <w:t>.Строим карту Карно.</w:t>
      </w: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8"/>
        <w:tblpPr w:leftFromText="180" w:rightFromText="180" w:vertAnchor="text" w:horzAnchor="page" w:tblpX="2343" w:tblpY="180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</w:tblGrid>
      <w:tr w:rsidR="00935CA9" w:rsidTr="00935CA9"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T1T2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2005C2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  <w:r w:rsidR="002005C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</w:t>
            </w: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2005C2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24"/>
                <w:szCs w:val="24"/>
                <w:lang w:val="en-US"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2005C2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P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01600" w:rsidRP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>После с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леивания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получим выражение для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2005C2">
        <w:rPr>
          <w:rFonts w:ascii="Times New Roman" w:eastAsia="Times New Roman" w:hAnsi="Times New Roman"/>
          <w:sz w:val="24"/>
          <w:szCs w:val="24"/>
          <w:lang w:eastAsia="ru-RU"/>
        </w:rPr>
        <w:t>1</w:t>
      </w: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Pr="00214C0D" w:rsidRDefault="00A60FC0" w:rsidP="00A60FC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Y1=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A60FC0" w:rsidRDefault="00A60FC0" w:rsidP="00A60FC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A60FC0" w:rsidRDefault="00A60FC0" w:rsidP="00A60FC0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Проведя аналогичные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действия над Y</w:t>
      </w:r>
      <w:r w:rsidR="00A5545A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получим со</w:t>
      </w:r>
      <w:r w:rsidR="002D54C9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тветственно</w:t>
      </w:r>
    </w:p>
    <w:p w:rsidR="00A60FC0" w:rsidRPr="00A60FC0" w:rsidRDefault="00A60FC0" w:rsidP="00A60FC0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00300" w:rsidRDefault="00A00300" w:rsidP="00A003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Y2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=X0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65038C" w:rsidRDefault="0065038C" w:rsidP="0065038C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Значения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5038C">
        <w:rPr>
          <w:rFonts w:ascii="Times New Roman" w:eastAsia="Times New Roman" w:hAnsi="Times New Roman"/>
          <w:sz w:val="24"/>
          <w:szCs w:val="24"/>
          <w:lang w:eastAsia="ru-RU"/>
        </w:rPr>
        <w:t xml:space="preserve">3,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5038C">
        <w:rPr>
          <w:rFonts w:ascii="Times New Roman" w:eastAsia="Times New Roman" w:hAnsi="Times New Roman"/>
          <w:sz w:val="24"/>
          <w:szCs w:val="24"/>
          <w:lang w:eastAsia="ru-RU"/>
        </w:rPr>
        <w:t xml:space="preserve">4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остаются без изменения.</w:t>
      </w:r>
    </w:p>
    <w:p w:rsidR="0065038C" w:rsidRPr="0065038C" w:rsidRDefault="0065038C" w:rsidP="0065038C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00300" w:rsidRPr="00B26469" w:rsidRDefault="00A00300" w:rsidP="00A003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D1=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Т1 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  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374D22" w:rsidRPr="00B81B83" w:rsidRDefault="00374D22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Cambria Math" w:eastAsia="Times New Roman" w:hAnsi="Cambria Math"/>
          <w:sz w:val="24"/>
          <w:szCs w:val="24"/>
          <w:lang w:val="en-US" w:eastAsia="ru-RU"/>
        </w:rPr>
        <w:br/>
      </w: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D2=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374D22" w:rsidRDefault="00374D22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D3=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/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 X0 T1T2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1803A1" w:rsidRPr="001803A1" w:rsidRDefault="001803A1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B26469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Шаг 6. Построение принципиальной схемы управляющего автомата Мили.</w:t>
      </w:r>
    </w:p>
    <w:p w:rsidR="001803A1" w:rsidRPr="0030197C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vertAlign w:val="subscript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6C6EDC">
        <w:rPr>
          <w:rFonts w:ascii="Times New Roman" w:hAnsi="Times New Roman"/>
          <w:b/>
          <w:noProof/>
          <w:sz w:val="24"/>
          <w:szCs w:val="24"/>
          <w:lang w:eastAsia="ru-RU"/>
        </w:rPr>
        <w:t>Управляющая часть</w:t>
      </w:r>
      <w:r>
        <w:rPr>
          <w:rFonts w:ascii="Times New Roman" w:hAnsi="Times New Roman"/>
          <w:noProof/>
          <w:sz w:val="24"/>
          <w:szCs w:val="24"/>
          <w:lang w:eastAsia="ru-RU"/>
        </w:rPr>
        <w:t>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Управляющая часть строится на основании полученных логических выраженй для Y и  D.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Каждое переключение автомата из одного состояния в другое происходит по кнопке "ТАКТ".</w:t>
      </w:r>
      <w:r w:rsidR="0030197C">
        <w:rPr>
          <w:rFonts w:ascii="Times New Roman" w:hAnsi="Times New Roman"/>
          <w:noProof/>
          <w:sz w:val="24"/>
          <w:szCs w:val="24"/>
          <w:lang w:eastAsia="ru-RU"/>
        </w:rPr>
        <w:t>–</w:t>
      </w:r>
      <w:r w:rsidR="0030197C">
        <w:rPr>
          <w:rFonts w:ascii="Times New Roman" w:hAnsi="Times New Roman"/>
          <w:noProof/>
          <w:sz w:val="24"/>
          <w:szCs w:val="24"/>
          <w:lang w:eastAsia="ru-RU"/>
        </w:rPr>
        <w:softHyphen/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Разрядность данных желательно  выбирать не более 4 с учетом знака. Если под знак необходимо использовать два разряда (модифицированный код), то можно выбирать соединене основных элементов,  управляемых параллелно одими сигналами. Например, для  хранения 5 - разрядных чисел можно использовать два 4-х разрядных регистра управляемых одними и теми же сигналами. Тоже относится к мультиплексорам и сумматорам).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Управляющая часть приведена на рисунке 5.</w:t>
      </w:r>
    </w:p>
    <w:p w:rsidR="00AD3C22" w:rsidRDefault="00AD3C22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0" locked="0" layoutInCell="1" allowOverlap="1" wp14:anchorId="33305C84" wp14:editId="6159FFDB">
            <wp:simplePos x="0" y="0"/>
            <wp:positionH relativeFrom="column">
              <wp:posOffset>650240</wp:posOffset>
            </wp:positionH>
            <wp:positionV relativeFrom="paragraph">
              <wp:posOffset>799465</wp:posOffset>
            </wp:positionV>
            <wp:extent cx="3316605" cy="2435860"/>
            <wp:effectExtent l="1905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  <w:lang w:eastAsia="ru-RU"/>
        </w:rPr>
        <w:tab/>
        <w:t>операционная часть представлена в виде подсхемы (прямоугольник с входами и выходами). Для создания подсхемы операционной части необходимо ко всем внешним входам и выходам предварительно подсоедигить выводы подсхемы (правой кнопкой мыши на рабочем поле\элемент схемы\выводы подсхемы)</w:t>
      </w: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30197C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ab/>
        <w:t>Пример  расположения выводов приведен ниже</w:t>
      </w:r>
    </w:p>
    <w:p w:rsidR="00AD3C22" w:rsidRDefault="00AD3C22" w:rsidP="00AD3C22">
      <w:pPr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4B94E79" wp14:editId="64045098">
            <wp:extent cx="1714653" cy="1074068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39" cy="107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 xml:space="preserve">Далее необходимо выделить </w:t>
      </w:r>
      <w:r w:rsidR="00437D29">
        <w:rPr>
          <w:rFonts w:ascii="Times New Roman" w:hAnsi="Times New Roman"/>
          <w:sz w:val="24"/>
          <w:szCs w:val="24"/>
          <w:lang w:eastAsia="ru-RU"/>
        </w:rPr>
        <w:t>схему (нажать правую кнопку мыши и выбрать пункт "Заменить подсхемой" , присвоить имя подсхеме (операционная част). После этого наша схема заменяется прямоугольником с входами и выходами к которым подводятся сигналы с управляющей части.</w:t>
      </w:r>
    </w:p>
    <w:p w:rsidR="00437D29" w:rsidRDefault="00437D29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Для просмотра содержимого подсхемы надо кликнуть по ней два раза мыши и выбрать пункт редактировать после чего она появится на отдельном листе схемы.</w:t>
      </w: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1803A1" w:rsidRDefault="001803A1" w:rsidP="00AD3C22">
      <w:pPr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1803A1">
        <w:rPr>
          <w:rFonts w:ascii="Times New Roman" w:eastAsia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1494D2DA" wp14:editId="2C69C3CC">
            <wp:extent cx="5937250" cy="4184650"/>
            <wp:effectExtent l="19050" t="0" r="635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8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A1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:rsidR="001803A1" w:rsidRDefault="001803A1" w:rsidP="001803A1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noProof/>
          <w:sz w:val="24"/>
          <w:szCs w:val="24"/>
          <w:lang w:eastAsia="ru-RU"/>
        </w:rPr>
        <w:t>5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>
        <w:rPr>
          <w:rFonts w:ascii="Times New Roman" w:hAnsi="Times New Roman"/>
          <w:noProof/>
          <w:sz w:val="24"/>
          <w:szCs w:val="24"/>
          <w:lang w:eastAsia="ru-RU"/>
        </w:rPr>
        <w:t>Фрагмент схемы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управляющег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о 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автомата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Мили</w:t>
      </w:r>
    </w:p>
    <w:p w:rsidR="001803A1" w:rsidRDefault="001803A1" w:rsidP="001803A1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1803A1" w:rsidRPr="001803A1" w:rsidRDefault="001803A1" w:rsidP="001803A1">
      <w:pPr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Pr="001803A1">
        <w:rPr>
          <w:rFonts w:ascii="Times New Roman" w:hAnsi="Times New Roman"/>
          <w:b/>
          <w:noProof/>
          <w:sz w:val="24"/>
          <w:szCs w:val="24"/>
          <w:lang w:eastAsia="ru-RU"/>
        </w:rPr>
        <w:t>Шаг 7- Построение принципиальной хемы операционной части</w:t>
      </w:r>
    </w:p>
    <w:p w:rsidR="00A00300" w:rsidRPr="00B26469" w:rsidRDefault="00A00300" w:rsidP="00E02318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Далее по структурной схеме на рисунке3 строим принципиальную схему  операционной части  </w:t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B11BE" w:rsidRDefault="00AB11BE">
      <w:r>
        <w:rPr>
          <w:noProof/>
          <w:lang w:eastAsia="ru-RU"/>
        </w:rPr>
        <w:lastRenderedPageBreak/>
        <w:drawing>
          <wp:inline distT="0" distB="0" distL="0" distR="0" wp14:anchorId="70893156" wp14:editId="5A36B457">
            <wp:extent cx="6143914" cy="4430435"/>
            <wp:effectExtent l="19050" t="0" r="92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765" cy="443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6 -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00300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Для построения схемы надо ознакомит</w:t>
      </w:r>
      <w:r w:rsidR="006C6EDC">
        <w:rPr>
          <w:rFonts w:ascii="Times New Roman" w:hAnsi="Times New Roman"/>
          <w:noProof/>
          <w:sz w:val="24"/>
          <w:szCs w:val="24"/>
          <w:lang w:eastAsia="ru-RU"/>
        </w:rPr>
        <w:t>ь</w:t>
      </w:r>
      <w:r>
        <w:rPr>
          <w:rFonts w:ascii="Times New Roman" w:hAnsi="Times New Roman"/>
          <w:noProof/>
          <w:sz w:val="24"/>
          <w:szCs w:val="24"/>
          <w:lang w:eastAsia="ru-RU"/>
        </w:rPr>
        <w:t>ся со схемами включения основных элементов. Схемы приведены в папке лабораторной работы.</w:t>
      </w:r>
    </w:p>
    <w:p w:rsidR="00A00300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устранения загромождения чертежа необходимо использовать элемент групировки проводников "</w:t>
      </w:r>
      <w:r w:rsidR="0025508D">
        <w:rPr>
          <w:rFonts w:ascii="Times New Roman" w:hAnsi="Times New Roman"/>
          <w:noProof/>
          <w:sz w:val="24"/>
          <w:szCs w:val="24"/>
          <w:lang w:eastAsia="ru-RU"/>
        </w:rPr>
        <w:t>Шина</w:t>
      </w:r>
      <w:r>
        <w:rPr>
          <w:rFonts w:ascii="Times New Roman" w:hAnsi="Times New Roman"/>
          <w:noProof/>
          <w:sz w:val="24"/>
          <w:szCs w:val="24"/>
          <w:lang w:eastAsia="ru-RU"/>
        </w:rPr>
        <w:t>"</w:t>
      </w:r>
      <w:r w:rsidR="0025508D">
        <w:rPr>
          <w:rFonts w:ascii="Times New Roman" w:hAnsi="Times New Roman"/>
          <w:noProof/>
          <w:sz w:val="24"/>
          <w:szCs w:val="24"/>
          <w:lang w:eastAsia="ru-RU"/>
        </w:rPr>
        <w:t xml:space="preserve"> (Вставить\Шина). С правой стороны в шину подключаюься входные сигналы с левой выходные. Все сигналы в шине имеют собственный идентификатор, который для удобства может задавать ползователь.</w:t>
      </w:r>
    </w:p>
    <w:p w:rsidR="0025508D" w:rsidRDefault="0025508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На схему посступают с управляющего блокасигналы управления узлами операционной части Y0 - Y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5.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</w:t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 xml:space="preserve"> и значения разрядов результирущей суммы </w:t>
      </w:r>
      <w:r w:rsidR="00167B53"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="00167B53"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1 - </w:t>
      </w:r>
      <w:r w:rsidR="00167B53"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="00167B53"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>Эти сигналы поступают в управляющую часть.</w:t>
      </w:r>
    </w:p>
    <w:p w:rsidR="00167B53" w:rsidRDefault="00167B5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 удобно использовать HEX индикаторы.</w:t>
      </w:r>
    </w:p>
    <w:p w:rsidR="00167B53" w:rsidRDefault="00167B5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Вся операционная часть оформляется в виде подсхемы, входящей в управляющую часть.</w:t>
      </w:r>
    </w:p>
    <w:p w:rsidR="00167B53" w:rsidRDefault="006C6EDC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>Для этого всем входным и выходным сигналам необходимо присвоить межсхемные соединители (Вставить\Соединитель\Вывод блока/подсхемы)  и присвоить им соответсвующие имена. Далее вся схема выделяется о преобразуется в подсхему управляющей части с межсхемными входами и выходами.</w:t>
      </w:r>
    </w:p>
    <w:p w:rsidR="00167B53" w:rsidRDefault="006C6EDC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Все непонятные места удобно проверять с помощью логического пробника - светодиода.</w:t>
      </w:r>
    </w:p>
    <w:p w:rsidR="0092210B" w:rsidRPr="001803A1" w:rsidRDefault="006C6EDC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Шаг </w:t>
      </w:r>
      <w:r w:rsidR="001803A1" w:rsidRPr="001803A1">
        <w:rPr>
          <w:rFonts w:ascii="Times New Roman" w:hAnsi="Times New Roman"/>
          <w:b/>
          <w:noProof/>
          <w:sz w:val="24"/>
          <w:szCs w:val="24"/>
          <w:lang w:eastAsia="ru-RU"/>
        </w:rPr>
        <w:t>8 Проверка работоспособности схемы в среде Multisim</w:t>
      </w:r>
    </w:p>
    <w:p w:rsidR="0092210B" w:rsidRDefault="0092210B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92210B" w:rsidRPr="00EA3DA3" w:rsidRDefault="001803A1" w:rsidP="00A00300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 w:rsidRPr="002D54C9">
        <w:rPr>
          <w:rFonts w:ascii="Times New Roman" w:hAnsi="Times New Roman"/>
          <w:noProof/>
          <w:sz w:val="24"/>
          <w:szCs w:val="24"/>
          <w:lang w:eastAsia="ru-RU"/>
        </w:rPr>
        <w:lastRenderedPageBreak/>
        <w:tab/>
      </w:r>
      <w:r w:rsidR="00E94FFD" w:rsidRPr="00EA3DA3">
        <w:rPr>
          <w:rFonts w:ascii="Times New Roman" w:hAnsi="Times New Roman"/>
          <w:b/>
          <w:noProof/>
          <w:sz w:val="24"/>
          <w:szCs w:val="24"/>
          <w:lang w:eastAsia="ru-RU"/>
        </w:rPr>
        <w:t>1.3 Синтез  управляющего автомата Мура</w:t>
      </w:r>
    </w:p>
    <w:p w:rsidR="00D550B5" w:rsidRPr="006340AA" w:rsidRDefault="00D550B5" w:rsidP="00D550B5">
      <w:pPr>
        <w:spacing w:before="100" w:beforeAutospacing="1" w:after="100" w:afterAutospacing="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Автомат Мура отличается от Мили тем, что он описывается формулами Y=ƒ1(T), D=ƒ2(X,T). Т.е. его выходные сигналы зависят только от состояния триггеров. Поэтому его КС фактически распадае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тся на 2 независимые КС – рис. 6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D550B5" w:rsidRPr="006340AA" w:rsidRDefault="00D550B5" w:rsidP="00D550B5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FB1506F" wp14:editId="5067A291">
            <wp:extent cx="5960745" cy="1887855"/>
            <wp:effectExtent l="19050" t="0" r="1905" b="0"/>
            <wp:docPr id="5" name="Рисунок 4" descr="Структура автомата М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автомата Мура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Рисунок 6 -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Структура автомата Мура</w:t>
      </w:r>
    </w:p>
    <w:p w:rsidR="00526C5D" w:rsidRDefault="00526C5D" w:rsidP="00D550B5">
      <w:pPr>
        <w:spacing w:line="168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550B5" w:rsidRDefault="00D550B5" w:rsidP="00D550B5">
      <w:pPr>
        <w:spacing w:line="168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КС1 реализует функцию D=ƒ2(X,T), а КС2 - Y=ƒ1(T).</w:t>
      </w:r>
    </w:p>
    <w:p w:rsidR="00D550B5" w:rsidRDefault="00D550B5" w:rsidP="00D550B5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Для каждой комбинационной схемы строится своя таблица состояний.</w:t>
      </w:r>
    </w:p>
    <w:p w:rsidR="00D550B5" w:rsidRDefault="00D550B5" w:rsidP="00D550B5">
      <w:pPr>
        <w:rPr>
          <w:rFonts w:ascii="Times New Roman" w:hAnsi="Times New Roman"/>
          <w:noProof/>
          <w:sz w:val="24"/>
          <w:szCs w:val="24"/>
          <w:lang w:eastAsia="ru-RU"/>
        </w:rPr>
      </w:pPr>
    </w:p>
    <w:p w:rsidR="00D550B5" w:rsidRPr="00E94FFD" w:rsidRDefault="00D550B5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00300" w:rsidRPr="00DE4956" w:rsidRDefault="00E94FFD" w:rsidP="00A00300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Pr="00DE4956">
        <w:rPr>
          <w:rFonts w:ascii="Times New Roman" w:hAnsi="Times New Roman"/>
          <w:b/>
          <w:noProof/>
          <w:sz w:val="24"/>
          <w:szCs w:val="24"/>
          <w:lang w:eastAsia="ru-RU"/>
        </w:rPr>
        <w:t xml:space="preserve"> Шаг 1. Разметка ГСА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1. Символом Q0 отмчается начальная и кнечная вершина ГСА.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2. Символами Q1-Q</w:t>
      </w:r>
      <w:r w:rsidRPr="00E94FFD">
        <w:rPr>
          <w:rFonts w:ascii="Times New Roman" w:hAnsi="Times New Roman"/>
          <w:noProof/>
          <w:sz w:val="24"/>
          <w:szCs w:val="24"/>
          <w:lang w:eastAsia="ru-RU"/>
        </w:rPr>
        <w:t xml:space="preserve">5 отмечаются все </w:t>
      </w:r>
      <w:r w:rsidRPr="00E94FFD">
        <w:rPr>
          <w:rFonts w:ascii="Times New Roman" w:hAnsi="Times New Roman"/>
          <w:b/>
          <w:noProof/>
          <w:sz w:val="24"/>
          <w:szCs w:val="24"/>
          <w:lang w:eastAsia="ru-RU"/>
        </w:rPr>
        <w:t>операторные вершины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 ГСА.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3. Каждая опраторная вершина помечается одним символом.</w:t>
      </w:r>
    </w:p>
    <w:p w:rsidR="00E94FFD" w:rsidRP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Рамеченная ГСА автомата Мура приведена на рисунке 7.</w:t>
      </w:r>
    </w:p>
    <w:p w:rsidR="00A00300" w:rsidRDefault="00A00300">
      <w:pPr>
        <w:rPr>
          <w:noProof/>
          <w:lang w:eastAsia="ru-RU"/>
        </w:rPr>
      </w:pPr>
    </w:p>
    <w:p w:rsidR="00A00300" w:rsidRDefault="009D3CEC" w:rsidP="00DE4956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D4726A" wp14:editId="1B3608E7">
            <wp:extent cx="5091430" cy="3567430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DE4956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7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Размеченная ГСА автоиата Мура</w:t>
      </w:r>
    </w:p>
    <w:p w:rsid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DE4956" w:rsidRDefault="00DE4956" w:rsidP="00DE4956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Pr="00DE4956">
        <w:rPr>
          <w:rFonts w:ascii="Times New Roman" w:hAnsi="Times New Roman"/>
          <w:b/>
          <w:noProof/>
          <w:sz w:val="24"/>
          <w:szCs w:val="24"/>
          <w:lang w:eastAsia="ru-RU"/>
        </w:rPr>
        <w:t>Шаг 2. Кодирование состояний</w:t>
      </w:r>
      <w:r w:rsidR="00D550B5">
        <w:rPr>
          <w:rFonts w:ascii="Times New Roman" w:hAnsi="Times New Roman"/>
          <w:b/>
          <w:noProof/>
          <w:sz w:val="24"/>
          <w:szCs w:val="24"/>
          <w:lang w:eastAsia="ru-RU"/>
        </w:rPr>
        <w:t xml:space="preserve"> и таблица выходов для построения КС2</w:t>
      </w:r>
    </w:p>
    <w:p w:rsidR="00D550B5" w:rsidRDefault="00D550B5" w:rsidP="00DE4956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tab/>
      </w:r>
    </w:p>
    <w:p w:rsidR="00D550B5" w:rsidRPr="00D550B5" w:rsidRDefault="00D550B5" w:rsidP="00DE4956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tab/>
      </w:r>
      <w:r w:rsidRPr="00D550B5">
        <w:rPr>
          <w:rFonts w:ascii="Times New Roman" w:hAnsi="Times New Roman"/>
          <w:noProof/>
          <w:sz w:val="24"/>
          <w:szCs w:val="24"/>
          <w:lang w:eastAsia="ru-RU"/>
        </w:rPr>
        <w:t xml:space="preserve">Для </w:t>
      </w:r>
      <w:r>
        <w:rPr>
          <w:rFonts w:ascii="Times New Roman" w:hAnsi="Times New Roman"/>
          <w:noProof/>
          <w:sz w:val="24"/>
          <w:szCs w:val="24"/>
          <w:lang w:eastAsia="ru-RU"/>
        </w:rPr>
        <w:t>КС2</w:t>
      </w:r>
    </w:p>
    <w:p w:rsidR="00DE4956" w:rsidRDefault="00DE4956" w:rsidP="00DE4956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841"/>
        <w:gridCol w:w="850"/>
        <w:gridCol w:w="851"/>
        <w:gridCol w:w="851"/>
        <w:gridCol w:w="3393"/>
      </w:tblGrid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Номер </w:t>
            </w:r>
          </w:p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состояния</w:t>
            </w:r>
          </w:p>
        </w:tc>
        <w:tc>
          <w:tcPr>
            <w:tcW w:w="3393" w:type="dxa"/>
            <w:gridSpan w:val="4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Кодсостояния</w:t>
            </w:r>
          </w:p>
        </w:tc>
        <w:tc>
          <w:tcPr>
            <w:tcW w:w="3393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Значения выходных сигналов</w:t>
            </w:r>
          </w:p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</w:tcPr>
          <w:p w:rsidR="00D550B5" w:rsidRPr="007949CE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Т2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Т3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Т4</w:t>
            </w:r>
          </w:p>
        </w:tc>
        <w:tc>
          <w:tcPr>
            <w:tcW w:w="3393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7949CE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Q0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Q1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Q2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Y0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Q3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Y3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Q4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Y2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Q5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Y2,Y3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4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9D3CEC" w:rsidRDefault="00D550B5" w:rsidP="009D3CEC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  <w:r w:rsidR="009D3CE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Y1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Q8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Y1,Y4</w:t>
            </w:r>
          </w:p>
        </w:tc>
      </w:tr>
    </w:tbl>
    <w:p w:rsidR="00DE4956" w:rsidRP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501EF2" w:rsidRPr="00EA2E23" w:rsidRDefault="00DE4956" w:rsidP="00DE4956">
      <w:pPr>
        <w:tabs>
          <w:tab w:val="left" w:pos="2716"/>
        </w:tabs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DE4956">
        <w:rPr>
          <w:rFonts w:ascii="Times New Roman" w:hAnsi="Times New Roman"/>
          <w:b/>
          <w:sz w:val="24"/>
          <w:szCs w:val="24"/>
        </w:rPr>
        <w:t xml:space="preserve">            Шаг 3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Построение таблицы переходов автомата Мура</w:t>
      </w:r>
      <w:r w:rsidR="00EA2E23" w:rsidRPr="00EA2E23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для КС1</w:t>
      </w:r>
    </w:p>
    <w:p w:rsidR="00EA2E23" w:rsidRDefault="00EA2E23" w:rsidP="00DE4956">
      <w:pPr>
        <w:tabs>
          <w:tab w:val="left" w:pos="2716"/>
        </w:tabs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tbl>
      <w:tblPr>
        <w:tblStyle w:val="a8"/>
        <w:tblW w:w="6771" w:type="dxa"/>
        <w:jc w:val="center"/>
        <w:tblLayout w:type="fixed"/>
        <w:tblLook w:val="04A0" w:firstRow="1" w:lastRow="0" w:firstColumn="1" w:lastColumn="0" w:noHBand="0" w:noVBand="1"/>
      </w:tblPr>
      <w:tblGrid>
        <w:gridCol w:w="708"/>
        <w:gridCol w:w="534"/>
        <w:gridCol w:w="426"/>
        <w:gridCol w:w="425"/>
        <w:gridCol w:w="567"/>
        <w:gridCol w:w="567"/>
        <w:gridCol w:w="567"/>
        <w:gridCol w:w="709"/>
        <w:gridCol w:w="567"/>
        <w:gridCol w:w="567"/>
        <w:gridCol w:w="567"/>
        <w:gridCol w:w="567"/>
      </w:tblGrid>
      <w:tr w:rsidR="00D333F9" w:rsidTr="00EA3DA3">
        <w:trPr>
          <w:jc w:val="center"/>
        </w:trPr>
        <w:tc>
          <w:tcPr>
            <w:tcW w:w="708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1952" w:type="dxa"/>
            <w:gridSpan w:val="4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Код исходного</w:t>
            </w:r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1134" w:type="dxa"/>
            <w:gridSpan w:val="2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Условия</w:t>
            </w:r>
          </w:p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перехода</w:t>
            </w:r>
          </w:p>
        </w:tc>
        <w:tc>
          <w:tcPr>
            <w:tcW w:w="709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След.</w:t>
            </w:r>
          </w:p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Сост.</w:t>
            </w:r>
          </w:p>
        </w:tc>
        <w:tc>
          <w:tcPr>
            <w:tcW w:w="2268" w:type="dxa"/>
            <w:gridSpan w:val="4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Код</w:t>
            </w:r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следующего</w:t>
            </w:r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34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 w:rsidRPr="00A17D0A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25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T4</w:t>
            </w:r>
          </w:p>
        </w:tc>
        <w:tc>
          <w:tcPr>
            <w:tcW w:w="567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709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D2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D3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D4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34" w:type="dxa"/>
          </w:tcPr>
          <w:p w:rsidR="00D333F9" w:rsidRPr="00C57C4E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709" w:type="dxa"/>
          </w:tcPr>
          <w:p w:rsidR="00D333F9" w:rsidRPr="00A43CF0" w:rsidRDefault="00D333F9" w:rsidP="00A43CF0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6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A43CF0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Q3</w:t>
            </w:r>
          </w:p>
        </w:tc>
        <w:tc>
          <w:tcPr>
            <w:tcW w:w="534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709" w:type="dxa"/>
          </w:tcPr>
          <w:p w:rsidR="00D333F9" w:rsidRPr="00BF1EC5" w:rsidRDefault="00D333F9" w:rsidP="00A43CF0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Q7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A43CF0" w:rsidRDefault="00D333F9" w:rsidP="00A43CF0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5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D333F9" w:rsidRDefault="00D333F9" w:rsidP="00D333F9">
            <w:pPr>
              <w:jc w:val="center"/>
              <w:rPr>
                <w:lang w:val="en-US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5</w:t>
            </w:r>
          </w:p>
        </w:tc>
        <w:tc>
          <w:tcPr>
            <w:tcW w:w="534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709" w:type="dxa"/>
          </w:tcPr>
          <w:p w:rsidR="00D333F9" w:rsidRPr="00D333F9" w:rsidRDefault="00D333F9" w:rsidP="00D333F9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6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709" w:type="dxa"/>
          </w:tcPr>
          <w:p w:rsidR="00D333F9" w:rsidRPr="00D333F9" w:rsidRDefault="00D333F9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Q6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B91B08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Q7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Q8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B91B08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Q8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</w:tbl>
    <w:p w:rsidR="00EA2E23" w:rsidRDefault="00EA2E23" w:rsidP="00EA2E23">
      <w:pPr>
        <w:tabs>
          <w:tab w:val="left" w:pos="2716"/>
        </w:tabs>
        <w:jc w:val="center"/>
        <w:rPr>
          <w:rFonts w:ascii="Times New Roman" w:eastAsia="Times New Roman" w:hAnsi="Times New Roman"/>
          <w:b/>
          <w:sz w:val="24"/>
          <w:szCs w:val="24"/>
          <w:lang w:val="en-US" w:eastAsia="ru-RU"/>
        </w:rPr>
      </w:pPr>
    </w:p>
    <w:p w:rsidR="001B5B97" w:rsidRDefault="009D3CEC" w:rsidP="009D3CEC">
      <w:pPr>
        <w:tabs>
          <w:tab w:val="left" w:pos="2716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9D3CEC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Шаг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4. </w:t>
      </w:r>
      <w:r w:rsidRPr="001B5B97">
        <w:rPr>
          <w:rFonts w:ascii="Times New Roman" w:eastAsia="Times New Roman" w:hAnsi="Times New Roman"/>
          <w:sz w:val="24"/>
          <w:szCs w:val="24"/>
          <w:lang w:eastAsia="ru-RU"/>
        </w:rPr>
        <w:t>По таблицам записываем значения функций Y0-Y5  и D1-</w:t>
      </w:r>
      <w:r w:rsidRPr="001B5B97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1B5B97">
        <w:rPr>
          <w:rFonts w:ascii="Times New Roman" w:eastAsia="Times New Roman" w:hAnsi="Times New Roman"/>
          <w:sz w:val="24"/>
          <w:szCs w:val="24"/>
          <w:lang w:eastAsia="ru-RU"/>
        </w:rPr>
        <w:t>4 аналогично</w:t>
      </w:r>
      <w:r w:rsidR="001B5B97" w:rsidRPr="001B5B97">
        <w:rPr>
          <w:rFonts w:ascii="Times New Roman" w:eastAsia="Times New Roman" w:hAnsi="Times New Roman"/>
          <w:sz w:val="24"/>
          <w:szCs w:val="24"/>
          <w:lang w:eastAsia="ru-RU"/>
        </w:rPr>
        <w:t>автомату Мили.</w:t>
      </w:r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Например, </w:t>
      </w:r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2D54C9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2D54C9">
        <w:rPr>
          <w:rFonts w:ascii="Times New Roman" w:eastAsia="Times New Roman" w:hAnsi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Y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2=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e>
        </m:acc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3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4</m:t>
            </m:r>
          </m:e>
        </m:acc>
        <m:r>
          <w:rPr>
            <w:rFonts w:ascii="Cambria Math" w:eastAsia="Times New Roman" w:hAnsi="Cambria Math"/>
            <w:sz w:val="24"/>
            <w:szCs w:val="24"/>
            <w:lang w:eastAsia="ru-RU"/>
          </w:rPr>
          <m:t>+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1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e>
        </m:acc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3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4</m:t>
            </m:r>
          </m:e>
        </m:acc>
      </m:oMath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D3CEC" w:rsidRPr="001B5B97" w:rsidRDefault="009D3CEC" w:rsidP="009D3CEC">
      <w:pPr>
        <w:tabs>
          <w:tab w:val="left" w:pos="2716"/>
        </w:tabs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D4=T1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X1++ 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X1</m:t>
          </m:r>
        </m:oMath>
      </m:oMathPara>
    </w:p>
    <w:p w:rsidR="00DE4956" w:rsidRPr="001B5B97" w:rsidRDefault="00DE4956" w:rsidP="00DE4956">
      <w:pPr>
        <w:tabs>
          <w:tab w:val="left" w:pos="2716"/>
        </w:tabs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DE4956" w:rsidRDefault="00B75478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Pr="002D54C9">
        <w:rPr>
          <w:rFonts w:ascii="Times New Roman" w:hAnsi="Times New Roman"/>
          <w:sz w:val="24"/>
          <w:szCs w:val="24"/>
        </w:rPr>
        <w:t>Шаг 5 Миними</w:t>
      </w:r>
      <w:r>
        <w:rPr>
          <w:rFonts w:ascii="Times New Roman" w:hAnsi="Times New Roman"/>
          <w:sz w:val="24"/>
          <w:szCs w:val="24"/>
        </w:rPr>
        <w:t>з</w:t>
      </w:r>
      <w:r w:rsidRPr="002D54C9">
        <w:rPr>
          <w:rFonts w:ascii="Times New Roman" w:hAnsi="Times New Roman"/>
          <w:sz w:val="24"/>
          <w:szCs w:val="24"/>
        </w:rPr>
        <w:t xml:space="preserve">ируем полученные </w:t>
      </w:r>
      <w:r>
        <w:rPr>
          <w:rFonts w:ascii="Times New Roman" w:hAnsi="Times New Roman"/>
          <w:sz w:val="24"/>
          <w:szCs w:val="24"/>
        </w:rPr>
        <w:t>значения.</w:t>
      </w:r>
    </w:p>
    <w:p w:rsidR="00B75478" w:rsidRDefault="00B75478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Шаг 6 Строим принципиальную схему в среде Multisim</w:t>
      </w:r>
    </w:p>
    <w:p w:rsidR="00B75478" w:rsidRDefault="00B75478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 w:rsidRPr="002D54C9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Шаг 7 Отлаживаем её. </w:t>
      </w: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EA3DA3" w:rsidRDefault="00EA3DA3" w:rsidP="00EA3DA3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</w:p>
    <w:p w:rsidR="00EA3DA3" w:rsidRPr="006340AA" w:rsidRDefault="00EA3DA3" w:rsidP="00EA3DA3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lastRenderedPageBreak/>
        <w:tab/>
        <w:t>1.4</w:t>
      </w:r>
      <w:r w:rsidR="006B57F1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Синтез управляющего автомата на</w:t>
      </w:r>
      <w:r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основе микропрограммного </w:t>
      </w:r>
      <w:r w:rsidRPr="00EA3DA3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управления.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Основное достоинство рассмотренных УА с жёсткой логикой – их высокое быстродействие, определяемой быстродействием используемой элементной базы.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Однако есть и большие недостатки: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1.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ри необходимости внесения любых, даже небольших изменений алгоритма работы схему автомата надо полностью пересинтезировать.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2.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ри большом числе входных и выходных сигналов схема автомата сильно разрастается, а синтез становится сложным и тяжёлым занятием. Так, карты Карно уже при 5 аргументах становятся трудночитаемыми и труднопонимаемыми, т.к. не все клетки, которые можно склеить и минимизировать, являются физически соседними. Неизбежным итогом этого может стать неполная минимизация и, как следствие излишне сложная и избыточная схема полученного автомата. На работоспособность схемы это, правда, не повлияет.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Второй недостаток особенно ярко проявляется при разработке различных вычислительных структур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где есть много операционных узлов, для которых требуется очень много выходных сигналов и много состояний управляющего автомата.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В таких случаях используют принципиально другие УА – УА с микропрограммным управлением.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Структура такого УА изображена на рис.</w:t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t xml:space="preserve"> 8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A3DA3" w:rsidRPr="006340AA" w:rsidRDefault="00EA3DA3" w:rsidP="00EA3DA3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30048D5" wp14:editId="3CF6CEB9">
            <wp:extent cx="5232400" cy="2133600"/>
            <wp:effectExtent l="19050" t="0" r="6350" b="0"/>
            <wp:docPr id="3" name="Рисунок 8" descr="Структура УА с микропрограммным управ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труктура УА с микропрограммным управлением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br/>
        <w:t>Рис. 8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 Структура УА с микропрограммным управлением</w:t>
      </w:r>
    </w:p>
    <w:p w:rsidR="00EA3DA3" w:rsidRPr="006340AA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Основа такого управляющего аппарата – ROM – ПЗУ. Каждая ячейка ПЗУ хранит микрокоманду (МК) – набор выходных сигналов Y для каждого состояния автомата и набор управляющих сигналов T для своего сугубо внутреннего устройства управления УУ.</w:t>
      </w:r>
    </w:p>
    <w:p w:rsidR="00EA3DA3" w:rsidRPr="006340AA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В плане генерации выходных сигналов все микропрограммные автоматы идентичны автомату Мура – Y зависят только от состояния памяти автомата. </w:t>
      </w:r>
    </w:p>
    <w:p w:rsidR="00EA3DA3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УА с микропрограммным управлением бывают 2-х типов – с естественной адресацией микрокоманд и с принудительной. В каждом случае структура УУ разная.</w:t>
      </w:r>
    </w:p>
    <w:p w:rsidR="00CA5679" w:rsidRPr="006340AA" w:rsidRDefault="00CA5679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Пример МП автомата с естественной адресацией  приведен  на  – рис 9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CA5679" w:rsidRPr="006340AA" w:rsidRDefault="00CA5679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6563A7" wp14:editId="43ACE359">
            <wp:extent cx="5528945" cy="3302000"/>
            <wp:effectExtent l="19050" t="0" r="0" b="0"/>
            <wp:docPr id="10" name="Рисунок 10" descr="Структура МП УА с естественной адресац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руктура МП УА с естественной адресацией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Рис 9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 Структура МП УА с естественной адресацией.</w:t>
      </w:r>
    </w:p>
    <w:p w:rsidR="00CA5679" w:rsidRPr="006340AA" w:rsidRDefault="00CA5679" w:rsidP="00D421DE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Для данного автомата можно выделить два типа 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микрокоманд,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различающихся старшим битом V:</w:t>
      </w:r>
    </w:p>
    <w:p w:rsidR="00CA5679" w:rsidRPr="006340AA" w:rsidRDefault="00D421DE" w:rsidP="00D421DE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1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ОМК – операционная микрокоманда, содержащая во всех остальных разрядах сигналы  Y.</w:t>
      </w:r>
    </w:p>
    <w:p w:rsidR="00CA5679" w:rsidRPr="006340AA" w:rsidRDefault="00D421DE" w:rsidP="006B57F1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0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УМК – управляющая микрокоманда, т.е. МК перехода. Её поле A – адрес перехода, подаётся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на входы предзагрузки счётчика и в зависимости от значения анализируемой переменной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может записывать в счетчик адрес  следующего перехода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Nx –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Закодированный номер проверяемой входной переменной. Это значение подается на адресные входы мультиплексора и разрешает прохождение на его выход знач</w:t>
      </w:r>
      <w:r w:rsidR="00057EAC">
        <w:rPr>
          <w:rFonts w:ascii="Times New Roman" w:eastAsia="Times New Roman" w:hAnsi="Times New Roman"/>
          <w:sz w:val="24"/>
          <w:szCs w:val="24"/>
          <w:lang w:eastAsia="ru-RU"/>
        </w:rPr>
        <w:t xml:space="preserve">ения соответствующей переменной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Xi. Безусловный переход реализуется </w:t>
      </w:r>
      <w:r w:rsidR="00057EAC">
        <w:rPr>
          <w:rFonts w:ascii="Times New Roman" w:eastAsia="Times New Roman" w:hAnsi="Times New Roman"/>
          <w:sz w:val="24"/>
          <w:szCs w:val="24"/>
          <w:lang w:eastAsia="ru-RU"/>
        </w:rPr>
        <w:t xml:space="preserve">реализуется путем фиксирования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лог. 0 на одном из входов MS. Т.е. автомат выполняет переход, если Xi==0.</w:t>
      </w:r>
    </w:p>
    <w:p w:rsidR="00CA5679" w:rsidRPr="006340AA" w:rsidRDefault="00057EAC" w:rsidP="006B57F1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Счётчик-РАМК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(регистр адреса микрокоманды)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при V=0 выполняет загрузку со входов D, при V=1 выполняется счёт (инкремент – увеличение значения на 1) по тактовым импульсам  на входе +1.</w:t>
      </w:r>
    </w:p>
    <w:p w:rsidR="00CA5679" w:rsidRPr="00F74BFA" w:rsidRDefault="00CA5679" w:rsidP="006B57F1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В структуре автомата </w:t>
      </w:r>
      <w:r w:rsidR="00057EAC">
        <w:rPr>
          <w:rFonts w:ascii="Times New Roman" w:eastAsia="Times New Roman" w:hAnsi="Times New Roman"/>
          <w:sz w:val="24"/>
          <w:szCs w:val="24"/>
          <w:lang w:eastAsia="ru-RU"/>
        </w:rPr>
        <w:t>может также  использоваться еще один регистр о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дин регистр – REG. Его задача – сохранять выходные сигналы автомата, когда тот в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ыполняет команды переходов (V==0). При V==1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регистр прозрачен, передаёт состояние входов на выходы. На выходе REG можно 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поставить дешифратор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 xml:space="preserve"> который позволит сократить количество используемых разрядов данных ПЗУ при формировании управляющих сигналов Y</w:t>
      </w:r>
      <w:r w:rsidR="00F74BFA">
        <w:rPr>
          <w:rFonts w:ascii="Times New Roman" w:eastAsia="Times New Roman" w:hAnsi="Times New Roman"/>
          <w:sz w:val="24"/>
          <w:szCs w:val="24"/>
          <w:vertAlign w:val="subscript"/>
          <w:lang w:val="en-US" w:eastAsia="ru-RU"/>
        </w:rPr>
        <w:t>i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F74BFA" w:rsidRPr="00F74BFA">
        <w:rPr>
          <w:rFonts w:ascii="Times New Roman" w:eastAsia="Times New Roman" w:hAnsi="Times New Roman"/>
          <w:sz w:val="24"/>
          <w:szCs w:val="24"/>
          <w:lang w:eastAsia="ru-RU"/>
        </w:rPr>
        <w:t xml:space="preserve"> В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 xml:space="preserve"> принципе регистр может отсутствовать.</w:t>
      </w:r>
    </w:p>
    <w:p w:rsidR="00CA5679" w:rsidRPr="006340AA" w:rsidRDefault="006B57F1" w:rsidP="006B57F1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Функционирование автомата 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состоит в следующем.</w:t>
      </w:r>
    </w:p>
    <w:p w:rsidR="00CA5679" w:rsidRPr="006340AA" w:rsidRDefault="006B57F1" w:rsidP="006B57F1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Если автомат выполняет ОМК, то 1</w:t>
      </w:r>
      <w:r w:rsidR="00A3478C">
        <w:rPr>
          <w:rFonts w:ascii="Times New Roman" w:eastAsia="Times New Roman" w:hAnsi="Times New Roman"/>
          <w:sz w:val="24"/>
          <w:szCs w:val="24"/>
          <w:lang w:eastAsia="ru-RU"/>
        </w:rPr>
        <w:t xml:space="preserve"> (V==1)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из старшего бита МК блокирует мультиплексор входных сигналов MS элементом ИЛИ и запрещает счётчику-РАМК выполнять предзагрузку адреса перехода. 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На выходе ПЗУ формируются управляющие сигналы Y</w:t>
      </w:r>
      <w:r w:rsidR="00F74BFA">
        <w:rPr>
          <w:rFonts w:ascii="Times New Roman" w:eastAsia="Times New Roman" w:hAnsi="Times New Roman"/>
          <w:sz w:val="24"/>
          <w:szCs w:val="24"/>
          <w:vertAlign w:val="subscript"/>
          <w:lang w:val="en-US" w:eastAsia="ru-RU"/>
        </w:rPr>
        <w:t>i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По приходу следующего тактового импульса счётчик увеличится на 1, выбирая следующую МК.</w:t>
      </w:r>
    </w:p>
    <w:p w:rsidR="00CA5679" w:rsidRDefault="00F74BFA" w:rsidP="006B57F1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Если выполняется УМК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 w:rsidR="004502FB" w:rsidRPr="006340AA">
        <w:rPr>
          <w:rFonts w:ascii="Times New Roman" w:eastAsia="Times New Roman" w:hAnsi="Times New Roman"/>
          <w:sz w:val="24"/>
          <w:szCs w:val="24"/>
          <w:lang w:eastAsia="ru-RU"/>
        </w:rPr>
        <w:t>V=0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, то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выходные значения Y</w:t>
      </w:r>
      <w:r>
        <w:rPr>
          <w:rFonts w:ascii="Times New Roman" w:eastAsia="Times New Roman" w:hAnsi="Times New Roman"/>
          <w:sz w:val="24"/>
          <w:szCs w:val="24"/>
          <w:vertAlign w:val="subscript"/>
          <w:lang w:val="en-US" w:eastAsia="ru-RU"/>
        </w:rPr>
        <w:t>i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сохраняют предыдущее значение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, а элемент ИЛИ разрешает прохождение сигнала мультиплексора. Далее, если Xi==0, то прохождение тактовых импульсов на счётчик запрещается, но разрешается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предзагрузка его значением поля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A микрокоманды – выполняется переход.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Если Xi==1, то предзагрузка запрещена, разрешен проход тактового импульса – перехода нет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и выполняется микрокоманда по следующему адресу.</w:t>
      </w:r>
    </w:p>
    <w:p w:rsidR="002677D9" w:rsidRDefault="004502FB" w:rsidP="00CA5679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Рассмотрим разработку МП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для такого автомата на примере. </w:t>
      </w:r>
    </w:p>
    <w:p w:rsidR="004502FB" w:rsidRDefault="002677D9" w:rsidP="00CA5679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Шаг1  Построение схемы-алгоритма функциогирования микропрограммного автомата. 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Для этого будем использовать схему алгоритма автомата Мура.</w:t>
      </w:r>
    </w:p>
    <w:p w:rsidR="004502FB" w:rsidRPr="006340AA" w:rsidRDefault="004502FB" w:rsidP="004502F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A9A9377" wp14:editId="771816AA">
            <wp:extent cx="5931535" cy="337947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A3" w:rsidRDefault="004502FB" w:rsidP="004502FB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10 Схема-алгоритма</w:t>
      </w:r>
      <w:r w:rsidR="00695BF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99564B">
        <w:rPr>
          <w:rFonts w:ascii="Times New Roman" w:eastAsia="Times New Roman" w:hAnsi="Times New Roman"/>
          <w:sz w:val="24"/>
          <w:szCs w:val="24"/>
          <w:lang w:eastAsia="ru-RU"/>
        </w:rPr>
        <w:t>работы микропрограммного автомата</w:t>
      </w:r>
    </w:p>
    <w:p w:rsidR="0099564B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99564B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Как видно из схемы в каждой вершине вырабатывается микрокоманда (управляющая или операционная)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99564B" w:rsidRPr="006340AA" w:rsidRDefault="0099564B" w:rsidP="0099564B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Шаг2. К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одиро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 xml:space="preserve">ка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входны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 xml:space="preserve">ов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автомата x0, x1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(знак слагаемого и знак результата)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и постоянный лог. 0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(для безусловных  переходов)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на нулевом входе мультиплексора MS1: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8"/>
        <w:gridCol w:w="3828"/>
      </w:tblGrid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Поле Nx микрокоманды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 (лог. 0)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 (x1)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 (x2)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</w:tr>
    </w:tbl>
    <w:p w:rsidR="0099564B" w:rsidRPr="006340AA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15CF2" w:rsidRDefault="0099564B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2677D9">
        <w:rPr>
          <w:rFonts w:ascii="Times New Roman" w:hAnsi="Times New Roman"/>
          <w:sz w:val="24"/>
          <w:szCs w:val="24"/>
        </w:rPr>
        <w:t>Шаг 3. Разработка  микропрограммы</w:t>
      </w:r>
      <w:r w:rsidR="00A3478C">
        <w:rPr>
          <w:rFonts w:ascii="Times New Roman" w:hAnsi="Times New Roman"/>
          <w:sz w:val="24"/>
          <w:szCs w:val="24"/>
        </w:rPr>
        <w:t xml:space="preserve"> автомата.</w:t>
      </w:r>
    </w:p>
    <w:p w:rsidR="00A3478C" w:rsidRDefault="00A3478C" w:rsidP="00A3478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tbl>
      <w:tblPr>
        <w:tblStyle w:val="a8"/>
        <w:tblW w:w="10597" w:type="dxa"/>
        <w:jc w:val="center"/>
        <w:tblLayout w:type="fixed"/>
        <w:tblLook w:val="04A0" w:firstRow="1" w:lastRow="0" w:firstColumn="1" w:lastColumn="0" w:noHBand="0" w:noVBand="1"/>
      </w:tblPr>
      <w:tblGrid>
        <w:gridCol w:w="780"/>
        <w:gridCol w:w="603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14"/>
        <w:gridCol w:w="464"/>
        <w:gridCol w:w="581"/>
        <w:gridCol w:w="426"/>
        <w:gridCol w:w="425"/>
        <w:gridCol w:w="567"/>
      </w:tblGrid>
      <w:tr w:rsidR="00712DC0" w:rsidTr="00844C99">
        <w:trPr>
          <w:jc w:val="center"/>
        </w:trPr>
        <w:tc>
          <w:tcPr>
            <w:tcW w:w="780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№</w:t>
            </w:r>
          </w:p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</w:p>
        </w:tc>
        <w:tc>
          <w:tcPr>
            <w:tcW w:w="603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712DC0" w:rsidRPr="00AA757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2268" w:type="dxa"/>
            <w:gridSpan w:val="4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Адрес</w:t>
            </w:r>
          </w:p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на входе ПЗУ</w:t>
            </w:r>
          </w:p>
        </w:tc>
        <w:tc>
          <w:tcPr>
            <w:tcW w:w="2268" w:type="dxa"/>
            <w:gridSpan w:val="4"/>
          </w:tcPr>
          <w:p w:rsidR="00712DC0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Адрес</w:t>
            </w:r>
          </w:p>
          <w:p w:rsidR="00712DC0" w:rsidRPr="00E8678D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перехода</w:t>
            </w: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14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2463" w:type="dxa"/>
            <w:gridSpan w:val="5"/>
          </w:tcPr>
          <w:p w:rsidR="00712DC0" w:rsidRPr="001017C4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Выходные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сигналы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603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А2</w:t>
            </w:r>
          </w:p>
        </w:tc>
        <w:tc>
          <w:tcPr>
            <w:tcW w:w="567" w:type="dxa"/>
          </w:tcPr>
          <w:p w:rsidR="00712DC0" w:rsidRPr="00922E27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А2</w:t>
            </w:r>
          </w:p>
        </w:tc>
        <w:tc>
          <w:tcPr>
            <w:tcW w:w="567" w:type="dxa"/>
          </w:tcPr>
          <w:p w:rsidR="00712DC0" w:rsidRPr="00922E27" w:rsidRDefault="00712DC0" w:rsidP="00E8678D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А0</w:t>
            </w:r>
          </w:p>
        </w:tc>
        <w:tc>
          <w:tcPr>
            <w:tcW w:w="567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567" w:type="dxa"/>
          </w:tcPr>
          <w:p w:rsidR="00712DC0" w:rsidRPr="00A17D0A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V</w:t>
            </w:r>
          </w:p>
        </w:tc>
        <w:tc>
          <w:tcPr>
            <w:tcW w:w="51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Y4</w:t>
            </w:r>
          </w:p>
        </w:tc>
        <w:tc>
          <w:tcPr>
            <w:tcW w:w="581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Y3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Y2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Y1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Y0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Мк0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Мк1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9B17A6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17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Мк2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Мк3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2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Мк4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Мк5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464" w:type="dxa"/>
          </w:tcPr>
          <w:p w:rsidR="00712DC0" w:rsidRPr="007C2FE9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Мк6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4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922E2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Мк7</w:t>
            </w:r>
          </w:p>
        </w:tc>
        <w:tc>
          <w:tcPr>
            <w:tcW w:w="603" w:type="dxa"/>
          </w:tcPr>
          <w:p w:rsidR="00712DC0" w:rsidRPr="008348A6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7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Мк8</w:t>
            </w:r>
          </w:p>
        </w:tc>
        <w:tc>
          <w:tcPr>
            <w:tcW w:w="603" w:type="dxa"/>
          </w:tcPr>
          <w:p w:rsidR="00712DC0" w:rsidRDefault="00712DC0">
            <w:r w:rsidRPr="00637AA9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8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Бп</w:t>
            </w:r>
          </w:p>
        </w:tc>
        <w:tc>
          <w:tcPr>
            <w:tcW w:w="603" w:type="dxa"/>
          </w:tcPr>
          <w:p w:rsidR="00712DC0" w:rsidRPr="00637AA9" w:rsidRDefault="00712DC0">
            <w:pPr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Q8</w:t>
            </w:r>
          </w:p>
        </w:tc>
        <w:tc>
          <w:tcPr>
            <w:tcW w:w="567" w:type="dxa"/>
          </w:tcPr>
          <w:p w:rsidR="00712DC0" w:rsidRPr="00922E27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08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Мк9</w:t>
            </w:r>
          </w:p>
        </w:tc>
        <w:tc>
          <w:tcPr>
            <w:tcW w:w="603" w:type="dxa"/>
          </w:tcPr>
          <w:p w:rsidR="00712DC0" w:rsidRDefault="00712DC0">
            <w:r w:rsidRPr="00637AA9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840888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840888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0000" w:themeColor="text1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0000" w:themeColor="text1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Бп</w:t>
            </w:r>
          </w:p>
        </w:tc>
        <w:tc>
          <w:tcPr>
            <w:tcW w:w="603" w:type="dxa"/>
          </w:tcPr>
          <w:p w:rsidR="00712DC0" w:rsidRPr="00C11C6F" w:rsidRDefault="00712DC0">
            <w:r w:rsidRPr="00C11C6F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C11C6F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30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Мк10</w:t>
            </w:r>
          </w:p>
        </w:tc>
        <w:tc>
          <w:tcPr>
            <w:tcW w:w="603" w:type="dxa"/>
          </w:tcPr>
          <w:p w:rsidR="00712DC0" w:rsidRPr="00C11C6F" w:rsidRDefault="00712DC0">
            <w:r w:rsidRPr="00C11C6F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RPr="00CE7792" w:rsidTr="00844C99">
        <w:trPr>
          <w:trHeight w:val="85"/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Бп</w:t>
            </w:r>
          </w:p>
        </w:tc>
        <w:tc>
          <w:tcPr>
            <w:tcW w:w="603" w:type="dxa"/>
          </w:tcPr>
          <w:p w:rsidR="00712DC0" w:rsidRPr="00C11C6F" w:rsidRDefault="00712DC0">
            <w:r w:rsidRPr="00C11C6F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7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sz w:val="18"/>
                <w:szCs w:val="18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C11C6F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08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</w:tbl>
    <w:p w:rsidR="00A3478C" w:rsidRDefault="00A3478C" w:rsidP="00A3478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A3478C" w:rsidRDefault="00BE2D89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05FED">
        <w:rPr>
          <w:rFonts w:ascii="Times New Roman" w:hAnsi="Times New Roman"/>
          <w:sz w:val="24"/>
          <w:szCs w:val="24"/>
        </w:rPr>
        <w:t xml:space="preserve">При анализе переменной Х0 выполняется операционная микрокоманда Мк3. Если значение Х0=0, то по сигналу V=0 происходит запись адреса перехода(1001) в счетчик и из ПЗУ считывается Мк9. Желтым цветом выделены команды безусловного перехода. </w:t>
      </w:r>
    </w:p>
    <w:p w:rsidR="00BE2D89" w:rsidRDefault="00C11C6F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Микропрограмма занимает 14</w:t>
      </w:r>
      <w:r w:rsidR="00BE2D89">
        <w:rPr>
          <w:rFonts w:ascii="Times New Roman" w:hAnsi="Times New Roman"/>
          <w:sz w:val="24"/>
          <w:szCs w:val="24"/>
        </w:rPr>
        <w:t xml:space="preserve"> ячеек памяти. Разрядность выходных данных ПЗУ определяется: V+N</w:t>
      </w:r>
      <w:r w:rsidR="00BE2D89">
        <w:rPr>
          <w:rFonts w:ascii="Times New Roman" w:hAnsi="Times New Roman"/>
          <w:sz w:val="24"/>
          <w:szCs w:val="24"/>
          <w:vertAlign w:val="subscript"/>
          <w:lang w:val="en-US"/>
        </w:rPr>
        <w:t>x</w:t>
      </w:r>
      <w:r w:rsidR="00BE2D89" w:rsidRPr="00BE2D89">
        <w:rPr>
          <w:rFonts w:ascii="Times New Roman" w:hAnsi="Times New Roman"/>
          <w:sz w:val="24"/>
          <w:szCs w:val="24"/>
        </w:rPr>
        <w:t>+</w:t>
      </w:r>
      <w:r w:rsidR="00BE2D89">
        <w:rPr>
          <w:rFonts w:ascii="Times New Roman" w:hAnsi="Times New Roman"/>
          <w:sz w:val="24"/>
          <w:szCs w:val="24"/>
          <w:lang w:val="en-US"/>
        </w:rPr>
        <w:t>A</w:t>
      </w:r>
      <w:r w:rsidR="00BE2D89" w:rsidRPr="00BE2D89">
        <w:rPr>
          <w:rFonts w:ascii="Times New Roman" w:hAnsi="Times New Roman"/>
          <w:sz w:val="24"/>
          <w:szCs w:val="24"/>
        </w:rPr>
        <w:t>+</w:t>
      </w:r>
      <w:r w:rsidR="00BE2D89">
        <w:rPr>
          <w:rFonts w:ascii="Times New Roman" w:hAnsi="Times New Roman"/>
          <w:sz w:val="24"/>
          <w:szCs w:val="24"/>
          <w:lang w:val="en-US"/>
        </w:rPr>
        <w:t>Y</w:t>
      </w:r>
      <w:r w:rsidR="00BE2D89" w:rsidRPr="00BE2D89">
        <w:rPr>
          <w:rFonts w:ascii="Times New Roman" w:hAnsi="Times New Roman"/>
          <w:sz w:val="24"/>
          <w:szCs w:val="24"/>
        </w:rPr>
        <w:t>=1+2+4+5=12.</w:t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Шаг4. Разработка принципиальной схемы миркопрограммного автомата .</w:t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Принципиальная схема  </w:t>
      </w:r>
      <w:r w:rsidR="00B3341B">
        <w:rPr>
          <w:rFonts w:ascii="Times New Roman" w:hAnsi="Times New Roman"/>
          <w:sz w:val="24"/>
          <w:szCs w:val="24"/>
        </w:rPr>
        <w:t>автомата приведена на рисунках</w:t>
      </w:r>
      <w:r w:rsidR="00904C27">
        <w:rPr>
          <w:rFonts w:ascii="Times New Roman" w:hAnsi="Times New Roman"/>
          <w:sz w:val="24"/>
          <w:szCs w:val="24"/>
        </w:rPr>
        <w:t xml:space="preserve"> 11</w:t>
      </w:r>
      <w:r w:rsidR="00B3341B">
        <w:rPr>
          <w:rFonts w:ascii="Times New Roman" w:hAnsi="Times New Roman"/>
          <w:sz w:val="24"/>
          <w:szCs w:val="24"/>
        </w:rPr>
        <w:t>, 12,13</w:t>
      </w:r>
      <w:r>
        <w:rPr>
          <w:rFonts w:ascii="Times New Roman" w:hAnsi="Times New Roman"/>
          <w:sz w:val="24"/>
          <w:szCs w:val="24"/>
        </w:rPr>
        <w:t>.</w:t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E1304" w:rsidRDefault="005E1304" w:rsidP="005E1304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BA602A" w:rsidRDefault="00BA602A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BA602A" w:rsidRDefault="00BA602A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E21FB64" wp14:editId="18B60000">
            <wp:extent cx="6298367" cy="366712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51" cy="366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 11. Принципиальная схема </w:t>
      </w:r>
      <w:r w:rsidR="00B3341B">
        <w:rPr>
          <w:rFonts w:ascii="Times New Roman" w:hAnsi="Times New Roman"/>
          <w:sz w:val="24"/>
          <w:szCs w:val="24"/>
        </w:rPr>
        <w:t>управляющей части</w:t>
      </w:r>
    </w:p>
    <w:p w:rsidR="00924533" w:rsidRDefault="00924533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10143B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10143B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8A44F72" wp14:editId="0288C759">
            <wp:extent cx="5940425" cy="2643786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5E130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B3341B" w:rsidRDefault="00E34274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12 Принципиальная схема </w:t>
      </w:r>
      <w:r w:rsidR="00B3341B">
        <w:rPr>
          <w:rFonts w:ascii="Times New Roman" w:hAnsi="Times New Roman"/>
          <w:sz w:val="24"/>
          <w:szCs w:val="24"/>
        </w:rPr>
        <w:t>операционной части</w:t>
      </w:r>
    </w:p>
    <w:p w:rsidR="00B3341B" w:rsidRDefault="00B3341B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10143B" w:rsidRDefault="0010143B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drawing>
          <wp:inline distT="0" distB="0" distL="0" distR="0">
            <wp:extent cx="5940425" cy="5243801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1B" w:rsidRPr="00B3341B" w:rsidRDefault="00B3341B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 w:rsidRPr="00B3341B">
        <w:rPr>
          <w:rFonts w:ascii="Times New Roman" w:hAnsi="Times New Roman"/>
          <w:sz w:val="24"/>
          <w:szCs w:val="24"/>
        </w:rPr>
        <w:t>Рис. 13 Общая принципиальная схема</w:t>
      </w: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940425" cy="373857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CB7D6F" w:rsidRPr="007532D0" w:rsidRDefault="0010143B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 w:rsidRPr="0010143B">
        <w:rPr>
          <w:rFonts w:ascii="Times New Roman" w:hAnsi="Times New Roman"/>
          <w:i/>
          <w:color w:val="FF0000"/>
          <w:sz w:val="24"/>
          <w:szCs w:val="24"/>
        </w:rPr>
        <w:t xml:space="preserve"> </w:t>
      </w:r>
      <w:r w:rsidR="007532D0" w:rsidRPr="007532D0">
        <w:rPr>
          <w:rFonts w:ascii="Times New Roman" w:hAnsi="Times New Roman"/>
          <w:i/>
          <w:color w:val="FF0000"/>
          <w:sz w:val="24"/>
          <w:szCs w:val="24"/>
        </w:rPr>
        <w:t>(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>Правило рисования шин и нумерации входящих и выходящих проводников в шины приведено на стр.</w:t>
      </w:r>
      <w:r w:rsidR="007532D0" w:rsidRPr="007532D0">
        <w:rPr>
          <w:rFonts w:ascii="Times New Roman" w:hAnsi="Times New Roman"/>
          <w:i/>
          <w:color w:val="FF0000"/>
          <w:sz w:val="24"/>
          <w:szCs w:val="24"/>
        </w:rPr>
        <w:t xml:space="preserve"> 28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 xml:space="preserve">    </w:t>
      </w:r>
      <w:r w:rsidR="007532D0">
        <w:rPr>
          <w:rFonts w:ascii="Times New Roman" w:hAnsi="Times New Roman"/>
          <w:i/>
          <w:color w:val="FF0000"/>
          <w:sz w:val="24"/>
          <w:szCs w:val="24"/>
        </w:rPr>
        <w:t>документа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 xml:space="preserve"> "Описание Proteus.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  <w:lang w:val="en-US"/>
        </w:rPr>
        <w:t>pdf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>".</w:t>
      </w:r>
    </w:p>
    <w:p w:rsidR="00CB7D6F" w:rsidRPr="007532D0" w:rsidRDefault="00CB7D6F" w:rsidP="00CB7D6F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 w:rsidRPr="007532D0">
        <w:rPr>
          <w:rFonts w:ascii="Times New Roman" w:hAnsi="Times New Roman"/>
          <w:i/>
          <w:color w:val="FF0000"/>
          <w:sz w:val="24"/>
          <w:szCs w:val="24"/>
        </w:rPr>
        <w:tab/>
        <w:t xml:space="preserve">Если схема устройства получается громоздкой, то её часть можно оформить в виде субсхемы и разместить на дочернем листе. Правило создания субсхем приведено на стр. 131    </w:t>
      </w:r>
      <w:r w:rsidR="007532D0">
        <w:rPr>
          <w:rFonts w:ascii="Times New Roman" w:hAnsi="Times New Roman"/>
          <w:i/>
          <w:color w:val="FF0000"/>
          <w:sz w:val="24"/>
          <w:szCs w:val="24"/>
        </w:rPr>
        <w:t>документа</w:t>
      </w:r>
      <w:r w:rsidRPr="007532D0">
        <w:rPr>
          <w:rFonts w:ascii="Times New Roman" w:hAnsi="Times New Roman"/>
          <w:i/>
          <w:color w:val="FF0000"/>
          <w:sz w:val="24"/>
          <w:szCs w:val="24"/>
        </w:rPr>
        <w:t xml:space="preserve"> "Описание Proteus.</w:t>
      </w:r>
      <w:r w:rsidRPr="007532D0">
        <w:rPr>
          <w:rFonts w:ascii="Times New Roman" w:hAnsi="Times New Roman"/>
          <w:i/>
          <w:color w:val="FF0000"/>
          <w:sz w:val="24"/>
          <w:szCs w:val="24"/>
          <w:lang w:val="en-US"/>
        </w:rPr>
        <w:t>pdf</w:t>
      </w:r>
      <w:r w:rsidRPr="007532D0">
        <w:rPr>
          <w:rFonts w:ascii="Times New Roman" w:hAnsi="Times New Roman"/>
          <w:i/>
          <w:color w:val="FF0000"/>
          <w:sz w:val="24"/>
          <w:szCs w:val="24"/>
        </w:rPr>
        <w:t>".</w:t>
      </w:r>
      <w:r w:rsidR="007532D0" w:rsidRPr="007532D0">
        <w:rPr>
          <w:rFonts w:ascii="Times New Roman" w:hAnsi="Times New Roman"/>
          <w:i/>
          <w:color w:val="FF0000"/>
          <w:sz w:val="24"/>
          <w:szCs w:val="24"/>
        </w:rPr>
        <w:t>)</w:t>
      </w:r>
    </w:p>
    <w:p w:rsidR="00CB7D6F" w:rsidRPr="00CB7D6F" w:rsidRDefault="00CB7D6F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CB7D6F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A533C" w:rsidRDefault="005E130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В </w:t>
      </w:r>
      <w:r w:rsidR="00DC2BEE">
        <w:rPr>
          <w:rFonts w:ascii="Times New Roman" w:hAnsi="Times New Roman"/>
          <w:sz w:val="24"/>
          <w:szCs w:val="24"/>
        </w:rPr>
        <w:t>ц</w:t>
      </w:r>
      <w:r w:rsidR="00D0428B">
        <w:rPr>
          <w:rFonts w:ascii="Times New Roman" w:hAnsi="Times New Roman"/>
          <w:sz w:val="24"/>
          <w:szCs w:val="24"/>
        </w:rPr>
        <w:t xml:space="preserve"> компонентное значение 2732. Так как количество </w:t>
      </w:r>
      <w:r w:rsidR="00AA533C">
        <w:rPr>
          <w:rFonts w:ascii="Times New Roman" w:hAnsi="Times New Roman"/>
          <w:sz w:val="24"/>
          <w:szCs w:val="24"/>
        </w:rPr>
        <w:t xml:space="preserve">считываемых </w:t>
      </w:r>
      <w:r w:rsidR="00D0428B">
        <w:rPr>
          <w:rFonts w:ascii="Times New Roman" w:hAnsi="Times New Roman"/>
          <w:sz w:val="24"/>
          <w:szCs w:val="24"/>
        </w:rPr>
        <w:t>бит</w:t>
      </w:r>
      <w:r w:rsidR="00AA533C">
        <w:rPr>
          <w:rFonts w:ascii="Times New Roman" w:hAnsi="Times New Roman"/>
          <w:sz w:val="24"/>
          <w:szCs w:val="24"/>
        </w:rPr>
        <w:t xml:space="preserve"> данных</w:t>
      </w:r>
      <w:r w:rsidR="00D0428B">
        <w:rPr>
          <w:rFonts w:ascii="Times New Roman" w:hAnsi="Times New Roman"/>
          <w:sz w:val="24"/>
          <w:szCs w:val="24"/>
        </w:rPr>
        <w:t xml:space="preserve"> составляет 12, то используется два ПЗУ, управляемые параллельно по одним и тем же адресам.</w:t>
      </w:r>
      <w:r w:rsidR="00AA533C">
        <w:rPr>
          <w:rFonts w:ascii="Times New Roman" w:hAnsi="Times New Roman"/>
          <w:sz w:val="24"/>
          <w:szCs w:val="24"/>
        </w:rPr>
        <w:t xml:space="preserve">На неиспользуемые адресные входы подается уровень логического нуля. </w:t>
      </w:r>
    </w:p>
    <w:p w:rsidR="00AA533C" w:rsidRPr="00136317" w:rsidRDefault="00AA533C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чтения информации из ПЗУ на управляющие входы необходимо подать последовательно уровень логического нуля на</w:t>
      </w:r>
      <w:r w:rsidR="00136317">
        <w:rPr>
          <w:rFonts w:ascii="Times New Roman" w:hAnsi="Times New Roman"/>
          <w:sz w:val="24"/>
          <w:szCs w:val="24"/>
        </w:rPr>
        <w:t xml:space="preserve"> входы CE, OE.</w:t>
      </w:r>
    </w:p>
    <w:p w:rsidR="00D0428B" w:rsidRDefault="00AA533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D0428B">
        <w:rPr>
          <w:rFonts w:ascii="Times New Roman" w:hAnsi="Times New Roman"/>
          <w:sz w:val="24"/>
          <w:szCs w:val="24"/>
        </w:rPr>
        <w:t xml:space="preserve"> Для прошивки ПЗУ на</w:t>
      </w:r>
      <w:r>
        <w:rPr>
          <w:rFonts w:ascii="Times New Roman" w:hAnsi="Times New Roman"/>
          <w:sz w:val="24"/>
          <w:szCs w:val="24"/>
        </w:rPr>
        <w:t>до</w:t>
      </w:r>
      <w:r w:rsidR="00D0428B">
        <w:rPr>
          <w:rFonts w:ascii="Times New Roman" w:hAnsi="Times New Roman"/>
          <w:sz w:val="24"/>
          <w:szCs w:val="24"/>
        </w:rPr>
        <w:t xml:space="preserve"> кликнуть по нему левой кнопкой мышки два раза и в открывшемся окне выбрать файл прошивки в формате hex</w:t>
      </w:r>
      <w:r w:rsidR="00904C27">
        <w:rPr>
          <w:rFonts w:ascii="Times New Roman" w:hAnsi="Times New Roman"/>
          <w:sz w:val="24"/>
          <w:szCs w:val="24"/>
        </w:rPr>
        <w:t xml:space="preserve"> (рис. 12)</w:t>
      </w:r>
      <w:r w:rsidR="00D0428B">
        <w:rPr>
          <w:rFonts w:ascii="Times New Roman" w:hAnsi="Times New Roman"/>
          <w:sz w:val="24"/>
          <w:szCs w:val="24"/>
        </w:rPr>
        <w:t>.</w:t>
      </w:r>
    </w:p>
    <w:p w:rsidR="00AA533C" w:rsidRDefault="00AA533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E1304" w:rsidRDefault="00D0428B" w:rsidP="00D0428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9BD5A3E" wp14:editId="003BD4B8">
            <wp:extent cx="5667375" cy="4295775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12 Запись прошивки в файл</w:t>
      </w: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170305" cy="6292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Фрагмент </w:t>
      </w:r>
      <w:r>
        <w:rPr>
          <w:rFonts w:ascii="Times New Roman" w:hAnsi="Times New Roman"/>
          <w:sz w:val="24"/>
          <w:szCs w:val="24"/>
          <w:lang w:val="en-US"/>
        </w:rPr>
        <w:t>hex</w:t>
      </w:r>
      <w:r w:rsidRPr="00695BFB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файла</w:t>
      </w:r>
    </w:p>
    <w:p w:rsidR="00964376" w:rsidRP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DE4956" w:rsidRPr="00AA533C" w:rsidRDefault="00D0428B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В качестве счетчика микропрограмм можно использовать счетчик с параллельной записью информации</w:t>
      </w:r>
      <w:r w:rsidR="00AA533C">
        <w:rPr>
          <w:rFonts w:ascii="Times New Roman" w:hAnsi="Times New Roman"/>
          <w:sz w:val="24"/>
          <w:szCs w:val="24"/>
        </w:rPr>
        <w:t xml:space="preserve"> 74193</w:t>
      </w:r>
      <w:r>
        <w:rPr>
          <w:rFonts w:ascii="Times New Roman" w:hAnsi="Times New Roman"/>
          <w:sz w:val="24"/>
          <w:szCs w:val="24"/>
        </w:rPr>
        <w:t xml:space="preserve">. Так как всего используется 12 микрокоманд, то для их адресации достаточно 4-х разрядного счетчика.При большем количестве микрокоманд </w:t>
      </w:r>
      <w:r w:rsidR="00AA533C">
        <w:rPr>
          <w:rFonts w:ascii="Times New Roman" w:hAnsi="Times New Roman"/>
          <w:sz w:val="24"/>
          <w:szCs w:val="24"/>
        </w:rPr>
        <w:t>счетчики соединяются последовательно(выход переноса первого счетчика соединяется со в</w:t>
      </w:r>
      <w:r w:rsidR="00AA533C" w:rsidRPr="00AA533C">
        <w:rPr>
          <w:rFonts w:ascii="Times New Roman" w:hAnsi="Times New Roman"/>
          <w:sz w:val="24"/>
          <w:szCs w:val="24"/>
        </w:rPr>
        <w:t>х</w:t>
      </w:r>
      <w:r w:rsidR="00AA533C">
        <w:rPr>
          <w:rFonts w:ascii="Times New Roman" w:hAnsi="Times New Roman"/>
          <w:sz w:val="24"/>
          <w:szCs w:val="24"/>
        </w:rPr>
        <w:t>одом UP следующего счетчика). Перед началом работы счетчик обнуляется подачей единицы на вход сброса MR.</w:t>
      </w:r>
      <w:r w:rsidR="00AA533C" w:rsidRPr="00AA533C">
        <w:rPr>
          <w:rFonts w:ascii="Times New Roman" w:hAnsi="Times New Roman"/>
          <w:sz w:val="24"/>
          <w:szCs w:val="24"/>
        </w:rPr>
        <w:t xml:space="preserve"> Т</w:t>
      </w:r>
      <w:r w:rsidR="00AA533C">
        <w:rPr>
          <w:rFonts w:ascii="Times New Roman" w:hAnsi="Times New Roman"/>
          <w:sz w:val="24"/>
          <w:szCs w:val="24"/>
        </w:rPr>
        <w:t>актирование микропрограммного автомата осущес</w:t>
      </w:r>
      <w:r w:rsidR="00136317" w:rsidRPr="00136317">
        <w:rPr>
          <w:rFonts w:ascii="Times New Roman" w:hAnsi="Times New Roman"/>
          <w:sz w:val="24"/>
          <w:szCs w:val="24"/>
        </w:rPr>
        <w:t>т</w:t>
      </w:r>
      <w:r w:rsidR="00AA533C">
        <w:rPr>
          <w:rFonts w:ascii="Times New Roman" w:hAnsi="Times New Roman"/>
          <w:sz w:val="24"/>
          <w:szCs w:val="24"/>
        </w:rPr>
        <w:t>вляется с помощью кнопки "ТАКТ".</w:t>
      </w:r>
    </w:p>
    <w:p w:rsidR="00AA533C" w:rsidRDefault="00AA533C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  <w:t xml:space="preserve">В качестве мультиплексора </w:t>
      </w:r>
      <w:r w:rsidR="00136317">
        <w:rPr>
          <w:rFonts w:ascii="Times New Roman" w:hAnsi="Times New Roman"/>
          <w:sz w:val="24"/>
          <w:szCs w:val="24"/>
        </w:rPr>
        <w:t>выбрана микросхема 74151. Сигналами на адресных входах А,В входные значения Х0, Х1 последовательно поступают на выход мультирлексора.</w:t>
      </w:r>
    </w:p>
    <w:p w:rsidR="00490544" w:rsidRDefault="0049054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Работа автомата :</w:t>
      </w:r>
    </w:p>
    <w:p w:rsidR="00490544" w:rsidRDefault="00490544" w:rsidP="00490544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обнулить счетчик;</w:t>
      </w:r>
    </w:p>
    <w:p w:rsidR="00490544" w:rsidRDefault="00490544" w:rsidP="00490544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подать сигналы Х0, Х1;</w:t>
      </w:r>
    </w:p>
    <w:p w:rsidR="001D3800" w:rsidRDefault="00490544" w:rsidP="001D3800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Кнопкой "ТАКТ" подать серию импульсов для синхронизации работы автомата.</w:t>
      </w:r>
    </w:p>
    <w:p w:rsidR="001D3800" w:rsidRDefault="001D3800" w:rsidP="001D3800">
      <w:pPr>
        <w:pStyle w:val="a5"/>
        <w:tabs>
          <w:tab w:val="left" w:pos="709"/>
        </w:tabs>
        <w:ind w:left="1065" w:hanging="106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прошивки ПЗУ, составленную программу необходимо предс</w:t>
      </w:r>
      <w:r w:rsidRPr="001D3800"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 xml:space="preserve">авить в </w:t>
      </w:r>
      <w:r>
        <w:rPr>
          <w:rFonts w:ascii="Times New Roman" w:hAnsi="Times New Roman"/>
          <w:sz w:val="24"/>
          <w:szCs w:val="24"/>
          <w:lang w:val="en-US"/>
        </w:rPr>
        <w:t>hex</w:t>
      </w:r>
      <w:r w:rsidRPr="001D3800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ф</w:t>
      </w:r>
      <w:r w:rsidRPr="001D3800">
        <w:rPr>
          <w:rFonts w:ascii="Times New Roman" w:hAnsi="Times New Roman"/>
          <w:sz w:val="24"/>
          <w:szCs w:val="24"/>
        </w:rPr>
        <w:t>ормате.</w:t>
      </w:r>
    </w:p>
    <w:p w:rsidR="001D3800" w:rsidRDefault="001D3800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Правила составления hex-файла и пример прошивки (</w:t>
      </w:r>
      <w:r w:rsidR="00525F56">
        <w:rPr>
          <w:rFonts w:ascii="Times New Roman" w:hAnsi="Times New Roman"/>
          <w:sz w:val="24"/>
          <w:szCs w:val="24"/>
        </w:rPr>
        <w:t>1</w:t>
      </w:r>
      <w:r w:rsidR="00525F56" w:rsidRPr="00525F56">
        <w:rPr>
          <w:rFonts w:ascii="Times New Roman" w:hAnsi="Times New Roman"/>
          <w:sz w:val="24"/>
          <w:szCs w:val="24"/>
        </w:rPr>
        <w:t>.</w:t>
      </w:r>
      <w:r w:rsidR="00525F56">
        <w:rPr>
          <w:rFonts w:ascii="Times New Roman" w:hAnsi="Times New Roman"/>
          <w:sz w:val="24"/>
          <w:szCs w:val="24"/>
        </w:rPr>
        <w:t>hex</w:t>
      </w:r>
      <w:r w:rsidR="00525F56" w:rsidRPr="00525F56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запись единицы по первому и нулевому адресу ) приведены в  соответствующих файлах.</w:t>
      </w: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Pr="00904C27" w:rsidRDefault="00904C27" w:rsidP="00904C27">
      <w:pPr>
        <w:pStyle w:val="2"/>
      </w:pPr>
      <w:bookmarkStart w:id="1" w:name="_Toc515619696"/>
      <w:bookmarkStart w:id="2" w:name="_Toc515645164"/>
      <w:bookmarkStart w:id="3" w:name="_Toc516146020"/>
      <w:bookmarkStart w:id="4" w:name="_Toc517115082"/>
      <w:bookmarkStart w:id="5" w:name="_Toc56245390"/>
      <w:bookmarkStart w:id="6" w:name="_Toc56245468"/>
      <w:bookmarkStart w:id="7" w:name="_Toc56245546"/>
      <w:bookmarkStart w:id="8" w:name="_Toc56245732"/>
      <w:bookmarkStart w:id="9" w:name="_Toc56255924"/>
      <w:bookmarkStart w:id="10" w:name="_Toc57576155"/>
      <w:bookmarkStart w:id="11" w:name="_Toc57576253"/>
      <w:r w:rsidRPr="00904C27">
        <w:t>1.4.1Машинные методы умножения чисел в прямых кодах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904C27" w:rsidRPr="00904C27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этом, в зависимости от метода 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</w:p>
    <w:p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926F9" w:rsidRDefault="003926F9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 w:rsidRPr="003926F9">
        <w:rPr>
          <w:rFonts w:ascii="Times New Roman" w:hAnsi="Times New Roman"/>
          <w:noProof/>
          <w:sz w:val="24"/>
          <w:szCs w:val="24"/>
        </w:rPr>
        <w:t xml:space="preserve">На рисунке </w:t>
      </w:r>
      <w:r>
        <w:rPr>
          <w:rFonts w:ascii="Times New Roman" w:hAnsi="Times New Roman"/>
          <w:noProof/>
          <w:sz w:val="24"/>
          <w:szCs w:val="24"/>
        </w:rPr>
        <w:t xml:space="preserve">13 изоражена структурная схема операционной части умножения по </w:t>
      </w:r>
      <w:r w:rsidR="003F7C0E">
        <w:rPr>
          <w:rFonts w:ascii="Times New Roman" w:hAnsi="Times New Roman"/>
          <w:noProof/>
          <w:sz w:val="24"/>
          <w:szCs w:val="24"/>
        </w:rPr>
        <w:t>со сдвигом суммы вправо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A854D9" w:rsidRDefault="00A854D9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На рисунке 13а приведена принципиальная схема </w:t>
      </w:r>
      <w:r w:rsidR="0056396E">
        <w:rPr>
          <w:rFonts w:ascii="Times New Roman" w:hAnsi="Times New Roman"/>
          <w:noProof/>
          <w:sz w:val="24"/>
          <w:szCs w:val="24"/>
        </w:rPr>
        <w:t>этой операционной части</w:t>
      </w:r>
    </w:p>
    <w:p w:rsidR="0056396E" w:rsidRPr="003926F9" w:rsidRDefault="0056396E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На рис.14 и 15 приведены примеры структурной и принципиальной хемы умножения с младших разрядов со сдвигом чсатичного произведения влево.</w:t>
      </w:r>
    </w:p>
    <w:p w:rsidR="003926F9" w:rsidRDefault="003926F9" w:rsidP="003926F9">
      <w:pPr>
        <w:ind w:firstLine="709"/>
        <w:jc w:val="center"/>
        <w:rPr>
          <w:noProof/>
        </w:rPr>
      </w:pPr>
    </w:p>
    <w:p w:rsidR="003926F9" w:rsidRDefault="003926F9" w:rsidP="003926F9">
      <w:pPr>
        <w:ind w:firstLine="709"/>
        <w:jc w:val="center"/>
        <w:rPr>
          <w:noProof/>
        </w:rPr>
      </w:pPr>
    </w:p>
    <w:p w:rsidR="00D20794" w:rsidRDefault="00D2079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D20794" w:rsidRDefault="00CF096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52490" cy="349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3926F9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 w:rsidRPr="003926F9">
        <w:rPr>
          <w:rFonts w:ascii="Times New Roman" w:hAnsi="Times New Roman"/>
          <w:noProof/>
          <w:sz w:val="24"/>
          <w:szCs w:val="24"/>
        </w:rPr>
        <w:t xml:space="preserve">Рис. 13 </w:t>
      </w:r>
      <w:r>
        <w:rPr>
          <w:rFonts w:ascii="Times New Roman" w:hAnsi="Times New Roman"/>
          <w:noProof/>
          <w:sz w:val="24"/>
          <w:szCs w:val="24"/>
        </w:rPr>
        <w:t>Структурная  схема операционной части</w:t>
      </w:r>
      <w:r w:rsidR="005A2B0E">
        <w:rPr>
          <w:rFonts w:ascii="Times New Roman" w:hAnsi="Times New Roman"/>
          <w:noProof/>
          <w:sz w:val="24"/>
          <w:szCs w:val="24"/>
        </w:rPr>
        <w:t xml:space="preserve"> (умножение со сдвигом частичной суммы  вправо)</w:t>
      </w:r>
    </w:p>
    <w:p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3F7C0E" w:rsidRDefault="003F7C0E" w:rsidP="003F7C0E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3F7C0E" w:rsidRDefault="003F7C0E" w:rsidP="003F7C0E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A59B38" wp14:editId="13408C36">
            <wp:extent cx="5940425" cy="50069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1A" w:rsidRPr="001D531A" w:rsidRDefault="001D531A" w:rsidP="00A96F06">
      <w:pPr>
        <w:ind w:firstLine="709"/>
        <w:jc w:val="both"/>
        <w:rPr>
          <w:rFonts w:ascii="Times New Roman" w:hAnsi="Times New Roman"/>
          <w:b/>
          <w:noProof/>
          <w:sz w:val="24"/>
          <w:szCs w:val="24"/>
        </w:rPr>
      </w:pPr>
    </w:p>
    <w:p w:rsidR="00D20794" w:rsidRDefault="00D20794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 13а Принципиальная схема операционной части</w:t>
      </w:r>
      <w:r w:rsidR="005A2B0E">
        <w:rPr>
          <w:rFonts w:ascii="Times New Roman" w:hAnsi="Times New Roman"/>
          <w:noProof/>
          <w:sz w:val="24"/>
          <w:szCs w:val="24"/>
        </w:rPr>
        <w:t xml:space="preserve"> умножения со сдвигом частичной суммы вправо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38E1636B" wp14:editId="39AFCE9F">
            <wp:extent cx="5940425" cy="37382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Схема алгоритма умножения со сдвигом суммы вправо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7C3AB7" wp14:editId="39E565CF">
            <wp:extent cx="5940425" cy="507174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Принципиальная схема умножения со сдвигом суммы влево</w:t>
      </w:r>
    </w:p>
    <w:p w:rsidR="005A2B0E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3892A6F6" wp14:editId="6D1C1071">
            <wp:extent cx="5940425" cy="38887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Сдвиг суммы влево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Pr="00AA5CFB" w:rsidRDefault="00C96017" w:rsidP="00DC2BEE">
      <w:pPr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874839" wp14:editId="31EA686F">
            <wp:extent cx="5940425" cy="60750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172">
        <w:rPr>
          <w:rFonts w:ascii="Times New Roman" w:hAnsi="Times New Roman"/>
          <w:noProof/>
          <w:sz w:val="24"/>
          <w:szCs w:val="24"/>
        </w:rPr>
        <w:tab/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Умножение со сдвигом множимого влево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2AE69E12" wp14:editId="6C4AD7A0">
            <wp:extent cx="5940425" cy="36360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Схема алгоритма умножения со сдвигом множимого влево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367C10" w:rsidRDefault="00465271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71F192D" wp14:editId="2F15BB93">
            <wp:extent cx="5940425" cy="4169721"/>
            <wp:effectExtent l="19050" t="0" r="3175" b="0"/>
            <wp:docPr id="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47" cy="416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C10" w:rsidRDefault="00367C10" w:rsidP="003926F9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367C10" w:rsidRDefault="00367C10" w:rsidP="00367C10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Рисунок 14 Структурная схема операционной части со сдвигом </w:t>
      </w:r>
      <w:r w:rsidR="00C96017">
        <w:rPr>
          <w:rFonts w:ascii="Times New Roman" w:hAnsi="Times New Roman"/>
          <w:noProof/>
          <w:sz w:val="24"/>
          <w:szCs w:val="24"/>
        </w:rPr>
        <w:t xml:space="preserve">множимого </w:t>
      </w:r>
      <w:r>
        <w:rPr>
          <w:rFonts w:ascii="Times New Roman" w:hAnsi="Times New Roman"/>
          <w:noProof/>
          <w:sz w:val="24"/>
          <w:szCs w:val="24"/>
        </w:rPr>
        <w:t xml:space="preserve"> влево</w:t>
      </w:r>
    </w:p>
    <w:p w:rsidR="00367C10" w:rsidRDefault="00367C10" w:rsidP="00367C10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A854D9" w:rsidRDefault="00A854D9" w:rsidP="00367C10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A854D9" w:rsidRDefault="00A854D9" w:rsidP="00367C10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A854D9" w:rsidRDefault="00A854D9" w:rsidP="00367C10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904C27" w:rsidRDefault="00904C27" w:rsidP="00904C27">
      <w:pPr>
        <w:ind w:firstLine="709"/>
        <w:jc w:val="center"/>
        <w:rPr>
          <w:noProof/>
        </w:rPr>
      </w:pP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:rsidR="003926F9" w:rsidRDefault="003926F9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Устройства на основе микропрограммного автомата разрабатываются в среде моделирования Proteus. 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Разработать согласно варианта 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</w:p>
    <w:p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:rsidR="00501EF2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Таблицы состояний для управляющих автоматов</w:t>
      </w:r>
      <w:r w:rsidR="003926F9">
        <w:rPr>
          <w:rFonts w:ascii="Times New Roman" w:hAnsi="Times New Roman"/>
          <w:sz w:val="24"/>
          <w:szCs w:val="24"/>
        </w:rPr>
        <w:t xml:space="preserve"> (Мили/Мура)</w:t>
      </w:r>
      <w:r w:rsidR="00501EF2">
        <w:rPr>
          <w:rFonts w:ascii="Times New Roman" w:hAnsi="Times New Roman"/>
          <w:sz w:val="24"/>
          <w:szCs w:val="24"/>
        </w:rPr>
        <w:t>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 СДНФ для логических выражений</w:t>
      </w:r>
      <w:r w:rsidR="003926F9">
        <w:rPr>
          <w:rFonts w:ascii="Times New Roman" w:hAnsi="Times New Roman"/>
          <w:sz w:val="24"/>
          <w:szCs w:val="24"/>
        </w:rPr>
        <w:t>(Мили/Мура);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 Минимизацию логических выражений</w:t>
      </w:r>
      <w:r w:rsidR="003926F9">
        <w:rPr>
          <w:rFonts w:ascii="Times New Roman" w:hAnsi="Times New Roman"/>
          <w:sz w:val="24"/>
          <w:szCs w:val="24"/>
        </w:rPr>
        <w:t>(Мили/Мура);</w:t>
      </w:r>
    </w:p>
    <w:p w:rsidR="003926F9" w:rsidRDefault="003926F9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 Микропрограмму(для микропрограммного автомата);</w:t>
      </w:r>
    </w:p>
    <w:p w:rsidR="003926F9" w:rsidRPr="003926F9" w:rsidRDefault="003926F9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 Hex-файл (для микропрограммного автомата);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 Принципиальную схему управляющего автомата.</w:t>
      </w:r>
    </w:p>
    <w:p w:rsidR="00501EF2" w:rsidRPr="00F71DB5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оформить в бумажном варианте. Отчет должен содержать пункты 1-7. Продемонстрировать работу устройства в среде Multisim</w:t>
      </w:r>
      <w:r w:rsidR="003926F9">
        <w:rPr>
          <w:rFonts w:ascii="Times New Roman" w:hAnsi="Times New Roman"/>
          <w:sz w:val="24"/>
          <w:szCs w:val="24"/>
        </w:rPr>
        <w:t xml:space="preserve"> или Proteus</w:t>
      </w:r>
      <w:r>
        <w:rPr>
          <w:rFonts w:ascii="Times New Roman" w:hAnsi="Times New Roman"/>
          <w:sz w:val="24"/>
          <w:szCs w:val="24"/>
        </w:rPr>
        <w:t>.</w:t>
      </w:r>
    </w:p>
    <w:p w:rsidR="0080697F" w:rsidRPr="00F71DB5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CF0966" w:rsidRDefault="00CF0966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CF0966" w:rsidRDefault="00CF0966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CF0966" w:rsidRDefault="00CF0966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CF0966" w:rsidRDefault="00CF0966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80697F" w:rsidRP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Варианты</w:t>
      </w:r>
      <w:r w:rsidR="00CF096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заданий: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149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обратный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</w:p>
        </w:tc>
        <w:tc>
          <w:tcPr>
            <w:tcW w:w="2092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автомата</w:t>
            </w:r>
          </w:p>
        </w:tc>
      </w:tr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F74930" w:rsidTr="00C01FB5">
        <w:tc>
          <w:tcPr>
            <w:tcW w:w="1101" w:type="dxa"/>
          </w:tcPr>
          <w:p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:rsidR="00EF71CA" w:rsidRPr="00EF71CA" w:rsidRDefault="00EF71CA" w:rsidP="00C01FB5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884" w:type="dxa"/>
            <w:gridSpan w:val="5"/>
          </w:tcPr>
          <w:p w:rsidR="00EF71CA" w:rsidRPr="003000BA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 w:rsidR="00DC2BEE"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лево</w:t>
            </w:r>
          </w:p>
        </w:tc>
        <w:tc>
          <w:tcPr>
            <w:tcW w:w="2092" w:type="dxa"/>
          </w:tcPr>
          <w:p w:rsidR="00EF71CA" w:rsidRDefault="00EF71C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:rsidR="00C01FB5" w:rsidRPr="00CF0966" w:rsidRDefault="00C01FB5" w:rsidP="00CF0966"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мл.разрядов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лево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:rsidR="00C01FB5" w:rsidRPr="00CF0966" w:rsidRDefault="00C01FB5" w:rsidP="00CF0966"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мл.разрядов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:rsidR="00C01FB5" w:rsidRPr="00CF0966" w:rsidRDefault="00C01FB5" w:rsidP="00CF0966"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:rsidR="00EF71CA" w:rsidRPr="00C01FB5" w:rsidRDefault="00C01FB5" w:rsidP="00C01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EF71CA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EF71CA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:rsidR="00C01FB5" w:rsidRPr="00CF0966" w:rsidRDefault="00C01FB5" w:rsidP="00CF0966"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:rsidR="00C01FB5" w:rsidRPr="00CF0966" w:rsidRDefault="00C01FB5" w:rsidP="00CF0966"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>сдвигом множимого вправо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:rsidR="00C01FB5" w:rsidRPr="00CF0966" w:rsidRDefault="00C01FB5" w:rsidP="00CF0966"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>сдвигом множимого вправо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:rsidTr="00C01FB5">
        <w:tc>
          <w:tcPr>
            <w:tcW w:w="1101" w:type="dxa"/>
          </w:tcPr>
          <w:p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:rsidR="00CF0966" w:rsidRDefault="00CF0966" w:rsidP="00C01FB5">
            <w:r w:rsidRPr="0036700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884" w:type="dxa"/>
            <w:gridSpan w:val="5"/>
          </w:tcPr>
          <w:p w:rsidR="00CF0966" w:rsidRDefault="00CF0966" w:rsidP="00C01FB5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 w:rsidR="00C01FB5">
              <w:rPr>
                <w:rFonts w:ascii="Times New Roman" w:hAnsi="Times New Roman"/>
                <w:szCs w:val="20"/>
              </w:rPr>
              <w:t>сдвигом множимого вправо</w:t>
            </w:r>
          </w:p>
        </w:tc>
        <w:tc>
          <w:tcPr>
            <w:tcW w:w="2092" w:type="dxa"/>
          </w:tcPr>
          <w:p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:rsidR="00847BD6" w:rsidRPr="00501EF2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sectPr w:rsidR="00847BD6" w:rsidRPr="00501EF2" w:rsidSect="001014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842" w:rsidRDefault="00F25842" w:rsidP="00B3341B">
      <w:r>
        <w:separator/>
      </w:r>
    </w:p>
  </w:endnote>
  <w:endnote w:type="continuationSeparator" w:id="0">
    <w:p w:rsidR="00F25842" w:rsidRDefault="00F25842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842" w:rsidRDefault="00F25842" w:rsidP="00B3341B">
      <w:r>
        <w:separator/>
      </w:r>
    </w:p>
  </w:footnote>
  <w:footnote w:type="continuationSeparator" w:id="0">
    <w:p w:rsidR="00F25842" w:rsidRDefault="00F25842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 w15:restartNumberingAfterBreak="0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1BE"/>
    <w:rsid w:val="00026C65"/>
    <w:rsid w:val="00053E89"/>
    <w:rsid w:val="00057EAC"/>
    <w:rsid w:val="000A16AA"/>
    <w:rsid w:val="000B045D"/>
    <w:rsid w:val="000D75B5"/>
    <w:rsid w:val="000E41C0"/>
    <w:rsid w:val="000E6FDD"/>
    <w:rsid w:val="0010135B"/>
    <w:rsid w:val="0010143B"/>
    <w:rsid w:val="001017C4"/>
    <w:rsid w:val="001113FB"/>
    <w:rsid w:val="00136317"/>
    <w:rsid w:val="00167B53"/>
    <w:rsid w:val="001803A1"/>
    <w:rsid w:val="00181BEC"/>
    <w:rsid w:val="001967A5"/>
    <w:rsid w:val="001B1723"/>
    <w:rsid w:val="001B5B97"/>
    <w:rsid w:val="001D3800"/>
    <w:rsid w:val="001D531A"/>
    <w:rsid w:val="002005C2"/>
    <w:rsid w:val="00214C0D"/>
    <w:rsid w:val="00231995"/>
    <w:rsid w:val="00232B4D"/>
    <w:rsid w:val="00236C5B"/>
    <w:rsid w:val="0025508D"/>
    <w:rsid w:val="00255998"/>
    <w:rsid w:val="002677D9"/>
    <w:rsid w:val="002A3840"/>
    <w:rsid w:val="002B6F67"/>
    <w:rsid w:val="002D54C9"/>
    <w:rsid w:val="002E271E"/>
    <w:rsid w:val="002F35B3"/>
    <w:rsid w:val="003000BA"/>
    <w:rsid w:val="00301600"/>
    <w:rsid w:val="0030197C"/>
    <w:rsid w:val="00314670"/>
    <w:rsid w:val="003425D3"/>
    <w:rsid w:val="0034519A"/>
    <w:rsid w:val="0035207E"/>
    <w:rsid w:val="00355823"/>
    <w:rsid w:val="0035704B"/>
    <w:rsid w:val="003606F4"/>
    <w:rsid w:val="003669B7"/>
    <w:rsid w:val="00367C10"/>
    <w:rsid w:val="00374D22"/>
    <w:rsid w:val="00385CD7"/>
    <w:rsid w:val="003868D7"/>
    <w:rsid w:val="003926F9"/>
    <w:rsid w:val="003953C6"/>
    <w:rsid w:val="003B4C65"/>
    <w:rsid w:val="003B54E2"/>
    <w:rsid w:val="003F0321"/>
    <w:rsid w:val="003F7C0E"/>
    <w:rsid w:val="00424C28"/>
    <w:rsid w:val="00437D29"/>
    <w:rsid w:val="004502FB"/>
    <w:rsid w:val="004630BF"/>
    <w:rsid w:val="00465271"/>
    <w:rsid w:val="00490544"/>
    <w:rsid w:val="004A3F95"/>
    <w:rsid w:val="004A4ABB"/>
    <w:rsid w:val="004C0C02"/>
    <w:rsid w:val="004C68BC"/>
    <w:rsid w:val="004E234F"/>
    <w:rsid w:val="00501EF2"/>
    <w:rsid w:val="00513841"/>
    <w:rsid w:val="00515CF2"/>
    <w:rsid w:val="00520C47"/>
    <w:rsid w:val="00525F56"/>
    <w:rsid w:val="00526C5D"/>
    <w:rsid w:val="0056396E"/>
    <w:rsid w:val="005A2B0E"/>
    <w:rsid w:val="005D1980"/>
    <w:rsid w:val="005E1304"/>
    <w:rsid w:val="00611FB3"/>
    <w:rsid w:val="00630FFB"/>
    <w:rsid w:val="0065038C"/>
    <w:rsid w:val="00662068"/>
    <w:rsid w:val="00667264"/>
    <w:rsid w:val="00695BFB"/>
    <w:rsid w:val="00696C2D"/>
    <w:rsid w:val="006B57F1"/>
    <w:rsid w:val="006C323E"/>
    <w:rsid w:val="006C6EDC"/>
    <w:rsid w:val="006F5BFC"/>
    <w:rsid w:val="00712DC0"/>
    <w:rsid w:val="00735E51"/>
    <w:rsid w:val="007518E7"/>
    <w:rsid w:val="007532D0"/>
    <w:rsid w:val="00753E34"/>
    <w:rsid w:val="00767102"/>
    <w:rsid w:val="00790172"/>
    <w:rsid w:val="007949CE"/>
    <w:rsid w:val="007B7EC3"/>
    <w:rsid w:val="007C2FE9"/>
    <w:rsid w:val="007D4799"/>
    <w:rsid w:val="007D5B57"/>
    <w:rsid w:val="00806844"/>
    <w:rsid w:val="0080697F"/>
    <w:rsid w:val="00807238"/>
    <w:rsid w:val="00840888"/>
    <w:rsid w:val="00844C99"/>
    <w:rsid w:val="00847BD6"/>
    <w:rsid w:val="00847F12"/>
    <w:rsid w:val="00850CB7"/>
    <w:rsid w:val="008C14D8"/>
    <w:rsid w:val="008F18DA"/>
    <w:rsid w:val="00904C27"/>
    <w:rsid w:val="0091706A"/>
    <w:rsid w:val="0092210B"/>
    <w:rsid w:val="00922E27"/>
    <w:rsid w:val="00924533"/>
    <w:rsid w:val="00925849"/>
    <w:rsid w:val="00935CA9"/>
    <w:rsid w:val="0095257E"/>
    <w:rsid w:val="00964376"/>
    <w:rsid w:val="00970F37"/>
    <w:rsid w:val="0099564B"/>
    <w:rsid w:val="009B17A6"/>
    <w:rsid w:val="009B21DA"/>
    <w:rsid w:val="009C67B1"/>
    <w:rsid w:val="009D3CEC"/>
    <w:rsid w:val="00A00300"/>
    <w:rsid w:val="00A17D0A"/>
    <w:rsid w:val="00A25CE3"/>
    <w:rsid w:val="00A3478C"/>
    <w:rsid w:val="00A43CF0"/>
    <w:rsid w:val="00A5545A"/>
    <w:rsid w:val="00A60FC0"/>
    <w:rsid w:val="00A854D9"/>
    <w:rsid w:val="00A917CD"/>
    <w:rsid w:val="00A96F06"/>
    <w:rsid w:val="00AA30CF"/>
    <w:rsid w:val="00AA533C"/>
    <w:rsid w:val="00AA5CFB"/>
    <w:rsid w:val="00AA7577"/>
    <w:rsid w:val="00AB11BE"/>
    <w:rsid w:val="00AD3C22"/>
    <w:rsid w:val="00AF0D22"/>
    <w:rsid w:val="00AF174D"/>
    <w:rsid w:val="00B1305D"/>
    <w:rsid w:val="00B26469"/>
    <w:rsid w:val="00B3341B"/>
    <w:rsid w:val="00B50F8E"/>
    <w:rsid w:val="00B569AB"/>
    <w:rsid w:val="00B66AEA"/>
    <w:rsid w:val="00B70B34"/>
    <w:rsid w:val="00B75478"/>
    <w:rsid w:val="00B81B83"/>
    <w:rsid w:val="00B91B08"/>
    <w:rsid w:val="00B9720D"/>
    <w:rsid w:val="00BA602A"/>
    <w:rsid w:val="00BB1A20"/>
    <w:rsid w:val="00BD515B"/>
    <w:rsid w:val="00BE2D89"/>
    <w:rsid w:val="00BE3CDB"/>
    <w:rsid w:val="00C01FB5"/>
    <w:rsid w:val="00C11C6F"/>
    <w:rsid w:val="00C3462A"/>
    <w:rsid w:val="00C468CE"/>
    <w:rsid w:val="00C57C4E"/>
    <w:rsid w:val="00C60C0E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D0428B"/>
    <w:rsid w:val="00D20794"/>
    <w:rsid w:val="00D21339"/>
    <w:rsid w:val="00D333F9"/>
    <w:rsid w:val="00D35585"/>
    <w:rsid w:val="00D421DE"/>
    <w:rsid w:val="00D54FBE"/>
    <w:rsid w:val="00D550B5"/>
    <w:rsid w:val="00D87ED9"/>
    <w:rsid w:val="00DB3D51"/>
    <w:rsid w:val="00DB75BE"/>
    <w:rsid w:val="00DC2BEE"/>
    <w:rsid w:val="00DD4C6D"/>
    <w:rsid w:val="00DE4956"/>
    <w:rsid w:val="00E02318"/>
    <w:rsid w:val="00E05FED"/>
    <w:rsid w:val="00E07B9A"/>
    <w:rsid w:val="00E2589C"/>
    <w:rsid w:val="00E34274"/>
    <w:rsid w:val="00E372E8"/>
    <w:rsid w:val="00E45C02"/>
    <w:rsid w:val="00E64F66"/>
    <w:rsid w:val="00E8678D"/>
    <w:rsid w:val="00E941E6"/>
    <w:rsid w:val="00E94FFD"/>
    <w:rsid w:val="00EA2E23"/>
    <w:rsid w:val="00EA3DA3"/>
    <w:rsid w:val="00EB74B5"/>
    <w:rsid w:val="00EF71CA"/>
    <w:rsid w:val="00F1177C"/>
    <w:rsid w:val="00F25842"/>
    <w:rsid w:val="00F478B7"/>
    <w:rsid w:val="00F71DB5"/>
    <w:rsid w:val="00F74930"/>
    <w:rsid w:val="00F74BFA"/>
    <w:rsid w:val="00FC58B7"/>
    <w:rsid w:val="00FD37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19E0843-0142-459A-82ED-077A790F1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C30BA"/>
    <w:pPr>
      <w:ind w:left="720"/>
      <w:contextualSpacing/>
    </w:pPr>
  </w:style>
  <w:style w:type="paragraph" w:styleId="a6">
    <w:name w:val="Document Map"/>
    <w:basedOn w:val="a"/>
    <w:link w:val="a7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D87ED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a">
    <w:name w:val="Body Text Indent"/>
    <w:basedOn w:val="a"/>
    <w:link w:val="ab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3341B"/>
  </w:style>
  <w:style w:type="paragraph" w:styleId="ae">
    <w:name w:val="footer"/>
    <w:basedOn w:val="a"/>
    <w:link w:val="af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334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54AACE-DE2D-4029-B857-565719985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</Pages>
  <Words>3458</Words>
  <Characters>19717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23129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 Богомаз</dc:creator>
  <cp:lastModifiedBy>Стас Еловский</cp:lastModifiedBy>
  <cp:revision>15</cp:revision>
  <cp:lastPrinted>2018-10-03T10:19:00Z</cp:lastPrinted>
  <dcterms:created xsi:type="dcterms:W3CDTF">2018-10-05T04:39:00Z</dcterms:created>
  <dcterms:modified xsi:type="dcterms:W3CDTF">2019-11-01T03:50:00Z</dcterms:modified>
</cp:coreProperties>
</file>