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A2454B" w14:textId="41284D73" w:rsidR="003D0C0D" w:rsidRDefault="00846645" w:rsidP="00D9688A">
      <w:r>
        <w:t xml:space="preserve">Datum: </w:t>
      </w:r>
      <w:r w:rsidR="00D9688A">
        <w:tab/>
      </w:r>
      <w:r w:rsidR="00960A43">
        <w:t xml:space="preserve">26 Juni </w:t>
      </w:r>
      <w:r>
        <w:t>2023</w:t>
      </w:r>
    </w:p>
    <w:p w14:paraId="71A73716" w14:textId="77777777" w:rsidR="00D9688A" w:rsidRDefault="00D9688A" w:rsidP="00D9688A"/>
    <w:p w14:paraId="24DE57AE" w14:textId="44E739A2" w:rsidR="00846645" w:rsidRDefault="00846645" w:rsidP="00D9688A">
      <w:r>
        <w:t>Aan:</w:t>
      </w:r>
    </w:p>
    <w:p w14:paraId="3C8484A8" w14:textId="7ADDEF2A" w:rsidR="00D9688A" w:rsidRDefault="000B5AFE" w:rsidP="00D9688A">
      <w:pPr>
        <w:pStyle w:val="Lijstalinea"/>
        <w:numPr>
          <w:ilvl w:val="0"/>
          <w:numId w:val="2"/>
        </w:numPr>
      </w:pPr>
      <w:r>
        <w:t>[REDACTED]</w:t>
      </w:r>
      <w:r w:rsidR="00846645">
        <w:t xml:space="preserve"> - </w:t>
      </w:r>
      <w:proofErr w:type="spellStart"/>
      <w:proofErr w:type="gramStart"/>
      <w:r w:rsidR="00846645">
        <w:t>InfoRing</w:t>
      </w:r>
      <w:proofErr w:type="spellEnd"/>
      <w:r w:rsidR="00846645">
        <w:t xml:space="preserve"> /</w:t>
      </w:r>
      <w:proofErr w:type="gramEnd"/>
      <w:r w:rsidR="00846645">
        <w:t xml:space="preserve"> </w:t>
      </w:r>
      <w:r w:rsidR="00846645" w:rsidRPr="00846645">
        <w:t>xxllnc</w:t>
      </w:r>
    </w:p>
    <w:p w14:paraId="451B2D7C" w14:textId="618BFF77" w:rsidR="00846645" w:rsidRDefault="000B5AFE" w:rsidP="00D9688A">
      <w:pPr>
        <w:pStyle w:val="Lijstalinea"/>
        <w:numPr>
          <w:ilvl w:val="0"/>
          <w:numId w:val="2"/>
        </w:numPr>
      </w:pPr>
      <w:r>
        <w:t>[REDACTED]</w:t>
      </w:r>
      <w:r w:rsidR="00846645">
        <w:t xml:space="preserve"> </w:t>
      </w:r>
      <w:r w:rsidR="00D9688A">
        <w:t>–</w:t>
      </w:r>
      <w:r w:rsidR="00846645">
        <w:t xml:space="preserve"> </w:t>
      </w:r>
      <w:proofErr w:type="spellStart"/>
      <w:r w:rsidR="00846645">
        <w:t>Divosa</w:t>
      </w:r>
      <w:proofErr w:type="spellEnd"/>
    </w:p>
    <w:p w14:paraId="1401FCC7" w14:textId="77777777" w:rsidR="00D9688A" w:rsidRDefault="00D9688A" w:rsidP="00D9688A"/>
    <w:p w14:paraId="2E07B111" w14:textId="52D467A6" w:rsidR="00846645" w:rsidRDefault="00846645" w:rsidP="00D9688A">
      <w:r>
        <w:t xml:space="preserve">Van: </w:t>
      </w:r>
      <w:r w:rsidR="00D9688A">
        <w:tab/>
      </w:r>
      <w:r w:rsidR="00D9688A">
        <w:tab/>
      </w:r>
      <w:r w:rsidR="000B5AFE">
        <w:t>[REDACTED]</w:t>
      </w:r>
      <w:r>
        <w:t xml:space="preserve"> – Universiteit </w:t>
      </w:r>
      <w:proofErr w:type="gramStart"/>
      <w:r>
        <w:t>Maastricht /</w:t>
      </w:r>
      <w:proofErr w:type="gramEnd"/>
      <w:r>
        <w:t xml:space="preserve"> ELSA lab armoede en schulden</w:t>
      </w:r>
    </w:p>
    <w:p w14:paraId="7A5098FC" w14:textId="77777777" w:rsidR="00D9688A" w:rsidRDefault="00D9688A" w:rsidP="00D9688A"/>
    <w:p w14:paraId="3952FCB0" w14:textId="11868370" w:rsidR="00846645" w:rsidRDefault="00846645" w:rsidP="00D9688A">
      <w:r>
        <w:t xml:space="preserve">Onderwerp: </w:t>
      </w:r>
      <w:r w:rsidR="00D9688A">
        <w:tab/>
      </w:r>
      <w:r w:rsidR="008D641E">
        <w:t>Voorstel c</w:t>
      </w:r>
      <w:r>
        <w:t>asus samenwerking effectiviteit vroeg signalering</w:t>
      </w:r>
    </w:p>
    <w:p w14:paraId="73EF8A64" w14:textId="77777777" w:rsidR="00D9688A" w:rsidRDefault="00D9688A" w:rsidP="00D9688A">
      <w:pPr>
        <w:pBdr>
          <w:bottom w:val="single" w:sz="6" w:space="1" w:color="auto"/>
        </w:pBdr>
      </w:pPr>
    </w:p>
    <w:p w14:paraId="52B6EDEA" w14:textId="77777777" w:rsidR="00D9688A" w:rsidRDefault="00D9688A" w:rsidP="00D9688A"/>
    <w:p w14:paraId="6D750E94" w14:textId="4AC46AB6" w:rsidR="004E24FC" w:rsidRDefault="00751F4A">
      <w:r>
        <w:t xml:space="preserve">Gemeenten hebben een wettelijke verplichting om mensen in schulden te </w:t>
      </w:r>
      <w:r w:rsidR="00864933">
        <w:t xml:space="preserve">helpen. Hiervoor krijgen ze verschillende signalen van bedrijven en/of instellingen waar </w:t>
      </w:r>
      <w:r w:rsidR="003C06D2">
        <w:t xml:space="preserve">een betalingsachterstand wordt opgemerkt. </w:t>
      </w:r>
      <w:r w:rsidR="00215EAE">
        <w:t>Deze signalen komen van ver</w:t>
      </w:r>
      <w:r w:rsidR="00516F0E">
        <w:t>huur</w:t>
      </w:r>
      <w:r w:rsidR="00215EAE">
        <w:t>ders</w:t>
      </w:r>
      <w:r w:rsidR="00516F0E">
        <w:t xml:space="preserve">, </w:t>
      </w:r>
      <w:r w:rsidR="0058445F">
        <w:t>energie</w:t>
      </w:r>
      <w:r w:rsidR="00025E3D">
        <w:t>maatschappijen</w:t>
      </w:r>
      <w:r w:rsidR="0058445F">
        <w:t>, water</w:t>
      </w:r>
      <w:r w:rsidR="00025E3D">
        <w:t>bedrijven</w:t>
      </w:r>
      <w:r w:rsidR="0058445F">
        <w:t xml:space="preserve"> en </w:t>
      </w:r>
      <w:r w:rsidR="00025E3D">
        <w:t>zorgverzekeraars</w:t>
      </w:r>
      <w:r w:rsidR="00F95337">
        <w:t>.</w:t>
      </w:r>
      <w:r w:rsidR="00215EAE">
        <w:t xml:space="preserve"> Verder lopen er pilots voor hypotheekverstrekkers en gemeentelijke belastingen.</w:t>
      </w:r>
      <w:r w:rsidR="005E3DE6">
        <w:t xml:space="preserve"> Op basis van deze signalen kan een gemeente besluiten een actie te ondernemen, dit kan variëren van </w:t>
      </w:r>
      <w:r w:rsidR="00265126">
        <w:t>één-richting communicatie (</w:t>
      </w:r>
      <w:r w:rsidR="00D91A9E">
        <w:t xml:space="preserve">bijvoorbeeld een brief, email of SMS) tot aan </w:t>
      </w:r>
      <w:r w:rsidR="007E09E4">
        <w:t xml:space="preserve">persoonlijk contact </w:t>
      </w:r>
      <w:r w:rsidR="00C17927">
        <w:t>(bijvoorbeeld een telefoongesprek of thuisbezoek).</w:t>
      </w:r>
    </w:p>
    <w:p w14:paraId="00EB06F7" w14:textId="632F6609" w:rsidR="00CE394E" w:rsidRDefault="00CE394E">
      <w:r>
        <w:t xml:space="preserve">Verder </w:t>
      </w:r>
      <w:r w:rsidR="00A168BF">
        <w:t>varieert</w:t>
      </w:r>
      <w:r>
        <w:t xml:space="preserve"> het per gemeente hoeveel signalen er per maand binnen komen.</w:t>
      </w:r>
      <w:r w:rsidR="00F9170E">
        <w:t xml:space="preserve"> Gemiddeld genomen worden er 3.3 signalen per 1000 inwoners per maand geregistreerd.</w:t>
      </w:r>
      <w:r>
        <w:t xml:space="preserve"> </w:t>
      </w:r>
      <w:r w:rsidR="00744513">
        <w:t>De aanpak en afhandeling van deze signalen is dan ook verschillend per gemeente</w:t>
      </w:r>
      <w:r w:rsidR="0009029B">
        <w:t xml:space="preserve"> (callcenter voor bel-</w:t>
      </w:r>
      <w:r w:rsidR="001C403B">
        <w:t>acties, of in eigen beheer)</w:t>
      </w:r>
      <w:r w:rsidR="00835404">
        <w:t>, waarbij de vraag rijst of wat de meest effectieve aanpak is</w:t>
      </w:r>
      <w:r w:rsidR="001C403B">
        <w:t xml:space="preserve"> voor </w:t>
      </w:r>
      <w:r w:rsidR="0000698F">
        <w:t>het type gemeente (bijvoorbeeld stedelijk, landelijk, studentenstad</w:t>
      </w:r>
      <w:r w:rsidR="00716FF9">
        <w:t>, etc.</w:t>
      </w:r>
      <w:r w:rsidR="0000698F">
        <w:t>)</w:t>
      </w:r>
      <w:r w:rsidR="00040B8F">
        <w:t xml:space="preserve">. Hierbij is data binnen, maar ook buiten InfoRing van toepassing. Bijvoorbeeld </w:t>
      </w:r>
      <w:r w:rsidR="001D42BA">
        <w:t xml:space="preserve">meta-informatie rondom de huishoud-situatie, verschillen </w:t>
      </w:r>
      <w:r w:rsidR="00995A6B">
        <w:t xml:space="preserve">en faciliteiten binnen wijken, en andere kenmerken die </w:t>
      </w:r>
      <w:r w:rsidR="0002392A">
        <w:t>in andere bronnen beschikbaar zijn.</w:t>
      </w:r>
    </w:p>
    <w:p w14:paraId="104C403D" w14:textId="77777777" w:rsidR="0002392A" w:rsidRDefault="0002392A"/>
    <w:p w14:paraId="08758A5F" w14:textId="5BFD6F74" w:rsidR="0002392A" w:rsidRDefault="0002392A">
      <w:r>
        <w:t xml:space="preserve">Sommige gemeenten </w:t>
      </w:r>
      <w:r w:rsidR="00716FF9">
        <w:t>experimenteren binnen pilots om te achterhalen naar de effectiviteit van signalen, maar dit is gemeente-specifiek.</w:t>
      </w:r>
      <w:r w:rsidR="005A137E">
        <w:t xml:space="preserve"> Hierbij wordt data uit InfoRing gehaald, en door de gemeente zelf geanalyseerd. In het huidige voorstel willen we dan ook een analyse uitvoeren over meerdere gemeenten, en op basis van longitudinale informatie.</w:t>
      </w:r>
    </w:p>
    <w:p w14:paraId="36E2C674" w14:textId="12E8DD01" w:rsidR="00F53846" w:rsidRDefault="00F53846">
      <w:r>
        <w:t xml:space="preserve">Dit is dan ook een </w:t>
      </w:r>
      <w:r w:rsidR="00A168BF">
        <w:t>pilotproject</w:t>
      </w:r>
      <w:r>
        <w:t>, niet alleen voor het beantwoorden van onderstaande onderzoeksvragen, maar ook voor het testen van de voorgestelde methodologie en praktische aspecten die verbonden zijn aan de methodologie.</w:t>
      </w:r>
    </w:p>
    <w:p w14:paraId="1A268A9B" w14:textId="226ABC92" w:rsidR="005A137E" w:rsidRDefault="005A137E"/>
    <w:p w14:paraId="30F40619" w14:textId="53E76B81" w:rsidR="00427697" w:rsidRPr="00427697" w:rsidRDefault="00427697">
      <w:pPr>
        <w:rPr>
          <w:b/>
          <w:bCs/>
        </w:rPr>
      </w:pPr>
      <w:r>
        <w:rPr>
          <w:b/>
          <w:bCs/>
        </w:rPr>
        <w:t>Onderzoeksvragen</w:t>
      </w:r>
    </w:p>
    <w:p w14:paraId="3F95B7AA" w14:textId="41B77824" w:rsidR="005A137E" w:rsidRDefault="005A137E">
      <w:r>
        <w:t xml:space="preserve">De specifieke </w:t>
      </w:r>
      <w:r w:rsidR="007F7A87">
        <w:t>vragen zijn dan ook als volgt:</w:t>
      </w:r>
    </w:p>
    <w:p w14:paraId="37E6A6DC" w14:textId="060A9BEA" w:rsidR="007F7A87" w:rsidRDefault="007F7A87" w:rsidP="00D77916">
      <w:pPr>
        <w:pStyle w:val="Lijstalinea"/>
        <w:numPr>
          <w:ilvl w:val="0"/>
          <w:numId w:val="3"/>
        </w:numPr>
      </w:pPr>
      <w:r>
        <w:t>Als mensen hulp accepteren, betekent dit ook effectiviteit</w:t>
      </w:r>
      <w:r w:rsidR="00D77916">
        <w:t>?</w:t>
      </w:r>
    </w:p>
    <w:p w14:paraId="792DD087" w14:textId="122AEA4A" w:rsidR="00D77916" w:rsidRDefault="00D77916" w:rsidP="00D77916">
      <w:pPr>
        <w:pStyle w:val="Lijstalinea"/>
        <w:numPr>
          <w:ilvl w:val="0"/>
          <w:numId w:val="3"/>
        </w:numPr>
      </w:pPr>
      <w:r>
        <w:t xml:space="preserve">Welke (combinatie van) contactpogingen werkt het beste bij </w:t>
      </w:r>
      <w:r w:rsidR="009D7489">
        <w:t>specifieke bevolkingsgroepen?</w:t>
      </w:r>
    </w:p>
    <w:p w14:paraId="02EF79F1" w14:textId="77777777" w:rsidR="009D7489" w:rsidRDefault="009D7489" w:rsidP="009D7489"/>
    <w:p w14:paraId="4B857116" w14:textId="703408B9" w:rsidR="009D7489" w:rsidRDefault="009D7489" w:rsidP="009D7489">
      <w:r>
        <w:t xml:space="preserve">Voor de eerste vraag willen we kijken naar </w:t>
      </w:r>
      <w:r w:rsidR="00002B1F">
        <w:t>mensen waarbij contact is gelegd. Hierbij willen we voor de verschillende acties (bellen/sms/</w:t>
      </w:r>
      <w:r w:rsidR="006C29BD">
        <w:t xml:space="preserve">bezoek) achterhalen wat de effectiviteit is bij verschillende gemeenten. Hierbij </w:t>
      </w:r>
      <w:r w:rsidR="00947C6B">
        <w:t>definiëren</w:t>
      </w:r>
      <w:r w:rsidR="006C29BD">
        <w:t xml:space="preserve"> we effectiviteit als het niet </w:t>
      </w:r>
      <w:r w:rsidR="00B058F6">
        <w:t xml:space="preserve">optreden van </w:t>
      </w:r>
      <w:r w:rsidR="00CD0533">
        <w:t xml:space="preserve">nieuwe </w:t>
      </w:r>
      <w:r w:rsidR="00B058F6">
        <w:t xml:space="preserve">signalen na </w:t>
      </w:r>
      <w:r w:rsidR="00947C6B">
        <w:t xml:space="preserve">de </w:t>
      </w:r>
      <w:r w:rsidR="00DD4567">
        <w:t>geaccepteerde hulp</w:t>
      </w:r>
      <w:r w:rsidR="007F5861">
        <w:t>.</w:t>
      </w:r>
    </w:p>
    <w:p w14:paraId="19F1F0E9" w14:textId="77777777" w:rsidR="007F5861" w:rsidRDefault="007F5861" w:rsidP="009D7489"/>
    <w:p w14:paraId="1A112BC6" w14:textId="67B066FC" w:rsidR="007F5861" w:rsidRDefault="007F5861" w:rsidP="009D7489">
      <w:r>
        <w:lastRenderedPageBreak/>
        <w:t xml:space="preserve">Voor de tweede vraag willen we (op basis van de resultaten uit vraag 1) kijken naar de </w:t>
      </w:r>
      <w:r w:rsidR="004F2C39">
        <w:t xml:space="preserve">contactpogingen bij specifieke bevolkingsgroepen. Aangezien </w:t>
      </w:r>
      <w:r w:rsidR="00AF04D7">
        <w:t xml:space="preserve">één-richting communicatie geen mogelijkheid geeft tot het definiëren van het accepteren van hulp, ligt hierbij </w:t>
      </w:r>
      <w:r w:rsidR="00245983">
        <w:t xml:space="preserve">de focus op de effectiviteit zoals hierboven gedefinieerd. Hierbij wordt ook gekeken naar combinaties van contact (bijvoorbeeld </w:t>
      </w:r>
      <w:r w:rsidR="00C24F56">
        <w:t>bij geen gehoor bij bellen een SMS sturen)</w:t>
      </w:r>
      <w:r w:rsidR="00AE3F8B">
        <w:t>, inclusief het aantal pogingen tot contact</w:t>
      </w:r>
      <w:r w:rsidR="007B018C">
        <w:t>.</w:t>
      </w:r>
    </w:p>
    <w:p w14:paraId="48BF632C" w14:textId="6E28830D" w:rsidR="007B018C" w:rsidRDefault="007B018C" w:rsidP="009D7489">
      <w:r>
        <w:t xml:space="preserve">In de toekomst willen we deze </w:t>
      </w:r>
      <w:r w:rsidR="00EC6A74">
        <w:t>contact methoden</w:t>
      </w:r>
      <w:r w:rsidR="00066E0D">
        <w:t xml:space="preserve"> uit</w:t>
      </w:r>
      <w:r w:rsidR="00EC6A74">
        <w:t xml:space="preserve">splitsen naar </w:t>
      </w:r>
      <w:r w:rsidR="00066E0D">
        <w:t>kenmerken van de huishoud-situatie en leeftijd</w:t>
      </w:r>
      <w:r w:rsidR="00EC6A74">
        <w:t>, al ligt dit nog niet in scope voor de eerste pilot.</w:t>
      </w:r>
    </w:p>
    <w:p w14:paraId="487538D9" w14:textId="77777777" w:rsidR="00EC6A74" w:rsidRDefault="00EC6A74" w:rsidP="009D7489"/>
    <w:p w14:paraId="6D7DD013" w14:textId="4BF2CC46" w:rsidR="00EC6A74" w:rsidRDefault="00427697" w:rsidP="009D7489">
      <w:pPr>
        <w:rPr>
          <w:b/>
          <w:bCs/>
        </w:rPr>
      </w:pPr>
      <w:r>
        <w:rPr>
          <w:b/>
          <w:bCs/>
        </w:rPr>
        <w:t>Onderzoeksmethoden</w:t>
      </w:r>
    </w:p>
    <w:p w14:paraId="010760BE" w14:textId="738F662E" w:rsidR="00427697" w:rsidRDefault="00166879" w:rsidP="009D7489">
      <w:r>
        <w:t xml:space="preserve">In deze pilot willen we gebruik maken van “privacy </w:t>
      </w:r>
      <w:proofErr w:type="spellStart"/>
      <w:r>
        <w:t>enhancing</w:t>
      </w:r>
      <w:proofErr w:type="spellEnd"/>
      <w:r>
        <w:t xml:space="preserve"> </w:t>
      </w:r>
      <w:proofErr w:type="spellStart"/>
      <w:r>
        <w:t>technologies</w:t>
      </w:r>
      <w:proofErr w:type="spellEnd"/>
      <w:r>
        <w:t>”</w:t>
      </w:r>
      <w:r w:rsidR="003D28A6">
        <w:t xml:space="preserve"> (</w:t>
      </w:r>
      <w:proofErr w:type="spellStart"/>
      <w:r w:rsidR="003D28A6">
        <w:t>PETs</w:t>
      </w:r>
      <w:proofErr w:type="spellEnd"/>
      <w:r w:rsidR="003D28A6">
        <w:t>)</w:t>
      </w:r>
      <w:r>
        <w:t xml:space="preserve">, waarbij de privacy van het individu zo ver als mogelijk wordt beschermd. Specifiek willen we hierbij technieken inzetten waarbij </w:t>
      </w:r>
      <w:r w:rsidR="00A168BF">
        <w:t>datatransport</w:t>
      </w:r>
      <w:r>
        <w:t xml:space="preserve"> wordt geminimaliseerd. Dit betekent dan ook in de eerste pilot dat de analyses voor de onderzoeksvragen worden opgesteld door Divosa en </w:t>
      </w:r>
      <w:r w:rsidR="00787B67">
        <w:t xml:space="preserve">het ELSA </w:t>
      </w:r>
      <w:proofErr w:type="gramStart"/>
      <w:r w:rsidR="00787B67">
        <w:t>Lab /</w:t>
      </w:r>
      <w:proofErr w:type="gramEnd"/>
      <w:r w:rsidR="00787B67">
        <w:t xml:space="preserve"> UM, en dat deze analyses door InfoRing / xxllnc worden uitgevoerd. Hiervoor is </w:t>
      </w:r>
      <w:r w:rsidR="00843A03">
        <w:t>vanuit de UM - in samenwerking met andere partners uit de gezondheidszorg – het concept “Personal Health Train” opgezet</w:t>
      </w:r>
      <w:r w:rsidR="005F5B5E">
        <w:t xml:space="preserve"> (</w:t>
      </w:r>
      <w:hyperlink r:id="rId8" w:history="1">
        <w:r w:rsidR="004A10CD" w:rsidRPr="00C056D6">
          <w:rPr>
            <w:rStyle w:val="Hyperlink"/>
          </w:rPr>
          <w:t>http://personalhealthtrain.nl</w:t>
        </w:r>
      </w:hyperlink>
      <w:r w:rsidR="005F5B5E">
        <w:t>)</w:t>
      </w:r>
      <w:r w:rsidR="000D0D59">
        <w:t xml:space="preserve">. Dit concept beschrijft </w:t>
      </w:r>
      <w:r w:rsidR="003D28A6">
        <w:t>de regels en voorwaarden voor het veilig gebruiken van PETs</w:t>
      </w:r>
      <w:r w:rsidR="00843A03">
        <w:t xml:space="preserve">, waarbij Vantage6 als </w:t>
      </w:r>
      <w:r w:rsidR="003D28A6">
        <w:t xml:space="preserve">implementatie </w:t>
      </w:r>
      <w:r w:rsidR="00843A03">
        <w:t>infrastructuur kan worden gebruikt</w:t>
      </w:r>
      <w:r w:rsidR="0068407B">
        <w:t xml:space="preserve"> (zie </w:t>
      </w:r>
      <w:hyperlink r:id="rId9" w:history="1">
        <w:r w:rsidR="0068407B" w:rsidRPr="00C056D6">
          <w:rPr>
            <w:rStyle w:val="Hyperlink"/>
          </w:rPr>
          <w:t>https://vantage6.ai</w:t>
        </w:r>
      </w:hyperlink>
      <w:r w:rsidR="0068407B">
        <w:t>)</w:t>
      </w:r>
      <w:r w:rsidR="00843A03">
        <w:t xml:space="preserve">. Deze infrastructuur zorgt ervoor dat analyses gedeeld kunnen worden, </w:t>
      </w:r>
      <w:r w:rsidR="0068407B">
        <w:t>en de onderzoekers kunnen vragen om de analyse uit te voeren bij een data-aanbieder (in dit geval InfoRing/xxllnc). Hierbij krijgt de onderzoeker alleen het resultaat van de analyse te zien, en niet de ruwe data.</w:t>
      </w:r>
      <w:r w:rsidR="007138A5">
        <w:t xml:space="preserve"> Een technische demonstratie is beschikbaar via </w:t>
      </w:r>
      <w:hyperlink r:id="rId10" w:history="1">
        <w:r w:rsidR="009C7247" w:rsidRPr="00C056D6">
          <w:rPr>
            <w:rStyle w:val="Hyperlink"/>
          </w:rPr>
          <w:t>https://www.youtube.com/watch?v=FRy7oHAFgD4</w:t>
        </w:r>
      </w:hyperlink>
      <w:r w:rsidR="009C7247">
        <w:t>.</w:t>
      </w:r>
    </w:p>
    <w:p w14:paraId="633F6BEB" w14:textId="77777777" w:rsidR="00CE3E4C" w:rsidRDefault="00CE3E4C" w:rsidP="009D7489"/>
    <w:p w14:paraId="337EC669" w14:textId="58021A3E" w:rsidR="00CE3E4C" w:rsidRDefault="00AB0DCE" w:rsidP="009D7489">
      <w:r>
        <w:rPr>
          <w:noProof/>
        </w:rPr>
        <mc:AlternateContent>
          <mc:Choice Requires="wps">
            <w:drawing>
              <wp:anchor distT="0" distB="0" distL="114300" distR="114300" simplePos="0" relativeHeight="251663360" behindDoc="0" locked="0" layoutInCell="1" allowOverlap="1" wp14:anchorId="63B5A6FF" wp14:editId="6B762F0F">
                <wp:simplePos x="0" y="0"/>
                <wp:positionH relativeFrom="column">
                  <wp:posOffset>4562475</wp:posOffset>
                </wp:positionH>
                <wp:positionV relativeFrom="paragraph">
                  <wp:posOffset>2280920</wp:posOffset>
                </wp:positionV>
                <wp:extent cx="914400" cy="292100"/>
                <wp:effectExtent l="0" t="0" r="6350" b="0"/>
                <wp:wrapNone/>
                <wp:docPr id="1206011934" name="Tekstvak 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rgbClr val="F5F5F5"/>
                        </a:solidFill>
                        <a:ln w="6350">
                          <a:noFill/>
                        </a:ln>
                      </wps:spPr>
                      <wps:txbx>
                        <w:txbxContent>
                          <w:p w14:paraId="5E01CC8C" w14:textId="434CE657" w:rsidR="00AB0DCE" w:rsidRPr="001307C3" w:rsidRDefault="00AB0DCE" w:rsidP="00AB0DCE">
                            <w:pPr>
                              <w:rPr>
                                <w:color w:val="000000" w:themeColor="text1"/>
                              </w:rPr>
                            </w:pPr>
                            <w:proofErr w:type="gramStart"/>
                            <w:r w:rsidRPr="001307C3">
                              <w:rPr>
                                <w:color w:val="000000" w:themeColor="text1"/>
                              </w:rPr>
                              <w:t>InfoRing /</w:t>
                            </w:r>
                            <w:proofErr w:type="gramEnd"/>
                            <w:r w:rsidRPr="001307C3">
                              <w:rPr>
                                <w:color w:val="000000" w:themeColor="text1"/>
                              </w:rPr>
                              <w:t xml:space="preserve"> xxllnc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B5A6FF" id="_x0000_t202" coordsize="21600,21600" o:spt="202" path="m,l,21600r21600,l21600,xe">
                <v:stroke joinstyle="miter"/>
                <v:path gradientshapeok="t" o:connecttype="rect"/>
              </v:shapetype>
              <v:shape id="Tekstvak 1" o:spid="_x0000_s1026" type="#_x0000_t202" style="position:absolute;margin-left:359.25pt;margin-top:179.6pt;width:1in;height:23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LRKAIAAFIEAAAOAAAAZHJzL2Uyb0RvYy54bWysVFFv2jAQfp+0/2D5fSQw6NqIUDEqpkmo&#10;rUSnPhvHJpFsn2UbEvbrd3ZCYd2epgnJnH3n7+6++5z5facVOQrnGzAlHY9ySoThUDVmX9IfL+tP&#10;t5T4wEzFFBhR0pPw9H7x8cO8tYWYQA2qEo4giPFFa0tah2CLLPO8Fpr5EVhh0CnBaRZw6/ZZ5ViL&#10;6Fplkzy/yVpwlXXAhfd4+tA76SLhSyl4eJLSi0BUSbG2kFaX1l1cs8WcFXvHbN3woQz2D1Vo1hhM&#10;+gb1wAIjB9f8AaUb7sCDDCMOOgMpGy5SD9jNOH/XzbZmVqRekBxv32jy/w+WPx639tmR0H2FDgcY&#10;CWmtLzwexn466XT8x0oJ+pHC0xttoguE4+HdeDrN0cPRNbmbjNFGlOxy2TofvgnQJBoldTiVRBY7&#10;bnzoQ88hMZcH1VTrRqm0cfvdSjlyZDjB9Sz+BvTfwpQhbUlvPs/yhGwg3u+hlcFiLj1FK3S7bmh0&#10;B9UJ+3fQS8Nbvm6wyg3z4Zk51AI2hvoOT7hIBZgEBouSGtzPv53HeBwReilpUVslNSh+StR3g6NL&#10;dKEU02Y6+zLBDO7as7v2mINeAbY+xndkeTJjfFBnUzrQr/gIljEnupjhmLmk4WyuQq93fERcLJcp&#10;CMVnWdiYreUROhIdJ/DSvTJnhzEFnO8jnDXIinfT6mPjTQPLQwDZpFFGentOB9ZRuEkMwyOLL+N6&#10;n6Iun4LFLwAAAP//AwBQSwMEFAAGAAgAAAAhAINrE9HiAAAACwEAAA8AAABkcnMvZG93bnJldi54&#10;bWxMj0FOwzAQRfdI3MEaJHbUbiAlhDgVikBCICHRdtHuXHuIA7Ed2W5rbo9ZwXJmnv683yyTGckR&#10;fRic5TCfMSBopVOD7Tls1k9XFZAQhVVidBY5fGOAZXt+1ohauZN9x+Mq9iSH2FALDjrGqaY0SI1G&#10;hJmb0Obbh/NGxDz6niovTjncjLRgbEGNGGz+oMWEnUb5tToYDp8vJqU3LV+7x77c+I5tdzv5zPnl&#10;RXq4BxIxxT8YfvWzOrTZae8OVgUycridV2VGOVyXdwWQTFSLIm/2HG5YWQBtG/q/Q/sDAAD//wMA&#10;UEsBAi0AFAAGAAgAAAAhALaDOJL+AAAA4QEAABMAAAAAAAAAAAAAAAAAAAAAAFtDb250ZW50X1R5&#10;cGVzXS54bWxQSwECLQAUAAYACAAAACEAOP0h/9YAAACUAQAACwAAAAAAAAAAAAAAAAAvAQAAX3Jl&#10;bHMvLnJlbHNQSwECLQAUAAYACAAAACEAXgiS0SgCAABSBAAADgAAAAAAAAAAAAAAAAAuAgAAZHJz&#10;L2Uyb0RvYy54bWxQSwECLQAUAAYACAAAACEAg2sT0eIAAAALAQAADwAAAAAAAAAAAAAAAACCBAAA&#10;ZHJzL2Rvd25yZXYueG1sUEsFBgAAAAAEAAQA8wAAAJEFAAAAAA==&#10;" fillcolor="#f5f5f5" stroked="f" strokeweight=".5pt">
                <v:textbox>
                  <w:txbxContent>
                    <w:p w14:paraId="5E01CC8C" w14:textId="434CE657" w:rsidR="00AB0DCE" w:rsidRPr="001307C3" w:rsidRDefault="00AB0DCE" w:rsidP="00AB0DCE">
                      <w:pPr>
                        <w:rPr>
                          <w:color w:val="000000" w:themeColor="text1"/>
                        </w:rPr>
                      </w:pPr>
                      <w:proofErr w:type="gramStart"/>
                      <w:r w:rsidRPr="001307C3">
                        <w:rPr>
                          <w:color w:val="000000" w:themeColor="text1"/>
                        </w:rPr>
                        <w:t>InfoRing /</w:t>
                      </w:r>
                      <w:proofErr w:type="gramEnd"/>
                      <w:r w:rsidRPr="001307C3">
                        <w:rPr>
                          <w:color w:val="000000" w:themeColor="text1"/>
                        </w:rPr>
                        <w:t xml:space="preserve"> xxllnc</w:t>
                      </w:r>
                    </w:p>
                  </w:txbxContent>
                </v:textbox>
              </v:shape>
            </w:pict>
          </mc:Fallback>
        </mc:AlternateContent>
      </w:r>
      <w:r w:rsidR="005508C4">
        <w:rPr>
          <w:noProof/>
        </w:rPr>
        <mc:AlternateContent>
          <mc:Choice Requires="wps">
            <w:drawing>
              <wp:anchor distT="0" distB="0" distL="114300" distR="114300" simplePos="0" relativeHeight="251661312" behindDoc="0" locked="0" layoutInCell="1" allowOverlap="1" wp14:anchorId="1229E8AD" wp14:editId="181FC11B">
                <wp:simplePos x="0" y="0"/>
                <wp:positionH relativeFrom="column">
                  <wp:posOffset>1297305</wp:posOffset>
                </wp:positionH>
                <wp:positionV relativeFrom="paragraph">
                  <wp:posOffset>2750820</wp:posOffset>
                </wp:positionV>
                <wp:extent cx="914400" cy="292100"/>
                <wp:effectExtent l="0" t="0" r="6350" b="0"/>
                <wp:wrapNone/>
                <wp:docPr id="418950747" name="Tekstvak 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1EA4D533" w14:textId="50B7C0BB" w:rsidR="005508C4" w:rsidRDefault="005508C4" w:rsidP="005508C4">
                            <w:r>
                              <w:t>Resultaat analyse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29E8AD" id="_x0000_s1027" type="#_x0000_t202" style="position:absolute;margin-left:102.15pt;margin-top:216.6pt;width:1in;height:2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8KtKQIAAFgEAAAOAAAAZHJzL2Uyb0RvYy54bWysVE1v2zAMvQ/YfxB0X2xnadcacYosRYYB&#10;QVsgHXpWZCkWIIuCpMTOfv0oOV/rdhp2USiRfiQfHzN96FtN9sJ5BaaixSinRBgOtTLbiv54XX66&#10;o8QHZmqmwYiKHoSnD7OPH6adLcUYGtC1cARBjC87W9EmBFtmmeeNaJkfgRUGnRJcywJe3TarHesQ&#10;vdXZOM9vsw5cbR1w4T2+Pg5OOkv4UgoenqX0IhBdUawtpNOlcxPPbDZl5dYx2yh+LIP9QxUtUwaT&#10;nqEeWWBk59QfUK3iDjzIMOLQZiCl4iL1gN0U+btu1g2zIvWC5Hh7psn/P1j+tF/bF0dC/xV6HGAk&#10;pLO+9PgY++mla+MvVkrQjxQezrSJPhCOj/fFZJKjh6NrfD8u0EaU7PKxdT58E9CSaFTU4VQSWWy/&#10;8mEIPYXEXB60qpdK63SJShAL7cie4Qx1SCUi+G9R2pCuorefb/IEbCB+PiBrg7VcWopW6Dc9UfVV&#10;uxuoD8iCg0Eg3vKlwlpXzIcX5lAR2B6qPDzjITVgLjhalDTgfv7tPcbjoNBLSYcKq6jBFaBEfzc4&#10;wEQaCjJdJjdfxpjBXXs21x6zaxeA7Re4TZYnM8YHfTKlg/YNV2Eec6KLGY6ZKxpO5iIMqsdV4mI+&#10;T0EoQcvCyqwtj9CR7jiH1/6NOXscVsApP8FJiax8N7MhNn5pYL4LIFUaaGR54PRIPso3SeK4anE/&#10;ru8p6vKHMPsFAAD//wMAUEsDBBQABgAIAAAAIQARNjBY4QAAAAsBAAAPAAAAZHJzL2Rvd25yZXYu&#10;eG1sTI+xTsMwEIZ3JN7BOiQ26tSOwEnjVKhSpQ4wEEBd3dgkEbEdbLdN355jouP99+m/76r1bEdy&#10;MiEO3klYLjIgxrVeD66T8PG+fRBAYlJOq9E7I+FiIqzr25tKldqf3Zs5NakjWOJiqST0KU0lpbHt&#10;jVVx4SfjcPflg1UJx9BRHdQZy+1IWZY9UqsGhxd6NZlNb9rv5mglvG6KRuzYJewLvts24mfpX8Sn&#10;lPd38/MKSDJz+ofhTx/VoUangz86HckogWU5R1RCzjkDggTPBSYHTJ4KBrSu6PUP9S8AAAD//wMA&#10;UEsBAi0AFAAGAAgAAAAhALaDOJL+AAAA4QEAABMAAAAAAAAAAAAAAAAAAAAAAFtDb250ZW50X1R5&#10;cGVzXS54bWxQSwECLQAUAAYACAAAACEAOP0h/9YAAACUAQAACwAAAAAAAAAAAAAAAAAvAQAAX3Jl&#10;bHMvLnJlbHNQSwECLQAUAAYACAAAACEAyTvCrSkCAABYBAAADgAAAAAAAAAAAAAAAAAuAgAAZHJz&#10;L2Uyb0RvYy54bWxQSwECLQAUAAYACAAAACEAETYwWOEAAAALAQAADwAAAAAAAAAAAAAAAACDBAAA&#10;ZHJzL2Rvd25yZXYueG1sUEsFBgAAAAAEAAQA8wAAAJEFAAAAAA==&#10;" fillcolor="white [3201]" stroked="f" strokeweight=".5pt">
                <v:textbox>
                  <w:txbxContent>
                    <w:p w14:paraId="1EA4D533" w14:textId="50B7C0BB" w:rsidR="005508C4" w:rsidRDefault="005508C4" w:rsidP="005508C4">
                      <w:r>
                        <w:t>Resultaat analyse</w:t>
                      </w:r>
                    </w:p>
                  </w:txbxContent>
                </v:textbox>
              </v:shape>
            </w:pict>
          </mc:Fallback>
        </mc:AlternateContent>
      </w:r>
      <w:r w:rsidR="005508C4">
        <w:rPr>
          <w:noProof/>
        </w:rPr>
        <mc:AlternateContent>
          <mc:Choice Requires="wps">
            <w:drawing>
              <wp:anchor distT="0" distB="0" distL="114300" distR="114300" simplePos="0" relativeHeight="251659264" behindDoc="0" locked="0" layoutInCell="1" allowOverlap="1" wp14:anchorId="4E31EDA0" wp14:editId="5E532EA8">
                <wp:simplePos x="0" y="0"/>
                <wp:positionH relativeFrom="column">
                  <wp:posOffset>1297305</wp:posOffset>
                </wp:positionH>
                <wp:positionV relativeFrom="paragraph">
                  <wp:posOffset>160020</wp:posOffset>
                </wp:positionV>
                <wp:extent cx="914400" cy="292100"/>
                <wp:effectExtent l="0" t="0" r="6350" b="0"/>
                <wp:wrapNone/>
                <wp:docPr id="168227181" name="Tekstvak 1"/>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50372941" w14:textId="3D272B12" w:rsidR="005508C4" w:rsidRDefault="005508C4">
                            <w:r>
                              <w:t>Stuur analyse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1EDA0" id="_x0000_s1028" type="#_x0000_t202" style="position:absolute;margin-left:102.15pt;margin-top:12.6pt;width:1in;height:2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pvTKwIAAFgEAAAOAAAAZHJzL2Uyb0RvYy54bWysVE1v2zAMvQ/YfxB0X2xnadcacYosRYYB&#10;QVsgHXpWZCkWIIuCpMTOfv0oOV/rdhp2USiRfiQfHzN96FtN9sJ5BaaixSinRBgOtTLbiv54XX66&#10;o8QHZmqmwYiKHoSnD7OPH6adLcUYGtC1cARBjC87W9EmBFtmmeeNaJkfgRUGnRJcywJe3TarHesQ&#10;vdXZOM9vsw5cbR1w4T2+Pg5OOkv4UgoenqX0IhBdUawtpNOlcxPPbDZl5dYx2yh+LIP9QxUtUwaT&#10;nqEeWWBk59QfUK3iDjzIMOLQZiCl4iL1gN0U+btu1g2zIvWC5Hh7psn/P1j+tF/bF0dC/xV6HGAk&#10;pLO+9PgY++mla+MvVkrQjxQezrSJPhCOj/fFZJKjh6NrfD8u0EaU7PKxdT58E9CSaFTU4VQSWWy/&#10;8mEIPYXEXB60qpdK63SJShAL7cie4Qx1SCUi+G9R2pCuorefb/IEbCB+PiBrg7VcWopW6Dc9UTVW&#10;e2p3A/UBWXAwCMRbvlRY64r58MIcKgLbQ5WHZzykBswFR4uSBtzPv73HeBwUeinpUGEVNbgClOjv&#10;BgeYSENBpsvk5ssYM7hrz+baY3btArD9ArfJ8mTG+KBPpnTQvuEqzGNOdDHDMXNFw8lchEH1uEpc&#10;zOcpCCVoWViZteUROtId5/DavzFnj8MKOOUnOCmRle9mNsTGLw3MdwGkSgONLA+cHslH+SZJHFct&#10;7sf1PUVd/hBmvwAAAP//AwBQSwMEFAAGAAgAAAAhABwX0a/fAAAACQEAAA8AAABkcnMvZG93bnJl&#10;di54bWxMjz1PwzAQhnck/oN1SGzUiVPADXEqVKlSBxgIIFY3NklEfA6226b/nmOC7T4evfdctZ7d&#10;yI42xMGjgnyRAbPYejNgp+DtdXsjgcWk0ejRo1VwthHW9eVFpUvjT/hij03qGIVgLLWCPqWp5Dy2&#10;vXU6LvxkkXafPjidqA0dN0GfKNyNXGTZHXd6QLrQ68luett+NQen4HmzauROnMPHqthtG/md+yf5&#10;rtT11fz4ACzZOf3B8KtP6lCT094f0EQ2KhDZsiCUilsBjIBiKWmwV3CfC+B1xf9/UP8AAAD//wMA&#10;UEsBAi0AFAAGAAgAAAAhALaDOJL+AAAA4QEAABMAAAAAAAAAAAAAAAAAAAAAAFtDb250ZW50X1R5&#10;cGVzXS54bWxQSwECLQAUAAYACAAAACEAOP0h/9YAAACUAQAACwAAAAAAAAAAAAAAAAAvAQAAX3Jl&#10;bHMvLnJlbHNQSwECLQAUAAYACAAAACEAzNKb0ysCAABYBAAADgAAAAAAAAAAAAAAAAAuAgAAZHJz&#10;L2Uyb0RvYy54bWxQSwECLQAUAAYACAAAACEAHBfRr98AAAAJAQAADwAAAAAAAAAAAAAAAACFBAAA&#10;ZHJzL2Rvd25yZXYueG1sUEsFBgAAAAAEAAQA8wAAAJEFAAAAAA==&#10;" fillcolor="white [3201]" stroked="f" strokeweight=".5pt">
                <v:textbox>
                  <w:txbxContent>
                    <w:p w14:paraId="50372941" w14:textId="3D272B12" w:rsidR="005508C4" w:rsidRDefault="005508C4">
                      <w:r>
                        <w:t>Stuur analyse</w:t>
                      </w:r>
                    </w:p>
                  </w:txbxContent>
                </v:textbox>
              </v:shape>
            </w:pict>
          </mc:Fallback>
        </mc:AlternateContent>
      </w:r>
      <w:r w:rsidR="00282F2B" w:rsidRPr="00282F2B">
        <w:rPr>
          <w:noProof/>
        </w:rPr>
        <w:drawing>
          <wp:inline distT="0" distB="0" distL="0" distR="0" wp14:anchorId="20078FAF" wp14:editId="0877C652">
            <wp:extent cx="5760720" cy="3185795"/>
            <wp:effectExtent l="0" t="0" r="5080" b="1905"/>
            <wp:docPr id="6" name="Picture 5" descr="Afbeelding met tekst, diagram, schermopname, Rechthoek&#10;&#10;Automatisch gegenereerde beschrijving">
              <a:extLst xmlns:a="http://schemas.openxmlformats.org/drawingml/2006/main">
                <a:ext uri="{FF2B5EF4-FFF2-40B4-BE49-F238E27FC236}">
                  <a16:creationId xmlns:a16="http://schemas.microsoft.com/office/drawing/2014/main" id="{4C3915EA-43EF-46FC-997D-26BEA2A530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fbeelding met tekst, diagram, schermopname, Rechthoek&#10;&#10;Automatisch gegenereerde beschrijving">
                      <a:extLst>
                        <a:ext uri="{FF2B5EF4-FFF2-40B4-BE49-F238E27FC236}">
                          <a16:creationId xmlns:a16="http://schemas.microsoft.com/office/drawing/2014/main" id="{4C3915EA-43EF-46FC-997D-26BEA2A530DC}"/>
                        </a:ext>
                      </a:extLst>
                    </pic:cNvPr>
                    <pic:cNvPicPr>
                      <a:picLocks noChangeAspect="1"/>
                    </pic:cNvPicPr>
                  </pic:nvPicPr>
                  <pic:blipFill>
                    <a:blip r:embed="rId11"/>
                    <a:stretch>
                      <a:fillRect/>
                    </a:stretch>
                  </pic:blipFill>
                  <pic:spPr>
                    <a:xfrm>
                      <a:off x="0" y="0"/>
                      <a:ext cx="5760720" cy="3185795"/>
                    </a:xfrm>
                    <a:prstGeom prst="rect">
                      <a:avLst/>
                    </a:prstGeom>
                  </pic:spPr>
                </pic:pic>
              </a:graphicData>
            </a:graphic>
          </wp:inline>
        </w:drawing>
      </w:r>
    </w:p>
    <w:p w14:paraId="1F681262" w14:textId="77777777" w:rsidR="00ED0657" w:rsidRDefault="00ED0657" w:rsidP="009D7489"/>
    <w:p w14:paraId="72F98FD0" w14:textId="7247E6E8" w:rsidR="00ED0657" w:rsidRDefault="00ED0657" w:rsidP="009D7489">
      <w:r>
        <w:t xml:space="preserve">Met deze onderzoeksmethode willen we de huidige </w:t>
      </w:r>
      <w:r w:rsidR="00916449">
        <w:t>beperkingen mitigeren</w:t>
      </w:r>
      <w:r>
        <w:t xml:space="preserve"> waarbij </w:t>
      </w:r>
      <w:proofErr w:type="spellStart"/>
      <w:r>
        <w:t>Divosa</w:t>
      </w:r>
      <w:proofErr w:type="spellEnd"/>
      <w:r>
        <w:t xml:space="preserve"> </w:t>
      </w:r>
      <w:proofErr w:type="spellStart"/>
      <w:r>
        <w:t>ge</w:t>
      </w:r>
      <w:r w:rsidR="007A2A36">
        <w:t>pseudonymiseerde</w:t>
      </w:r>
      <w:proofErr w:type="spellEnd"/>
      <w:r w:rsidR="007A2A36">
        <w:t xml:space="preserve"> data verkrijgt waardoor longitudinaal onderzoek niet mogelijk is.</w:t>
      </w:r>
    </w:p>
    <w:p w14:paraId="676CE58B" w14:textId="77777777" w:rsidR="00BC5A32" w:rsidRDefault="000B544F" w:rsidP="009D7489">
      <w:r>
        <w:lastRenderedPageBreak/>
        <w:t>Deze pilot is ook een test</w:t>
      </w:r>
      <w:r w:rsidR="00916449">
        <w:t xml:space="preserve"> voor de </w:t>
      </w:r>
      <w:r w:rsidR="00BC5A32">
        <w:t>beschreven</w:t>
      </w:r>
      <w:r w:rsidR="00916449">
        <w:t xml:space="preserve"> onderzoeksmethode, aangezien </w:t>
      </w:r>
      <w:r>
        <w:t>het gebruik van PETs de</w:t>
      </w:r>
      <w:r w:rsidR="00916449">
        <w:t xml:space="preserve"> mogelijk</w:t>
      </w:r>
      <w:r>
        <w:t>heid biedt</w:t>
      </w:r>
      <w:r w:rsidR="00916449">
        <w:t xml:space="preserve"> om data te delen tussen </w:t>
      </w:r>
      <w:r w:rsidR="009C384C">
        <w:t>informatie-aanbieders, maar waarbij de privacy van het individu behouden kan blijven.</w:t>
      </w:r>
    </w:p>
    <w:p w14:paraId="79DF074B" w14:textId="6A7A0DB6" w:rsidR="00916449" w:rsidRPr="00427697" w:rsidRDefault="000B544F" w:rsidP="009D7489">
      <w:r>
        <w:t>D</w:t>
      </w:r>
      <w:r w:rsidR="00312FB0">
        <w:t xml:space="preserve">eze technieken, in combinatie met meerdere data-bronnen, geven mogelijkheden naar </w:t>
      </w:r>
      <w:r w:rsidR="0083648F">
        <w:t xml:space="preserve">toekomstig </w:t>
      </w:r>
      <w:r w:rsidR="00973285">
        <w:t>effectiviteits</w:t>
      </w:r>
      <w:r w:rsidR="00312FB0">
        <w:t xml:space="preserve">onderzoek </w:t>
      </w:r>
      <w:r w:rsidR="00973285">
        <w:t>bij vroeg signalering.</w:t>
      </w:r>
    </w:p>
    <w:sectPr w:rsidR="00916449" w:rsidRPr="004276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03FFB"/>
    <w:multiLevelType w:val="hybridMultilevel"/>
    <w:tmpl w:val="5018390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2983691"/>
    <w:multiLevelType w:val="hybridMultilevel"/>
    <w:tmpl w:val="E1C85508"/>
    <w:lvl w:ilvl="0" w:tplc="CF84B270">
      <w:numFmt w:val="bullet"/>
      <w:lvlText w:val="-"/>
      <w:lvlJc w:val="left"/>
      <w:pPr>
        <w:ind w:left="1776" w:hanging="360"/>
      </w:pPr>
      <w:rPr>
        <w:rFonts w:ascii="Calibri" w:eastAsiaTheme="minorHAnsi" w:hAnsi="Calibri" w:cs="Calibri" w:hint="default"/>
      </w:rPr>
    </w:lvl>
    <w:lvl w:ilvl="1" w:tplc="04130003" w:tentative="1">
      <w:start w:val="1"/>
      <w:numFmt w:val="bullet"/>
      <w:lvlText w:val="o"/>
      <w:lvlJc w:val="left"/>
      <w:pPr>
        <w:ind w:left="2496" w:hanging="360"/>
      </w:pPr>
      <w:rPr>
        <w:rFonts w:ascii="Courier New" w:hAnsi="Courier New" w:cs="Courier New" w:hint="default"/>
      </w:rPr>
    </w:lvl>
    <w:lvl w:ilvl="2" w:tplc="04130005" w:tentative="1">
      <w:start w:val="1"/>
      <w:numFmt w:val="bullet"/>
      <w:lvlText w:val=""/>
      <w:lvlJc w:val="left"/>
      <w:pPr>
        <w:ind w:left="3216" w:hanging="360"/>
      </w:pPr>
      <w:rPr>
        <w:rFonts w:ascii="Wingdings" w:hAnsi="Wingdings" w:hint="default"/>
      </w:rPr>
    </w:lvl>
    <w:lvl w:ilvl="3" w:tplc="04130001" w:tentative="1">
      <w:start w:val="1"/>
      <w:numFmt w:val="bullet"/>
      <w:lvlText w:val=""/>
      <w:lvlJc w:val="left"/>
      <w:pPr>
        <w:ind w:left="3936" w:hanging="360"/>
      </w:pPr>
      <w:rPr>
        <w:rFonts w:ascii="Symbol" w:hAnsi="Symbol" w:hint="default"/>
      </w:rPr>
    </w:lvl>
    <w:lvl w:ilvl="4" w:tplc="04130003" w:tentative="1">
      <w:start w:val="1"/>
      <w:numFmt w:val="bullet"/>
      <w:lvlText w:val="o"/>
      <w:lvlJc w:val="left"/>
      <w:pPr>
        <w:ind w:left="4656" w:hanging="360"/>
      </w:pPr>
      <w:rPr>
        <w:rFonts w:ascii="Courier New" w:hAnsi="Courier New" w:cs="Courier New" w:hint="default"/>
      </w:rPr>
    </w:lvl>
    <w:lvl w:ilvl="5" w:tplc="04130005" w:tentative="1">
      <w:start w:val="1"/>
      <w:numFmt w:val="bullet"/>
      <w:lvlText w:val=""/>
      <w:lvlJc w:val="left"/>
      <w:pPr>
        <w:ind w:left="5376" w:hanging="360"/>
      </w:pPr>
      <w:rPr>
        <w:rFonts w:ascii="Wingdings" w:hAnsi="Wingdings" w:hint="default"/>
      </w:rPr>
    </w:lvl>
    <w:lvl w:ilvl="6" w:tplc="04130001" w:tentative="1">
      <w:start w:val="1"/>
      <w:numFmt w:val="bullet"/>
      <w:lvlText w:val=""/>
      <w:lvlJc w:val="left"/>
      <w:pPr>
        <w:ind w:left="6096" w:hanging="360"/>
      </w:pPr>
      <w:rPr>
        <w:rFonts w:ascii="Symbol" w:hAnsi="Symbol" w:hint="default"/>
      </w:rPr>
    </w:lvl>
    <w:lvl w:ilvl="7" w:tplc="04130003" w:tentative="1">
      <w:start w:val="1"/>
      <w:numFmt w:val="bullet"/>
      <w:lvlText w:val="o"/>
      <w:lvlJc w:val="left"/>
      <w:pPr>
        <w:ind w:left="6816" w:hanging="360"/>
      </w:pPr>
      <w:rPr>
        <w:rFonts w:ascii="Courier New" w:hAnsi="Courier New" w:cs="Courier New" w:hint="default"/>
      </w:rPr>
    </w:lvl>
    <w:lvl w:ilvl="8" w:tplc="04130005" w:tentative="1">
      <w:start w:val="1"/>
      <w:numFmt w:val="bullet"/>
      <w:lvlText w:val=""/>
      <w:lvlJc w:val="left"/>
      <w:pPr>
        <w:ind w:left="7536" w:hanging="360"/>
      </w:pPr>
      <w:rPr>
        <w:rFonts w:ascii="Wingdings" w:hAnsi="Wingdings" w:hint="default"/>
      </w:rPr>
    </w:lvl>
  </w:abstractNum>
  <w:abstractNum w:abstractNumId="2" w15:restartNumberingAfterBreak="0">
    <w:nsid w:val="386C3BFE"/>
    <w:multiLevelType w:val="hybridMultilevel"/>
    <w:tmpl w:val="C99AA712"/>
    <w:lvl w:ilvl="0" w:tplc="7E7E23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43963882">
    <w:abstractNumId w:val="2"/>
  </w:num>
  <w:num w:numId="2" w16cid:durableId="1209563103">
    <w:abstractNumId w:val="1"/>
  </w:num>
  <w:num w:numId="3" w16cid:durableId="47145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645"/>
    <w:rsid w:val="00002B1F"/>
    <w:rsid w:val="0000698F"/>
    <w:rsid w:val="0002392A"/>
    <w:rsid w:val="00025E3D"/>
    <w:rsid w:val="00040B8F"/>
    <w:rsid w:val="00066E0D"/>
    <w:rsid w:val="0009029B"/>
    <w:rsid w:val="000B544F"/>
    <w:rsid w:val="000B5AFE"/>
    <w:rsid w:val="000D0D59"/>
    <w:rsid w:val="001307C3"/>
    <w:rsid w:val="00166879"/>
    <w:rsid w:val="001A1876"/>
    <w:rsid w:val="001A2FDC"/>
    <w:rsid w:val="001C403B"/>
    <w:rsid w:val="001D42BA"/>
    <w:rsid w:val="001E229D"/>
    <w:rsid w:val="00215EAE"/>
    <w:rsid w:val="00245983"/>
    <w:rsid w:val="00265126"/>
    <w:rsid w:val="00282F2B"/>
    <w:rsid w:val="00312FB0"/>
    <w:rsid w:val="003A0B84"/>
    <w:rsid w:val="003C06D2"/>
    <w:rsid w:val="003D0C0D"/>
    <w:rsid w:val="003D28A6"/>
    <w:rsid w:val="00427697"/>
    <w:rsid w:val="004A10CD"/>
    <w:rsid w:val="004E24FC"/>
    <w:rsid w:val="004F2C39"/>
    <w:rsid w:val="00516F0E"/>
    <w:rsid w:val="005508C4"/>
    <w:rsid w:val="0058445F"/>
    <w:rsid w:val="005A137E"/>
    <w:rsid w:val="005C6C5A"/>
    <w:rsid w:val="005E3DE6"/>
    <w:rsid w:val="005F5B5E"/>
    <w:rsid w:val="00646BA9"/>
    <w:rsid w:val="0068407B"/>
    <w:rsid w:val="006C29BD"/>
    <w:rsid w:val="006D69EB"/>
    <w:rsid w:val="007138A5"/>
    <w:rsid w:val="00716FF9"/>
    <w:rsid w:val="00744513"/>
    <w:rsid w:val="00751F4A"/>
    <w:rsid w:val="00787B67"/>
    <w:rsid w:val="007A2A36"/>
    <w:rsid w:val="007B018C"/>
    <w:rsid w:val="007E09E4"/>
    <w:rsid w:val="007F5861"/>
    <w:rsid w:val="007F7A87"/>
    <w:rsid w:val="00835404"/>
    <w:rsid w:val="0083648F"/>
    <w:rsid w:val="00843A03"/>
    <w:rsid w:val="00846645"/>
    <w:rsid w:val="00864933"/>
    <w:rsid w:val="008D641E"/>
    <w:rsid w:val="00916449"/>
    <w:rsid w:val="00947C6B"/>
    <w:rsid w:val="00960A43"/>
    <w:rsid w:val="00973285"/>
    <w:rsid w:val="00995A6B"/>
    <w:rsid w:val="009C384C"/>
    <w:rsid w:val="009C7247"/>
    <w:rsid w:val="009D7489"/>
    <w:rsid w:val="00A11372"/>
    <w:rsid w:val="00A168BF"/>
    <w:rsid w:val="00A20205"/>
    <w:rsid w:val="00AB0DCE"/>
    <w:rsid w:val="00AE3F8B"/>
    <w:rsid w:val="00AF04D7"/>
    <w:rsid w:val="00B058F6"/>
    <w:rsid w:val="00B75618"/>
    <w:rsid w:val="00BC5A32"/>
    <w:rsid w:val="00C17927"/>
    <w:rsid w:val="00C24F56"/>
    <w:rsid w:val="00CD0533"/>
    <w:rsid w:val="00CE394E"/>
    <w:rsid w:val="00CE3E4C"/>
    <w:rsid w:val="00D77916"/>
    <w:rsid w:val="00D91A9E"/>
    <w:rsid w:val="00D9688A"/>
    <w:rsid w:val="00DD3530"/>
    <w:rsid w:val="00DD4567"/>
    <w:rsid w:val="00EB7197"/>
    <w:rsid w:val="00EC6A74"/>
    <w:rsid w:val="00ED0657"/>
    <w:rsid w:val="00F53846"/>
    <w:rsid w:val="00F71AAB"/>
    <w:rsid w:val="00F9170E"/>
    <w:rsid w:val="00F953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F90F9"/>
  <w15:chartTrackingRefBased/>
  <w15:docId w15:val="{DF34BDA0-5C66-B248-9BED-450D86EED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46645"/>
    <w:pPr>
      <w:ind w:left="720"/>
      <w:contextualSpacing/>
    </w:pPr>
  </w:style>
  <w:style w:type="character" w:styleId="Hyperlink">
    <w:name w:val="Hyperlink"/>
    <w:basedOn w:val="Standaardalinea-lettertype"/>
    <w:uiPriority w:val="99"/>
    <w:unhideWhenUsed/>
    <w:rsid w:val="0068407B"/>
    <w:rPr>
      <w:color w:val="0563C1" w:themeColor="hyperlink"/>
      <w:u w:val="single"/>
    </w:rPr>
  </w:style>
  <w:style w:type="character" w:styleId="Onopgelostemelding">
    <w:name w:val="Unresolved Mention"/>
    <w:basedOn w:val="Standaardalinea-lettertype"/>
    <w:uiPriority w:val="99"/>
    <w:semiHidden/>
    <w:unhideWhenUsed/>
    <w:rsid w:val="0068407B"/>
    <w:rPr>
      <w:color w:val="605E5C"/>
      <w:shd w:val="clear" w:color="auto" w:fill="E1DFDD"/>
    </w:rPr>
  </w:style>
  <w:style w:type="character" w:styleId="GevolgdeHyperlink">
    <w:name w:val="FollowedHyperlink"/>
    <w:basedOn w:val="Standaardalinea-lettertype"/>
    <w:uiPriority w:val="99"/>
    <w:semiHidden/>
    <w:unhideWhenUsed/>
    <w:rsid w:val="005F5B5E"/>
    <w:rPr>
      <w:color w:val="954F72" w:themeColor="followedHyperlink"/>
      <w:u w:val="single"/>
    </w:rPr>
  </w:style>
  <w:style w:type="character" w:styleId="Verwijzingopmerking">
    <w:name w:val="annotation reference"/>
    <w:basedOn w:val="Standaardalinea-lettertype"/>
    <w:uiPriority w:val="99"/>
    <w:semiHidden/>
    <w:unhideWhenUsed/>
    <w:rsid w:val="00CD0533"/>
    <w:rPr>
      <w:sz w:val="16"/>
      <w:szCs w:val="16"/>
    </w:rPr>
  </w:style>
  <w:style w:type="paragraph" w:styleId="Tekstopmerking">
    <w:name w:val="annotation text"/>
    <w:basedOn w:val="Standaard"/>
    <w:link w:val="TekstopmerkingChar"/>
    <w:uiPriority w:val="99"/>
    <w:semiHidden/>
    <w:unhideWhenUsed/>
    <w:rsid w:val="00CD0533"/>
    <w:rPr>
      <w:sz w:val="20"/>
      <w:szCs w:val="20"/>
    </w:rPr>
  </w:style>
  <w:style w:type="character" w:customStyle="1" w:styleId="TekstopmerkingChar">
    <w:name w:val="Tekst opmerking Char"/>
    <w:basedOn w:val="Standaardalinea-lettertype"/>
    <w:link w:val="Tekstopmerking"/>
    <w:uiPriority w:val="99"/>
    <w:semiHidden/>
    <w:rsid w:val="00CD0533"/>
    <w:rPr>
      <w:sz w:val="20"/>
      <w:szCs w:val="20"/>
    </w:rPr>
  </w:style>
  <w:style w:type="paragraph" w:styleId="Onderwerpvanopmerking">
    <w:name w:val="annotation subject"/>
    <w:basedOn w:val="Tekstopmerking"/>
    <w:next w:val="Tekstopmerking"/>
    <w:link w:val="OnderwerpvanopmerkingChar"/>
    <w:uiPriority w:val="99"/>
    <w:semiHidden/>
    <w:unhideWhenUsed/>
    <w:rsid w:val="00CD0533"/>
    <w:rPr>
      <w:b/>
      <w:bCs/>
    </w:rPr>
  </w:style>
  <w:style w:type="character" w:customStyle="1" w:styleId="OnderwerpvanopmerkingChar">
    <w:name w:val="Onderwerp van opmerking Char"/>
    <w:basedOn w:val="TekstopmerkingChar"/>
    <w:link w:val="Onderwerpvanopmerking"/>
    <w:uiPriority w:val="99"/>
    <w:semiHidden/>
    <w:rsid w:val="00CD0533"/>
    <w:rPr>
      <w:b/>
      <w:bCs/>
      <w:sz w:val="20"/>
      <w:szCs w:val="20"/>
    </w:rPr>
  </w:style>
  <w:style w:type="paragraph" w:styleId="Revisie">
    <w:name w:val="Revision"/>
    <w:hidden/>
    <w:uiPriority w:val="99"/>
    <w:semiHidden/>
    <w:rsid w:val="00CD05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ersonalhealthtrain.nl"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youtube.com/watch?v=FRy7oHAFgD4" TargetMode="External"/><Relationship Id="rId4" Type="http://schemas.openxmlformats.org/officeDocument/2006/relationships/numbering" Target="numbering.xml"/><Relationship Id="rId9" Type="http://schemas.openxmlformats.org/officeDocument/2006/relationships/hyperlink" Target="https://vantage6.ai"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FE637D0BAE2FC42A3CF393C2084D393" ma:contentTypeVersion="12" ma:contentTypeDescription="Create a new document." ma:contentTypeScope="" ma:versionID="5fbb58cbddc0037161a6c71f5b7a5f05">
  <xsd:schema xmlns:xsd="http://www.w3.org/2001/XMLSchema" xmlns:xs="http://www.w3.org/2001/XMLSchema" xmlns:p="http://schemas.microsoft.com/office/2006/metadata/properties" xmlns:ns2="904ceb1e-2eaf-416e-b057-74852e4f59f8" xmlns:ns3="a8a79b8e-4cf3-489d-b9c6-6d1e0fb7e3eb" targetNamespace="http://schemas.microsoft.com/office/2006/metadata/properties" ma:root="true" ma:fieldsID="d514c0522bbcedc1a382285a23b7b5d1" ns2:_="" ns3:_="">
    <xsd:import namespace="904ceb1e-2eaf-416e-b057-74852e4f59f8"/>
    <xsd:import namespace="a8a79b8e-4cf3-489d-b9c6-6d1e0fb7e3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ceb1e-2eaf-416e-b057-74852e4f59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8a79b8e-4cf3-489d-b9c6-6d1e0fb7e3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ABD5D2-9783-4F3E-99D4-77DB86D583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ACEBDB5-D6BA-422E-BF2A-5A731241FBF6}">
  <ds:schemaRefs>
    <ds:schemaRef ds:uri="http://schemas.microsoft.com/sharepoint/v3/contenttype/forms"/>
  </ds:schemaRefs>
</ds:datastoreItem>
</file>

<file path=customXml/itemProps3.xml><?xml version="1.0" encoding="utf-8"?>
<ds:datastoreItem xmlns:ds="http://schemas.openxmlformats.org/officeDocument/2006/customXml" ds:itemID="{840E3C7A-79DB-47AC-8219-302654ADE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ceb1e-2eaf-416e-b057-74852e4f59f8"/>
    <ds:schemaRef ds:uri="a8a79b8e-4cf3-489d-b9c6-6d1e0fb7e3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786</Words>
  <Characters>4323</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Soest, Johan van (BISS)</dc:creator>
  <cp:keywords/>
  <dc:description/>
  <cp:lastModifiedBy>Soest, Johan van (BISS)</cp:lastModifiedBy>
  <cp:revision>15</cp:revision>
  <dcterms:created xsi:type="dcterms:W3CDTF">2023-06-20T06:22:00Z</dcterms:created>
  <dcterms:modified xsi:type="dcterms:W3CDTF">2024-03-25T08:56:00Z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0x0101006FE637D0BAE2FC42A3CF393C2084D393</vt:lpwstr>
  </property>
</Properties>
</file>