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489F" w14:textId="11A4F78E" w:rsidR="00DC2434" w:rsidRDefault="00BC68D8" w:rsidP="00BC68D8">
      <w:pPr>
        <w:pStyle w:val="Title"/>
        <w:jc w:val="center"/>
      </w:pPr>
      <w:r>
        <w:t>Dose Calculator Module</w:t>
      </w:r>
    </w:p>
    <w:p w14:paraId="00B9AFEC" w14:textId="6E9EA016" w:rsidR="00BC68D8" w:rsidRDefault="00BC68D8" w:rsidP="00BC68D8"/>
    <w:p w14:paraId="56706467" w14:textId="52FA74A7" w:rsidR="00BC68D8" w:rsidRDefault="00BC68D8" w:rsidP="00BC68D8">
      <w:pPr>
        <w:rPr>
          <w:b/>
          <w:bCs/>
          <w:sz w:val="32"/>
          <w:szCs w:val="32"/>
        </w:rPr>
      </w:pPr>
      <w:r>
        <w:rPr>
          <w:b/>
          <w:bCs/>
          <w:sz w:val="32"/>
          <w:szCs w:val="32"/>
        </w:rPr>
        <w:t>1.Introduction</w:t>
      </w:r>
    </w:p>
    <w:p w14:paraId="6D5A0CE6" w14:textId="00874332" w:rsidR="00BC68D8" w:rsidRDefault="00BC68D8" w:rsidP="00BC68D8">
      <w:pPr>
        <w:rPr>
          <w:rFonts w:ascii="Segoe UI" w:hAnsi="Segoe UI" w:cs="Segoe UI"/>
          <w:color w:val="172B4D"/>
          <w:spacing w:val="-1"/>
          <w:shd w:val="clear" w:color="auto" w:fill="FFFFFF"/>
        </w:rPr>
      </w:pPr>
      <w:r>
        <w:rPr>
          <w:rFonts w:ascii="Segoe UI" w:hAnsi="Segoe UI" w:cs="Segoe UI"/>
          <w:color w:val="172B4D"/>
          <w:spacing w:val="-1"/>
          <w:shd w:val="clear" w:color="auto" w:fill="FFFFFF"/>
        </w:rPr>
        <w:t xml:space="preserve">The purpose of this module is to provide HCPs the ability to calculate the amount of several medical drugs to be provided to a patient. Currently, there are </w:t>
      </w:r>
      <w:r>
        <w:rPr>
          <w:rFonts w:ascii="Segoe UI" w:hAnsi="Segoe UI" w:cs="Segoe UI"/>
          <w:color w:val="172B4D"/>
          <w:spacing w:val="-1"/>
          <w:shd w:val="clear" w:color="auto" w:fill="FFFFFF"/>
        </w:rPr>
        <w:t>three</w:t>
      </w:r>
      <w:r>
        <w:rPr>
          <w:rFonts w:ascii="Segoe UI" w:hAnsi="Segoe UI" w:cs="Segoe UI"/>
          <w:color w:val="172B4D"/>
          <w:spacing w:val="-1"/>
          <w:shd w:val="clear" w:color="auto" w:fill="FFFFFF"/>
        </w:rPr>
        <w:t xml:space="preserve"> calculators, which will be made (and can be expanded based on the requirements gathered).</w:t>
      </w:r>
      <w:r>
        <w:rPr>
          <w:rFonts w:ascii="Segoe UI" w:hAnsi="Segoe UI" w:cs="Segoe UI"/>
          <w:color w:val="172B4D"/>
          <w:spacing w:val="-1"/>
          <w:shd w:val="clear" w:color="auto" w:fill="FFFFFF"/>
        </w:rPr>
        <w:t xml:space="preserve"> </w:t>
      </w:r>
      <w:r>
        <w:rPr>
          <w:rFonts w:ascii="Segoe UI" w:hAnsi="Segoe UI" w:cs="Segoe UI"/>
          <w:color w:val="172B4D"/>
          <w:spacing w:val="-1"/>
          <w:shd w:val="clear" w:color="auto" w:fill="FFFFFF"/>
        </w:rPr>
        <w:t xml:space="preserve">The calculators </w:t>
      </w:r>
      <w:r>
        <w:rPr>
          <w:rFonts w:ascii="Segoe UI" w:hAnsi="Segoe UI" w:cs="Segoe UI"/>
          <w:color w:val="172B4D"/>
          <w:spacing w:val="-1"/>
          <w:shd w:val="clear" w:color="auto" w:fill="FFFFFF"/>
        </w:rPr>
        <w:t>are</w:t>
      </w:r>
      <w:r>
        <w:rPr>
          <w:rFonts w:ascii="Segoe UI" w:hAnsi="Segoe UI" w:cs="Segoe UI"/>
          <w:color w:val="172B4D"/>
          <w:spacing w:val="-1"/>
          <w:shd w:val="clear" w:color="auto" w:fill="FFFFFF"/>
        </w:rPr>
        <w:t xml:space="preserve"> part of a single module, but the CMS Editors </w:t>
      </w:r>
      <w:proofErr w:type="gramStart"/>
      <w:r>
        <w:rPr>
          <w:rFonts w:ascii="Segoe UI" w:hAnsi="Segoe UI" w:cs="Segoe UI"/>
          <w:color w:val="172B4D"/>
          <w:spacing w:val="-1"/>
          <w:shd w:val="clear" w:color="auto" w:fill="FFFFFF"/>
        </w:rPr>
        <w:t>are</w:t>
      </w:r>
      <w:r>
        <w:rPr>
          <w:rFonts w:ascii="Segoe UI" w:hAnsi="Segoe UI" w:cs="Segoe UI"/>
          <w:color w:val="172B4D"/>
          <w:spacing w:val="-1"/>
          <w:shd w:val="clear" w:color="auto" w:fill="FFFFFF"/>
        </w:rPr>
        <w:t xml:space="preserve"> able to</w:t>
      </w:r>
      <w:proofErr w:type="gramEnd"/>
      <w:r>
        <w:rPr>
          <w:rFonts w:ascii="Segoe UI" w:hAnsi="Segoe UI" w:cs="Segoe UI"/>
          <w:color w:val="172B4D"/>
          <w:spacing w:val="-1"/>
          <w:shd w:val="clear" w:color="auto" w:fill="FFFFFF"/>
        </w:rPr>
        <w:t xml:space="preserve"> select which ones to configure on their website</w:t>
      </w:r>
      <w:r>
        <w:rPr>
          <w:rFonts w:ascii="Segoe UI" w:hAnsi="Segoe UI" w:cs="Segoe UI"/>
          <w:color w:val="172B4D"/>
          <w:spacing w:val="-1"/>
          <w:shd w:val="clear" w:color="auto" w:fill="FFFFFF"/>
        </w:rPr>
        <w:t>.</w:t>
      </w:r>
    </w:p>
    <w:p w14:paraId="60299321" w14:textId="67F707CF" w:rsidR="00B9667B" w:rsidRDefault="00B9667B" w:rsidP="00BC68D8">
      <w:pPr>
        <w:rPr>
          <w:rFonts w:cstheme="minorHAnsi"/>
          <w:b/>
          <w:bCs/>
          <w:color w:val="172B4D"/>
          <w:spacing w:val="-1"/>
          <w:sz w:val="32"/>
          <w:szCs w:val="32"/>
          <w:shd w:val="clear" w:color="auto" w:fill="FFFFFF"/>
        </w:rPr>
      </w:pPr>
      <w:r w:rsidRPr="00B9667B">
        <w:rPr>
          <w:rFonts w:cstheme="minorHAnsi"/>
          <w:b/>
          <w:bCs/>
          <w:color w:val="172B4D"/>
          <w:spacing w:val="-1"/>
          <w:sz w:val="32"/>
          <w:szCs w:val="32"/>
          <w:shd w:val="clear" w:color="auto" w:fill="FFFFFF"/>
        </w:rPr>
        <w:t>2. Types of calculators and their field</w:t>
      </w:r>
    </w:p>
    <w:p w14:paraId="0AF370B6" w14:textId="5AEFD319" w:rsidR="00B9667B" w:rsidRDefault="00B9667B" w:rsidP="00BC68D8">
      <w:pPr>
        <w:rPr>
          <w:rFonts w:cstheme="minorHAnsi"/>
          <w:sz w:val="28"/>
          <w:szCs w:val="28"/>
        </w:rPr>
      </w:pPr>
      <w:r>
        <w:rPr>
          <w:rFonts w:cstheme="minorHAnsi"/>
          <w:b/>
          <w:bCs/>
          <w:sz w:val="32"/>
          <w:szCs w:val="32"/>
        </w:rPr>
        <w:t xml:space="preserve"> </w:t>
      </w:r>
      <w:r>
        <w:rPr>
          <w:rFonts w:cstheme="minorHAnsi"/>
        </w:rPr>
        <w:t xml:space="preserve"> -  </w:t>
      </w:r>
      <w:proofErr w:type="spellStart"/>
      <w:r w:rsidRPr="00B9667B">
        <w:rPr>
          <w:rFonts w:cstheme="minorHAnsi"/>
          <w:sz w:val="28"/>
          <w:szCs w:val="28"/>
        </w:rPr>
        <w:t>Ninlaro</w:t>
      </w:r>
      <w:proofErr w:type="spellEnd"/>
      <w:r w:rsidRPr="00B9667B">
        <w:rPr>
          <w:rFonts w:cstheme="minorHAnsi"/>
          <w:sz w:val="28"/>
          <w:szCs w:val="28"/>
        </w:rPr>
        <w:t>:</w:t>
      </w:r>
    </w:p>
    <w:p w14:paraId="01C46755" w14:textId="77777777" w:rsidR="00B9667B" w:rsidRDefault="00B9667B" w:rsidP="00B9667B">
      <w:pPr>
        <w:pStyle w:val="NormalWeb"/>
        <w:shd w:val="clear" w:color="auto" w:fill="FFFFFF"/>
        <w:rPr>
          <w:rFonts w:ascii="Segoe UI" w:hAnsi="Segoe UI" w:cs="Segoe UI"/>
          <w:color w:val="172B4D"/>
          <w:spacing w:val="-1"/>
        </w:rPr>
      </w:pPr>
      <w:r>
        <w:rPr>
          <w:rFonts w:ascii="Segoe UI" w:hAnsi="Segoe UI" w:cs="Segoe UI"/>
          <w:color w:val="172B4D"/>
          <w:spacing w:val="-1"/>
        </w:rPr>
        <w:t>Each of the fields provides a dropdown with a selection of answers (up to three). Once all answers per page have been filled, the HCP can navigate to the next page (page two or three). At the bottom of each page there is a points calculator (green bar).</w:t>
      </w:r>
    </w:p>
    <w:p w14:paraId="66BCD4D5" w14:textId="2A7F8CEA" w:rsidR="00B9667B" w:rsidRDefault="00B9667B" w:rsidP="00B9667B">
      <w:pPr>
        <w:pStyle w:val="NormalWeb"/>
        <w:shd w:val="clear" w:color="auto" w:fill="FFFFFF"/>
        <w:rPr>
          <w:rFonts w:ascii="Segoe UI" w:hAnsi="Segoe UI" w:cs="Segoe UI"/>
          <w:color w:val="172B4D"/>
          <w:spacing w:val="-1"/>
        </w:rPr>
      </w:pPr>
      <w:r>
        <w:rPr>
          <w:rFonts w:ascii="Segoe UI" w:hAnsi="Segoe UI" w:cs="Segoe UI"/>
          <w:color w:val="172B4D"/>
          <w:spacing w:val="-1"/>
        </w:rPr>
        <w:t>Upon completion of all fields in all three pages, there is a dropdown for the age - needs to be filled. There is also a button for calculating the overall results, which are then displayed.</w:t>
      </w:r>
    </w:p>
    <w:p w14:paraId="7A4DC2A6" w14:textId="27A02819" w:rsidR="00B9667B" w:rsidRDefault="00B9667B" w:rsidP="00B9667B">
      <w:pPr>
        <w:pStyle w:val="NormalWeb"/>
        <w:shd w:val="clear" w:color="auto" w:fill="FFFFFF"/>
        <w:rPr>
          <w:rFonts w:ascii="Segoe UI" w:hAnsi="Segoe UI" w:cs="Segoe UI"/>
          <w:color w:val="172B4D"/>
          <w:spacing w:val="-1"/>
        </w:rPr>
      </w:pPr>
      <w:r>
        <w:rPr>
          <w:rFonts w:ascii="Segoe UI" w:hAnsi="Segoe UI" w:cs="Segoe UI"/>
          <w:color w:val="172B4D"/>
          <w:spacing w:val="-1"/>
        </w:rPr>
        <w:t>Fields:</w:t>
      </w:r>
    </w:p>
    <w:p w14:paraId="462F01E7" w14:textId="42F92F51"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background color of the calculator</w:t>
      </w:r>
    </w:p>
    <w:p w14:paraId="6C991342" w14:textId="3719BC6A"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text color</w:t>
      </w:r>
    </w:p>
    <w:p w14:paraId="715DF610" w14:textId="12717B11"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dropdowns border color</w:t>
      </w:r>
    </w:p>
    <w:p w14:paraId="268B025C" w14:textId="35D9F97B"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dropdowns text color</w:t>
      </w:r>
    </w:p>
    <w:p w14:paraId="0644A660" w14:textId="30FA10C0"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age input border color</w:t>
      </w:r>
    </w:p>
    <w:p w14:paraId="04616028" w14:textId="6EF56115"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age input background color</w:t>
      </w:r>
    </w:p>
    <w:p w14:paraId="569A5EC9" w14:textId="630CFD04"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age input text color</w:t>
      </w:r>
    </w:p>
    <w:p w14:paraId="04536789" w14:textId="730BE620" w:rsidR="00B9667B" w:rsidRDefault="00B9667B"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total score field border color</w:t>
      </w:r>
    </w:p>
    <w:p w14:paraId="2A8853D6" w14:textId="0146028D" w:rsidR="00B9667B"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total score fields background color</w:t>
      </w:r>
    </w:p>
    <w:p w14:paraId="75DC8435" w14:textId="747E12C0"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total score field text color</w:t>
      </w:r>
    </w:p>
    <w:p w14:paraId="23A24C0F" w14:textId="05C427BD"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result button border color</w:t>
      </w:r>
    </w:p>
    <w:p w14:paraId="51353E9F" w14:textId="6E66E72C"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result button text</w:t>
      </w:r>
    </w:p>
    <w:p w14:paraId="7CBF782B" w14:textId="0ACB0103"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result button background color</w:t>
      </w:r>
    </w:p>
    <w:p w14:paraId="28F279D4" w14:textId="2ADA049D"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result button text color</w:t>
      </w:r>
    </w:p>
    <w:p w14:paraId="08EFC717" w14:textId="310A7F83"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final score field border color</w:t>
      </w:r>
    </w:p>
    <w:p w14:paraId="7ACA931D" w14:textId="4C5645DF"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navigation button border color</w:t>
      </w:r>
    </w:p>
    <w:p w14:paraId="24C3594D" w14:textId="5D20AFB5"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navigation button background color</w:t>
      </w:r>
    </w:p>
    <w:p w14:paraId="4A01AD43" w14:textId="46DAD9E2"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lastRenderedPageBreak/>
        <w:t>For the navigation button background color on hover</w:t>
      </w:r>
    </w:p>
    <w:p w14:paraId="54E57C3B" w14:textId="119082EF"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reference links in the footer</w:t>
      </w:r>
    </w:p>
    <w:p w14:paraId="6FFBBB4D" w14:textId="78ADCD74"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title color</w:t>
      </w:r>
    </w:p>
    <w:p w14:paraId="3EAFC098" w14:textId="65E1BE3A" w:rsidR="002D2B52" w:rsidRDefault="002D2B52" w:rsidP="00B9667B">
      <w:pPr>
        <w:pStyle w:val="NormalWeb"/>
        <w:numPr>
          <w:ilvl w:val="0"/>
          <w:numId w:val="1"/>
        </w:numPr>
        <w:shd w:val="clear" w:color="auto" w:fill="FFFFFF"/>
        <w:rPr>
          <w:rFonts w:ascii="Segoe UI" w:hAnsi="Segoe UI" w:cs="Segoe UI"/>
          <w:color w:val="172B4D"/>
          <w:spacing w:val="-1"/>
        </w:rPr>
      </w:pPr>
      <w:r>
        <w:rPr>
          <w:rFonts w:ascii="Segoe UI" w:hAnsi="Segoe UI" w:cs="Segoe UI"/>
          <w:color w:val="172B4D"/>
          <w:spacing w:val="-1"/>
        </w:rPr>
        <w:t>For the back to top button color</w:t>
      </w:r>
    </w:p>
    <w:p w14:paraId="476983DD" w14:textId="6AF9473D" w:rsidR="002D2B52" w:rsidRDefault="002D2B52" w:rsidP="002D2B52">
      <w:pPr>
        <w:pStyle w:val="NormalWeb"/>
        <w:shd w:val="clear" w:color="auto" w:fill="FFFFFF"/>
        <w:rPr>
          <w:rFonts w:ascii="Segoe UI" w:hAnsi="Segoe UI" w:cs="Segoe UI"/>
          <w:color w:val="172B4D"/>
          <w:spacing w:val="-1"/>
        </w:rPr>
      </w:pPr>
      <w:r>
        <w:rPr>
          <w:noProof/>
        </w:rPr>
        <w:drawing>
          <wp:inline distT="0" distB="0" distL="0" distR="0" wp14:anchorId="56640146" wp14:editId="394D711D">
            <wp:extent cx="5943600" cy="3691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1890"/>
                    </a:xfrm>
                    <a:prstGeom prst="rect">
                      <a:avLst/>
                    </a:prstGeom>
                  </pic:spPr>
                </pic:pic>
              </a:graphicData>
            </a:graphic>
          </wp:inline>
        </w:drawing>
      </w:r>
    </w:p>
    <w:p w14:paraId="782EE9F7" w14:textId="4D9F3CFF" w:rsidR="002D2B52" w:rsidRDefault="002D2B52" w:rsidP="002D2B52">
      <w:pPr>
        <w:pStyle w:val="NormalWeb"/>
        <w:shd w:val="clear" w:color="auto" w:fill="FFFFFF"/>
        <w:rPr>
          <w:rFonts w:ascii="Segoe UI" w:hAnsi="Segoe UI" w:cs="Segoe UI"/>
          <w:color w:val="172B4D"/>
          <w:spacing w:val="-1"/>
        </w:rPr>
      </w:pPr>
      <w:r w:rsidRPr="002D2B52">
        <w:rPr>
          <w:rFonts w:ascii="Segoe UI" w:hAnsi="Segoe UI" w:cs="Segoe UI"/>
          <w:color w:val="172B4D"/>
          <w:spacing w:val="-1"/>
        </w:rPr>
        <w:drawing>
          <wp:inline distT="0" distB="0" distL="0" distR="0" wp14:anchorId="31151109" wp14:editId="434F2084">
            <wp:extent cx="59436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5785"/>
                    </a:xfrm>
                    <a:prstGeom prst="rect">
                      <a:avLst/>
                    </a:prstGeom>
                  </pic:spPr>
                </pic:pic>
              </a:graphicData>
            </a:graphic>
          </wp:inline>
        </w:drawing>
      </w:r>
    </w:p>
    <w:p w14:paraId="70F3E2B1" w14:textId="45CCA1D1" w:rsidR="002D2B52" w:rsidRDefault="002D2B52" w:rsidP="002D2B52">
      <w:pPr>
        <w:pStyle w:val="NormalWeb"/>
        <w:shd w:val="clear" w:color="auto" w:fill="FFFFFF"/>
        <w:rPr>
          <w:rFonts w:ascii="Segoe UI" w:hAnsi="Segoe UI" w:cs="Segoe UI"/>
          <w:color w:val="172B4D"/>
          <w:spacing w:val="-1"/>
        </w:rPr>
      </w:pPr>
    </w:p>
    <w:p w14:paraId="5668AB63" w14:textId="7F99B9AB" w:rsidR="002D2B52" w:rsidRDefault="002D2B52" w:rsidP="002D2B52">
      <w:pPr>
        <w:pStyle w:val="NormalWeb"/>
        <w:shd w:val="clear" w:color="auto" w:fill="FFFFFF"/>
        <w:rPr>
          <w:rFonts w:ascii="Segoe UI" w:hAnsi="Segoe UI" w:cs="Segoe UI"/>
          <w:color w:val="172B4D"/>
          <w:spacing w:val="-1"/>
          <w:sz w:val="28"/>
          <w:szCs w:val="28"/>
        </w:rPr>
      </w:pPr>
      <w:r w:rsidRPr="002D2B52">
        <w:rPr>
          <w:rFonts w:ascii="Segoe UI" w:hAnsi="Segoe UI" w:cs="Segoe UI"/>
          <w:color w:val="172B4D"/>
          <w:spacing w:val="-1"/>
          <w:sz w:val="28"/>
          <w:szCs w:val="28"/>
        </w:rPr>
        <w:t>-</w:t>
      </w:r>
      <w:proofErr w:type="spellStart"/>
      <w:r w:rsidRPr="002D2B52">
        <w:rPr>
          <w:rFonts w:ascii="Segoe UI" w:hAnsi="Segoe UI" w:cs="Segoe UI"/>
          <w:color w:val="172B4D"/>
          <w:spacing w:val="-1"/>
          <w:sz w:val="28"/>
          <w:szCs w:val="28"/>
        </w:rPr>
        <w:t>Advante</w:t>
      </w:r>
      <w:proofErr w:type="spellEnd"/>
      <w:r>
        <w:rPr>
          <w:rFonts w:ascii="Segoe UI" w:hAnsi="Segoe UI" w:cs="Segoe UI"/>
          <w:color w:val="172B4D"/>
          <w:spacing w:val="-1"/>
          <w:sz w:val="28"/>
          <w:szCs w:val="28"/>
        </w:rPr>
        <w:t>:</w:t>
      </w:r>
    </w:p>
    <w:p w14:paraId="7A0E6771" w14:textId="7B404F47" w:rsidR="002D2B52" w:rsidRDefault="002D2B52" w:rsidP="002D2B52">
      <w:pPr>
        <w:pStyle w:val="NormalWeb"/>
        <w:shd w:val="clear" w:color="auto" w:fill="FFFFFF"/>
        <w:rPr>
          <w:rFonts w:ascii="Segoe UI" w:hAnsi="Segoe UI" w:cs="Segoe UI"/>
          <w:color w:val="172B4D"/>
          <w:spacing w:val="-1"/>
        </w:rPr>
      </w:pPr>
      <w:r>
        <w:rPr>
          <w:rFonts w:ascii="Segoe UI" w:hAnsi="Segoe UI" w:cs="Segoe UI"/>
          <w:color w:val="172B4D"/>
          <w:spacing w:val="-1"/>
        </w:rPr>
        <w:t xml:space="preserve">The calculator displays a table with information, which </w:t>
      </w:r>
      <w:r w:rsidR="00956BEF">
        <w:rPr>
          <w:rFonts w:ascii="Segoe UI" w:hAnsi="Segoe UI" w:cs="Segoe UI"/>
          <w:color w:val="172B4D"/>
          <w:spacing w:val="-1"/>
        </w:rPr>
        <w:t>is</w:t>
      </w:r>
      <w:r>
        <w:rPr>
          <w:rFonts w:ascii="Segoe UI" w:hAnsi="Segoe UI" w:cs="Segoe UI"/>
          <w:color w:val="172B4D"/>
          <w:spacing w:val="-1"/>
        </w:rPr>
        <w:t xml:space="preserve"> filled from the CMS. </w:t>
      </w:r>
    </w:p>
    <w:p w14:paraId="15A347C0" w14:textId="77777777" w:rsidR="002D2B52" w:rsidRDefault="002D2B52" w:rsidP="002D2B52">
      <w:pPr>
        <w:pStyle w:val="NormalWeb"/>
        <w:shd w:val="clear" w:color="auto" w:fill="FFFFFF"/>
        <w:rPr>
          <w:rFonts w:ascii="Segoe UI" w:hAnsi="Segoe UI" w:cs="Segoe UI"/>
          <w:color w:val="172B4D"/>
          <w:spacing w:val="-1"/>
        </w:rPr>
      </w:pPr>
      <w:r>
        <w:rPr>
          <w:rFonts w:ascii="Segoe UI" w:hAnsi="Segoe UI" w:cs="Segoe UI"/>
          <w:color w:val="172B4D"/>
          <w:spacing w:val="-1"/>
        </w:rPr>
        <w:t>At the bottom of the table there are three fields that need to be populated by the HCP, which will lead to calculation of the dose to be prescribed to the patient. There are requirements for the values (validations for max numbers to be added in each of the three boxes).</w:t>
      </w:r>
    </w:p>
    <w:p w14:paraId="3404413B" w14:textId="213B8090" w:rsidR="002D2B52" w:rsidRDefault="002D2B52" w:rsidP="002D2B52">
      <w:pPr>
        <w:pStyle w:val="NormalWeb"/>
        <w:shd w:val="clear" w:color="auto" w:fill="FFFFFF"/>
        <w:rPr>
          <w:rFonts w:ascii="Segoe UI" w:hAnsi="Segoe UI" w:cs="Segoe UI"/>
          <w:color w:val="172B4D"/>
          <w:spacing w:val="-1"/>
        </w:rPr>
      </w:pPr>
      <w:r>
        <w:rPr>
          <w:rFonts w:ascii="Segoe UI" w:hAnsi="Segoe UI" w:cs="Segoe UI"/>
          <w:color w:val="172B4D"/>
          <w:spacing w:val="-1"/>
        </w:rPr>
        <w:t>There is also a button for “Calculate” and another one for “Reset Calculation”. The third button is for exiting the website - upon click, a pop-up appears with a message that the HCP is about to leave the website (two options - Yes and Cancel).</w:t>
      </w:r>
    </w:p>
    <w:p w14:paraId="02BFE564" w14:textId="39FC5FDB" w:rsidR="002D2B52" w:rsidRDefault="002D2B52" w:rsidP="002D2B52">
      <w:pPr>
        <w:pStyle w:val="NormalWeb"/>
        <w:shd w:val="clear" w:color="auto" w:fill="FFFFFF"/>
        <w:rPr>
          <w:rFonts w:asciiTheme="minorHAnsi" w:hAnsiTheme="minorHAnsi" w:cstheme="minorHAnsi"/>
          <w:color w:val="172B4D"/>
          <w:spacing w:val="-1"/>
          <w:sz w:val="28"/>
          <w:szCs w:val="28"/>
        </w:rPr>
      </w:pPr>
      <w:r w:rsidRPr="002D2B52">
        <w:rPr>
          <w:rFonts w:asciiTheme="minorHAnsi" w:hAnsiTheme="minorHAnsi" w:cstheme="minorHAnsi"/>
          <w:color w:val="172B4D"/>
          <w:spacing w:val="-1"/>
          <w:sz w:val="28"/>
          <w:szCs w:val="28"/>
        </w:rPr>
        <w:t xml:space="preserve">     Fields:</w:t>
      </w:r>
    </w:p>
    <w:p w14:paraId="21F62D33" w14:textId="41A7420C" w:rsidR="002D2B52"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back to top button color</w:t>
      </w:r>
    </w:p>
    <w:p w14:paraId="489D8B25" w14:textId="12ADCEA1"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 xml:space="preserve">For the table </w:t>
      </w:r>
      <w:proofErr w:type="spellStart"/>
      <w:r>
        <w:rPr>
          <w:rFonts w:asciiTheme="minorHAnsi" w:hAnsiTheme="minorHAnsi" w:cstheme="minorHAnsi"/>
          <w:color w:val="172B4D"/>
          <w:spacing w:val="-1"/>
          <w:sz w:val="28"/>
          <w:szCs w:val="28"/>
        </w:rPr>
        <w:t>subheader</w:t>
      </w:r>
      <w:proofErr w:type="spellEnd"/>
      <w:r>
        <w:rPr>
          <w:rFonts w:asciiTheme="minorHAnsi" w:hAnsiTheme="minorHAnsi" w:cstheme="minorHAnsi"/>
          <w:color w:val="172B4D"/>
          <w:spacing w:val="-1"/>
          <w:sz w:val="28"/>
          <w:szCs w:val="28"/>
        </w:rPr>
        <w:t xml:space="preserve"> background color</w:t>
      </w:r>
    </w:p>
    <w:p w14:paraId="30DCAC5D" w14:textId="4B7D83A0"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 xml:space="preserve">For the table </w:t>
      </w:r>
      <w:proofErr w:type="spellStart"/>
      <w:r>
        <w:rPr>
          <w:rFonts w:asciiTheme="minorHAnsi" w:hAnsiTheme="minorHAnsi" w:cstheme="minorHAnsi"/>
          <w:color w:val="172B4D"/>
          <w:spacing w:val="-1"/>
          <w:sz w:val="28"/>
          <w:szCs w:val="28"/>
        </w:rPr>
        <w:t>subheader</w:t>
      </w:r>
      <w:proofErr w:type="spellEnd"/>
      <w:r>
        <w:rPr>
          <w:rFonts w:asciiTheme="minorHAnsi" w:hAnsiTheme="minorHAnsi" w:cstheme="minorHAnsi"/>
          <w:color w:val="172B4D"/>
          <w:spacing w:val="-1"/>
          <w:sz w:val="28"/>
          <w:szCs w:val="28"/>
        </w:rPr>
        <w:t xml:space="preserve"> text color</w:t>
      </w:r>
    </w:p>
    <w:p w14:paraId="292F68F1" w14:textId="1A0D677F"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background color</w:t>
      </w:r>
    </w:p>
    <w:p w14:paraId="0F48391F" w14:textId="0D18621D"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text color</w:t>
      </w:r>
    </w:p>
    <w:p w14:paraId="7B78BC69" w14:textId="40B6C7DA"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text</w:t>
      </w:r>
    </w:p>
    <w:p w14:paraId="3F1DC29F" w14:textId="55B7687C"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background color on hover</w:t>
      </w:r>
    </w:p>
    <w:p w14:paraId="78303AEE" w14:textId="750C1E14"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text color on hover</w:t>
      </w:r>
    </w:p>
    <w:p w14:paraId="6CEAEDA2" w14:textId="1F58C6A4"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even rows background color</w:t>
      </w:r>
    </w:p>
    <w:p w14:paraId="2BC93A60" w14:textId="4D552081"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even rows text color</w:t>
      </w:r>
    </w:p>
    <w:p w14:paraId="55CCCB1B" w14:textId="6D2E4CE1"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inputs background color</w:t>
      </w:r>
    </w:p>
    <w:p w14:paraId="244837C5" w14:textId="2442ED39" w:rsidR="00956BEF" w:rsidRDefault="00956BEF"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inputs text color</w:t>
      </w:r>
    </w:p>
    <w:p w14:paraId="36937441" w14:textId="17A617F4" w:rsidR="00956BEF"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labels color</w:t>
      </w:r>
    </w:p>
    <w:p w14:paraId="59F1A3FC" w14:textId="0332178E"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odd rows background color</w:t>
      </w:r>
    </w:p>
    <w:p w14:paraId="33BE5816" w14:textId="11DF61BD"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odd rows text color</w:t>
      </w:r>
    </w:p>
    <w:p w14:paraId="41B546BC" w14:textId="10F36983"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 xml:space="preserve">For the </w:t>
      </w:r>
      <w:proofErr w:type="gramStart"/>
      <w:r>
        <w:rPr>
          <w:rFonts w:asciiTheme="minorHAnsi" w:hAnsiTheme="minorHAnsi" w:cstheme="minorHAnsi"/>
          <w:color w:val="172B4D"/>
          <w:spacing w:val="-1"/>
          <w:sz w:val="28"/>
          <w:szCs w:val="28"/>
        </w:rPr>
        <w:t>placeholders</w:t>
      </w:r>
      <w:proofErr w:type="gramEnd"/>
      <w:r>
        <w:rPr>
          <w:rFonts w:asciiTheme="minorHAnsi" w:hAnsiTheme="minorHAnsi" w:cstheme="minorHAnsi"/>
          <w:color w:val="172B4D"/>
          <w:spacing w:val="-1"/>
          <w:sz w:val="28"/>
          <w:szCs w:val="28"/>
        </w:rPr>
        <w:t xml:space="preserve"> color</w:t>
      </w:r>
    </w:p>
    <w:p w14:paraId="65238F0B" w14:textId="48C9A11F"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background color</w:t>
      </w:r>
    </w:p>
    <w:p w14:paraId="7A36FA99" w14:textId="772AE0E6"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background color on hover</w:t>
      </w:r>
    </w:p>
    <w:p w14:paraId="4302BC69" w14:textId="0544DA81"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text</w:t>
      </w:r>
    </w:p>
    <w:p w14:paraId="3D7F2DE7" w14:textId="58034B64"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text color</w:t>
      </w:r>
    </w:p>
    <w:p w14:paraId="11700F07" w14:textId="73EAEF3D"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lastRenderedPageBreak/>
        <w:t>For the reset button text color on hover</w:t>
      </w:r>
    </w:p>
    <w:p w14:paraId="16E8F1BF" w14:textId="4E971814"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title color</w:t>
      </w:r>
    </w:p>
    <w:p w14:paraId="158395C1" w14:textId="1B6CC0E1"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reference links</w:t>
      </w:r>
    </w:p>
    <w:p w14:paraId="36302991" w14:textId="19509CF0"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recommendations table filling</w:t>
      </w:r>
    </w:p>
    <w:p w14:paraId="44A16340" w14:textId="2519A8E0"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table header text color</w:t>
      </w:r>
    </w:p>
    <w:p w14:paraId="64704E92" w14:textId="5E69AB93" w:rsidR="009167D8" w:rsidRDefault="009167D8" w:rsidP="002D2B52">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table header background color</w:t>
      </w:r>
    </w:p>
    <w:p w14:paraId="16E81620" w14:textId="6ADAB41E" w:rsidR="009167D8" w:rsidRDefault="009167D8" w:rsidP="009167D8">
      <w:pPr>
        <w:pStyle w:val="NormalWeb"/>
        <w:shd w:val="clear" w:color="auto" w:fill="FFFFFF"/>
        <w:ind w:left="420"/>
        <w:rPr>
          <w:rFonts w:asciiTheme="minorHAnsi" w:hAnsiTheme="minorHAnsi" w:cstheme="minorHAnsi"/>
          <w:color w:val="172B4D"/>
          <w:spacing w:val="-1"/>
          <w:sz w:val="28"/>
          <w:szCs w:val="28"/>
        </w:rPr>
      </w:pPr>
      <w:r w:rsidRPr="009167D8">
        <w:rPr>
          <w:rFonts w:asciiTheme="minorHAnsi" w:hAnsiTheme="minorHAnsi" w:cstheme="minorHAnsi"/>
          <w:color w:val="172B4D"/>
          <w:spacing w:val="-1"/>
          <w:sz w:val="28"/>
          <w:szCs w:val="28"/>
        </w:rPr>
        <w:drawing>
          <wp:inline distT="0" distB="0" distL="0" distR="0" wp14:anchorId="77AE3840" wp14:editId="2D993D8A">
            <wp:extent cx="5943600" cy="512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25720"/>
                    </a:xfrm>
                    <a:prstGeom prst="rect">
                      <a:avLst/>
                    </a:prstGeom>
                  </pic:spPr>
                </pic:pic>
              </a:graphicData>
            </a:graphic>
          </wp:inline>
        </w:drawing>
      </w:r>
    </w:p>
    <w:p w14:paraId="633CCCB2" w14:textId="60171A0A" w:rsidR="009167D8" w:rsidRDefault="009167D8" w:rsidP="009167D8">
      <w:pPr>
        <w:pStyle w:val="NormalWeb"/>
        <w:shd w:val="clear" w:color="auto" w:fill="FFFFFF"/>
        <w:ind w:left="420"/>
        <w:rPr>
          <w:rFonts w:asciiTheme="minorHAnsi" w:hAnsiTheme="minorHAnsi" w:cstheme="minorHAnsi"/>
          <w:color w:val="172B4D"/>
          <w:spacing w:val="-1"/>
          <w:sz w:val="28"/>
          <w:szCs w:val="28"/>
        </w:rPr>
      </w:pPr>
      <w:r w:rsidRPr="009167D8">
        <w:rPr>
          <w:rFonts w:asciiTheme="minorHAnsi" w:hAnsiTheme="minorHAnsi" w:cstheme="minorHAnsi"/>
          <w:color w:val="172B4D"/>
          <w:spacing w:val="-1"/>
          <w:sz w:val="28"/>
          <w:szCs w:val="28"/>
        </w:rPr>
        <w:lastRenderedPageBreak/>
        <w:drawing>
          <wp:inline distT="0" distB="0" distL="0" distR="0" wp14:anchorId="30935469" wp14:editId="1010659E">
            <wp:extent cx="5943600" cy="3416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6935"/>
                    </a:xfrm>
                    <a:prstGeom prst="rect">
                      <a:avLst/>
                    </a:prstGeom>
                  </pic:spPr>
                </pic:pic>
              </a:graphicData>
            </a:graphic>
          </wp:inline>
        </w:drawing>
      </w:r>
    </w:p>
    <w:p w14:paraId="714EE1F3" w14:textId="07FB7B38" w:rsidR="009167D8" w:rsidRDefault="009167D8" w:rsidP="009167D8">
      <w:pPr>
        <w:pStyle w:val="NormalWeb"/>
        <w:shd w:val="clear" w:color="auto" w:fill="FFFFFF"/>
        <w:ind w:left="420"/>
        <w:rPr>
          <w:rFonts w:asciiTheme="minorHAnsi" w:hAnsiTheme="minorHAnsi" w:cstheme="minorHAnsi"/>
          <w:color w:val="172B4D"/>
          <w:spacing w:val="-1"/>
          <w:sz w:val="28"/>
          <w:szCs w:val="28"/>
        </w:rPr>
      </w:pPr>
      <w:r w:rsidRPr="009167D8">
        <w:rPr>
          <w:rFonts w:asciiTheme="minorHAnsi" w:hAnsiTheme="minorHAnsi" w:cstheme="minorHAnsi"/>
          <w:color w:val="172B4D"/>
          <w:spacing w:val="-1"/>
          <w:sz w:val="28"/>
          <w:szCs w:val="28"/>
        </w:rPr>
        <w:drawing>
          <wp:inline distT="0" distB="0" distL="0" distR="0" wp14:anchorId="1A787F75" wp14:editId="626128EA">
            <wp:extent cx="5943600" cy="1713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3230"/>
                    </a:xfrm>
                    <a:prstGeom prst="rect">
                      <a:avLst/>
                    </a:prstGeom>
                  </pic:spPr>
                </pic:pic>
              </a:graphicData>
            </a:graphic>
          </wp:inline>
        </w:drawing>
      </w:r>
    </w:p>
    <w:p w14:paraId="55B2D6A1" w14:textId="3760DAD7" w:rsidR="009167D8" w:rsidRDefault="009167D8" w:rsidP="009167D8">
      <w:pPr>
        <w:pStyle w:val="NormalWeb"/>
        <w:shd w:val="clear" w:color="auto" w:fill="FFFFFF"/>
        <w:ind w:left="420"/>
        <w:rPr>
          <w:rFonts w:asciiTheme="minorHAnsi" w:hAnsiTheme="minorHAnsi" w:cstheme="minorHAnsi"/>
          <w:color w:val="172B4D"/>
          <w:spacing w:val="-1"/>
          <w:sz w:val="28"/>
          <w:szCs w:val="28"/>
        </w:rPr>
      </w:pPr>
      <w:r w:rsidRPr="009167D8">
        <w:rPr>
          <w:rFonts w:ascii="Segoe UI" w:hAnsi="Segoe UI" w:cs="Segoe UI"/>
          <w:color w:val="172B4D"/>
          <w:spacing w:val="-1"/>
          <w:sz w:val="28"/>
          <w:szCs w:val="28"/>
        </w:rPr>
        <w:lastRenderedPageBreak/>
        <w:drawing>
          <wp:inline distT="0" distB="0" distL="0" distR="0" wp14:anchorId="19B83BC8" wp14:editId="17DE720D">
            <wp:extent cx="5943600" cy="2816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6225"/>
                    </a:xfrm>
                    <a:prstGeom prst="rect">
                      <a:avLst/>
                    </a:prstGeom>
                  </pic:spPr>
                </pic:pic>
              </a:graphicData>
            </a:graphic>
          </wp:inline>
        </w:drawing>
      </w:r>
    </w:p>
    <w:p w14:paraId="4F4DDD62" w14:textId="0E50A238" w:rsidR="009167D8" w:rsidRDefault="009167D8" w:rsidP="009167D8">
      <w:pPr>
        <w:pStyle w:val="NormalWeb"/>
        <w:shd w:val="clear" w:color="auto" w:fill="FFFFFF"/>
        <w:rPr>
          <w:rFonts w:ascii="Segoe UI" w:hAnsi="Segoe UI" w:cs="Segoe UI"/>
          <w:color w:val="172B4D"/>
          <w:spacing w:val="-1"/>
          <w:sz w:val="28"/>
          <w:szCs w:val="28"/>
        </w:rPr>
      </w:pPr>
      <w:r w:rsidRPr="002D2B52">
        <w:rPr>
          <w:rFonts w:ascii="Segoe UI" w:hAnsi="Segoe UI" w:cs="Segoe UI"/>
          <w:color w:val="172B4D"/>
          <w:spacing w:val="-1"/>
          <w:sz w:val="28"/>
          <w:szCs w:val="28"/>
        </w:rPr>
        <w:t>-</w:t>
      </w:r>
      <w:proofErr w:type="spellStart"/>
      <w:r>
        <w:rPr>
          <w:rFonts w:ascii="Segoe UI" w:hAnsi="Segoe UI" w:cs="Segoe UI"/>
          <w:color w:val="172B4D"/>
          <w:spacing w:val="-1"/>
          <w:sz w:val="28"/>
          <w:szCs w:val="28"/>
        </w:rPr>
        <w:t>F</w:t>
      </w:r>
      <w:r w:rsidRPr="002D2B52">
        <w:rPr>
          <w:rFonts w:ascii="Segoe UI" w:hAnsi="Segoe UI" w:cs="Segoe UI"/>
          <w:color w:val="172B4D"/>
          <w:spacing w:val="-1"/>
          <w:sz w:val="28"/>
          <w:szCs w:val="28"/>
        </w:rPr>
        <w:t>e</w:t>
      </w:r>
      <w:r>
        <w:rPr>
          <w:rFonts w:ascii="Segoe UI" w:hAnsi="Segoe UI" w:cs="Segoe UI"/>
          <w:color w:val="172B4D"/>
          <w:spacing w:val="-1"/>
          <w:sz w:val="28"/>
          <w:szCs w:val="28"/>
        </w:rPr>
        <w:t>iba</w:t>
      </w:r>
      <w:proofErr w:type="spellEnd"/>
      <w:r>
        <w:rPr>
          <w:rFonts w:ascii="Segoe UI" w:hAnsi="Segoe UI" w:cs="Segoe UI"/>
          <w:color w:val="172B4D"/>
          <w:spacing w:val="-1"/>
          <w:sz w:val="28"/>
          <w:szCs w:val="28"/>
        </w:rPr>
        <w:t>:</w:t>
      </w:r>
    </w:p>
    <w:p w14:paraId="23979E61" w14:textId="77777777" w:rsidR="009167D8" w:rsidRDefault="009167D8" w:rsidP="009167D8">
      <w:pPr>
        <w:pStyle w:val="NormalWeb"/>
        <w:shd w:val="clear" w:color="auto" w:fill="FFFFFF"/>
        <w:rPr>
          <w:rFonts w:ascii="Segoe UI" w:hAnsi="Segoe UI" w:cs="Segoe UI"/>
          <w:color w:val="172B4D"/>
          <w:spacing w:val="-1"/>
        </w:rPr>
      </w:pPr>
      <w:r>
        <w:rPr>
          <w:rFonts w:ascii="Segoe UI" w:hAnsi="Segoe UI" w:cs="Segoe UI"/>
          <w:color w:val="172B4D"/>
          <w:spacing w:val="-1"/>
        </w:rPr>
        <w:t xml:space="preserve">The </w:t>
      </w:r>
      <w:proofErr w:type="spellStart"/>
      <w:r>
        <w:rPr>
          <w:rFonts w:ascii="Segoe UI" w:hAnsi="Segoe UI" w:cs="Segoe UI"/>
          <w:color w:val="172B4D"/>
          <w:spacing w:val="-1"/>
        </w:rPr>
        <w:t>Febia</w:t>
      </w:r>
      <w:proofErr w:type="spellEnd"/>
      <w:r>
        <w:rPr>
          <w:rFonts w:ascii="Segoe UI" w:hAnsi="Segoe UI" w:cs="Segoe UI"/>
          <w:color w:val="172B4D"/>
          <w:spacing w:val="-1"/>
        </w:rPr>
        <w:t xml:space="preserve"> calculator is </w:t>
      </w:r>
      <w:proofErr w:type="gramStart"/>
      <w:r>
        <w:rPr>
          <w:rFonts w:ascii="Segoe UI" w:hAnsi="Segoe UI" w:cs="Segoe UI"/>
          <w:color w:val="172B4D"/>
          <w:spacing w:val="-1"/>
        </w:rPr>
        <w:t>similar to</w:t>
      </w:r>
      <w:proofErr w:type="gramEnd"/>
      <w:r>
        <w:rPr>
          <w:rFonts w:ascii="Segoe UI" w:hAnsi="Segoe UI" w:cs="Segoe UI"/>
          <w:color w:val="172B4D"/>
          <w:spacing w:val="-1"/>
        </w:rPr>
        <w:t xml:space="preserve"> the </w:t>
      </w:r>
      <w:proofErr w:type="spellStart"/>
      <w:r>
        <w:rPr>
          <w:rFonts w:ascii="Segoe UI" w:hAnsi="Segoe UI" w:cs="Segoe UI"/>
          <w:color w:val="172B4D"/>
          <w:spacing w:val="-1"/>
        </w:rPr>
        <w:t>Advante</w:t>
      </w:r>
      <w:proofErr w:type="spellEnd"/>
      <w:r>
        <w:rPr>
          <w:rFonts w:ascii="Segoe UI" w:hAnsi="Segoe UI" w:cs="Segoe UI"/>
          <w:color w:val="172B4D"/>
          <w:spacing w:val="-1"/>
        </w:rPr>
        <w:t xml:space="preserve"> in terms of structure and functionality. There is also a table with </w:t>
      </w:r>
      <w:proofErr w:type="gramStart"/>
      <w:r>
        <w:rPr>
          <w:rFonts w:ascii="Segoe UI" w:hAnsi="Segoe UI" w:cs="Segoe UI"/>
          <w:color w:val="172B4D"/>
          <w:spacing w:val="-1"/>
        </w:rPr>
        <w:t>information, but</w:t>
      </w:r>
      <w:proofErr w:type="gramEnd"/>
      <w:r>
        <w:rPr>
          <w:rFonts w:ascii="Segoe UI" w:hAnsi="Segoe UI" w:cs="Segoe UI"/>
          <w:color w:val="172B4D"/>
          <w:spacing w:val="-1"/>
        </w:rPr>
        <w:t xml:space="preserve"> has only two fields with information to be added by the HCP for the calculation to happen. There is also a “Calculate” and </w:t>
      </w:r>
      <w:proofErr w:type="gramStart"/>
      <w:r>
        <w:rPr>
          <w:rFonts w:ascii="Segoe UI" w:hAnsi="Segoe UI" w:cs="Segoe UI"/>
          <w:color w:val="172B4D"/>
          <w:spacing w:val="-1"/>
        </w:rPr>
        <w:t>a ”Reset</w:t>
      </w:r>
      <w:proofErr w:type="gramEnd"/>
      <w:r>
        <w:rPr>
          <w:rFonts w:ascii="Segoe UI" w:hAnsi="Segoe UI" w:cs="Segoe UI"/>
          <w:color w:val="172B4D"/>
          <w:spacing w:val="-1"/>
        </w:rPr>
        <w:t xml:space="preserve"> Calculation” button.</w:t>
      </w:r>
    </w:p>
    <w:p w14:paraId="0AA3AA36" w14:textId="1E3CA3CE" w:rsidR="009167D8" w:rsidRDefault="009167D8" w:rsidP="009167D8">
      <w:pPr>
        <w:pStyle w:val="NormalWeb"/>
        <w:shd w:val="clear" w:color="auto" w:fill="FFFFFF"/>
        <w:rPr>
          <w:rFonts w:ascii="Segoe UI" w:hAnsi="Segoe UI" w:cs="Segoe UI"/>
          <w:color w:val="172B4D"/>
          <w:spacing w:val="-1"/>
        </w:rPr>
      </w:pPr>
      <w:r>
        <w:rPr>
          <w:rFonts w:ascii="Segoe UI" w:hAnsi="Segoe UI" w:cs="Segoe UI"/>
          <w:color w:val="172B4D"/>
          <w:spacing w:val="-1"/>
        </w:rPr>
        <w:t xml:space="preserve">A text field with references is also present and </w:t>
      </w:r>
      <w:r>
        <w:rPr>
          <w:rFonts w:ascii="Segoe UI" w:hAnsi="Segoe UI" w:cs="Segoe UI"/>
          <w:color w:val="172B4D"/>
          <w:spacing w:val="-1"/>
        </w:rPr>
        <w:t>is</w:t>
      </w:r>
      <w:r>
        <w:rPr>
          <w:rFonts w:ascii="Segoe UI" w:hAnsi="Segoe UI" w:cs="Segoe UI"/>
          <w:color w:val="172B4D"/>
          <w:spacing w:val="-1"/>
        </w:rPr>
        <w:t xml:space="preserve"> editable from the CMS.</w:t>
      </w:r>
    </w:p>
    <w:p w14:paraId="43C58B38" w14:textId="06B03B63" w:rsidR="009167D8" w:rsidRDefault="009167D8" w:rsidP="009167D8">
      <w:pPr>
        <w:pStyle w:val="NormalWeb"/>
        <w:shd w:val="clear" w:color="auto" w:fill="FFFFFF"/>
        <w:rPr>
          <w:rFonts w:ascii="Segoe UI" w:hAnsi="Segoe UI" w:cs="Segoe UI"/>
          <w:color w:val="172B4D"/>
          <w:spacing w:val="-1"/>
        </w:rPr>
      </w:pPr>
      <w:r>
        <w:rPr>
          <w:rFonts w:ascii="Segoe UI" w:hAnsi="Segoe UI" w:cs="Segoe UI"/>
          <w:color w:val="172B4D"/>
          <w:spacing w:val="-1"/>
        </w:rPr>
        <w:t>The third button is for exiting the website - upon click, a pop-up appears with a message that the HCP is about to leave the website (two options - Yes and Cancel).</w:t>
      </w:r>
    </w:p>
    <w:p w14:paraId="6DBD7D90" w14:textId="77777777" w:rsidR="009167D8" w:rsidRDefault="009167D8" w:rsidP="009167D8">
      <w:pPr>
        <w:pStyle w:val="NormalWeb"/>
        <w:shd w:val="clear" w:color="auto" w:fill="FFFFFF"/>
        <w:rPr>
          <w:rFonts w:asciiTheme="minorHAnsi" w:hAnsiTheme="minorHAnsi" w:cstheme="minorHAnsi"/>
          <w:color w:val="172B4D"/>
          <w:spacing w:val="-1"/>
          <w:sz w:val="28"/>
          <w:szCs w:val="28"/>
        </w:rPr>
      </w:pPr>
      <w:r w:rsidRPr="002D2B52">
        <w:rPr>
          <w:rFonts w:asciiTheme="minorHAnsi" w:hAnsiTheme="minorHAnsi" w:cstheme="minorHAnsi"/>
          <w:color w:val="172B4D"/>
          <w:spacing w:val="-1"/>
          <w:sz w:val="28"/>
          <w:szCs w:val="28"/>
        </w:rPr>
        <w:t>Fields:</w:t>
      </w:r>
    </w:p>
    <w:p w14:paraId="1986E7A3"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back to top button color</w:t>
      </w:r>
    </w:p>
    <w:p w14:paraId="1AE63DDD"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background color</w:t>
      </w:r>
    </w:p>
    <w:p w14:paraId="0DE00BFF"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text color</w:t>
      </w:r>
    </w:p>
    <w:p w14:paraId="6738FEC4"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text</w:t>
      </w:r>
    </w:p>
    <w:p w14:paraId="109289D6"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background color on hover</w:t>
      </w:r>
    </w:p>
    <w:p w14:paraId="60BE880B"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calculate button text color on hover</w:t>
      </w:r>
    </w:p>
    <w:p w14:paraId="0875FBC5"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even rows background color</w:t>
      </w:r>
    </w:p>
    <w:p w14:paraId="31486C04"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even rows text color</w:t>
      </w:r>
    </w:p>
    <w:p w14:paraId="426498D0"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inputs background color</w:t>
      </w:r>
    </w:p>
    <w:p w14:paraId="284748B8"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inputs text color</w:t>
      </w:r>
    </w:p>
    <w:p w14:paraId="51BD7690"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lastRenderedPageBreak/>
        <w:t>For the labels color</w:t>
      </w:r>
    </w:p>
    <w:p w14:paraId="6C7A433C"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odd rows background color</w:t>
      </w:r>
    </w:p>
    <w:p w14:paraId="2972353B"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odd rows text color</w:t>
      </w:r>
    </w:p>
    <w:p w14:paraId="1D70E995"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 xml:space="preserve">For the </w:t>
      </w:r>
      <w:proofErr w:type="gramStart"/>
      <w:r>
        <w:rPr>
          <w:rFonts w:asciiTheme="minorHAnsi" w:hAnsiTheme="minorHAnsi" w:cstheme="minorHAnsi"/>
          <w:color w:val="172B4D"/>
          <w:spacing w:val="-1"/>
          <w:sz w:val="28"/>
          <w:szCs w:val="28"/>
        </w:rPr>
        <w:t>placeholders</w:t>
      </w:r>
      <w:proofErr w:type="gramEnd"/>
      <w:r>
        <w:rPr>
          <w:rFonts w:asciiTheme="minorHAnsi" w:hAnsiTheme="minorHAnsi" w:cstheme="minorHAnsi"/>
          <w:color w:val="172B4D"/>
          <w:spacing w:val="-1"/>
          <w:sz w:val="28"/>
          <w:szCs w:val="28"/>
        </w:rPr>
        <w:t xml:space="preserve"> color</w:t>
      </w:r>
    </w:p>
    <w:p w14:paraId="0FBDC81B"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background color</w:t>
      </w:r>
    </w:p>
    <w:p w14:paraId="7EB27884"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background color on hover</w:t>
      </w:r>
    </w:p>
    <w:p w14:paraId="1FC64F73"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text</w:t>
      </w:r>
    </w:p>
    <w:p w14:paraId="15E2AD0C"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text color</w:t>
      </w:r>
    </w:p>
    <w:p w14:paraId="341556AA"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reset button text color on hover</w:t>
      </w:r>
    </w:p>
    <w:p w14:paraId="31AA7F2A"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title color</w:t>
      </w:r>
    </w:p>
    <w:p w14:paraId="74DD4C11"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reference links</w:t>
      </w:r>
    </w:p>
    <w:p w14:paraId="68BC11E6"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recommendations table filling</w:t>
      </w:r>
    </w:p>
    <w:p w14:paraId="120789C9" w14:textId="77777777"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table header text color</w:t>
      </w:r>
    </w:p>
    <w:p w14:paraId="463DA6B5" w14:textId="26762946" w:rsidR="009167D8" w:rsidRDefault="009167D8" w:rsidP="009167D8">
      <w:pPr>
        <w:pStyle w:val="NormalWeb"/>
        <w:numPr>
          <w:ilvl w:val="0"/>
          <w:numId w:val="1"/>
        </w:numPr>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For the table header background color</w:t>
      </w:r>
    </w:p>
    <w:p w14:paraId="1E1A2D5C" w14:textId="3A6056B8" w:rsidR="00D0462B" w:rsidRDefault="00D0462B" w:rsidP="00D0462B">
      <w:pPr>
        <w:pStyle w:val="NormalWeb"/>
        <w:shd w:val="clear" w:color="auto" w:fill="FFFFFF"/>
        <w:rPr>
          <w:rFonts w:asciiTheme="minorHAnsi" w:hAnsiTheme="minorHAnsi" w:cstheme="minorHAnsi"/>
          <w:color w:val="172B4D"/>
          <w:spacing w:val="-1"/>
          <w:sz w:val="28"/>
          <w:szCs w:val="28"/>
        </w:rPr>
      </w:pPr>
      <w:r w:rsidRPr="00D0462B">
        <w:rPr>
          <w:rFonts w:asciiTheme="minorHAnsi" w:hAnsiTheme="minorHAnsi" w:cstheme="minorHAnsi"/>
          <w:color w:val="172B4D"/>
          <w:spacing w:val="-1"/>
          <w:sz w:val="28"/>
          <w:szCs w:val="28"/>
        </w:rPr>
        <w:lastRenderedPageBreak/>
        <w:drawing>
          <wp:inline distT="0" distB="0" distL="0" distR="0" wp14:anchorId="7B219670" wp14:editId="183EC034">
            <wp:extent cx="5943600" cy="5313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13045"/>
                    </a:xfrm>
                    <a:prstGeom prst="rect">
                      <a:avLst/>
                    </a:prstGeom>
                  </pic:spPr>
                </pic:pic>
              </a:graphicData>
            </a:graphic>
          </wp:inline>
        </w:drawing>
      </w:r>
    </w:p>
    <w:p w14:paraId="1CEBA3CB" w14:textId="41F9AA9F" w:rsidR="00D0462B" w:rsidRDefault="00D0462B" w:rsidP="00D0462B">
      <w:pPr>
        <w:pStyle w:val="NormalWeb"/>
        <w:shd w:val="clear" w:color="auto" w:fill="FFFFFF"/>
        <w:rPr>
          <w:rFonts w:asciiTheme="minorHAnsi" w:hAnsiTheme="minorHAnsi" w:cstheme="minorHAnsi"/>
          <w:color w:val="172B4D"/>
          <w:spacing w:val="-1"/>
          <w:sz w:val="28"/>
          <w:szCs w:val="28"/>
        </w:rPr>
      </w:pPr>
    </w:p>
    <w:p w14:paraId="221371A0" w14:textId="547C4DE6" w:rsidR="00D0462B" w:rsidRDefault="00D0462B" w:rsidP="00D0462B">
      <w:pPr>
        <w:pStyle w:val="NormalWeb"/>
        <w:shd w:val="clear" w:color="auto" w:fill="FFFFFF"/>
        <w:rPr>
          <w:rFonts w:asciiTheme="minorHAnsi" w:hAnsiTheme="minorHAnsi" w:cstheme="minorHAnsi"/>
          <w:color w:val="172B4D"/>
          <w:spacing w:val="-1"/>
          <w:sz w:val="28"/>
          <w:szCs w:val="28"/>
        </w:rPr>
      </w:pPr>
      <w:r w:rsidRPr="00D0462B">
        <w:rPr>
          <w:rFonts w:asciiTheme="minorHAnsi" w:hAnsiTheme="minorHAnsi" w:cstheme="minorHAnsi"/>
          <w:color w:val="172B4D"/>
          <w:spacing w:val="-1"/>
          <w:sz w:val="28"/>
          <w:szCs w:val="28"/>
        </w:rPr>
        <w:lastRenderedPageBreak/>
        <w:drawing>
          <wp:inline distT="0" distB="0" distL="0" distR="0" wp14:anchorId="6D2EB393" wp14:editId="0FD75FA1">
            <wp:extent cx="5943600" cy="271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1450"/>
                    </a:xfrm>
                    <a:prstGeom prst="rect">
                      <a:avLst/>
                    </a:prstGeom>
                  </pic:spPr>
                </pic:pic>
              </a:graphicData>
            </a:graphic>
          </wp:inline>
        </w:drawing>
      </w:r>
    </w:p>
    <w:p w14:paraId="3FC5430D" w14:textId="7EE23BFD" w:rsidR="00D0462B" w:rsidRDefault="00D0462B" w:rsidP="00D0462B">
      <w:pPr>
        <w:pStyle w:val="NormalWeb"/>
        <w:shd w:val="clear" w:color="auto" w:fill="FFFFFF"/>
        <w:rPr>
          <w:rFonts w:asciiTheme="minorHAnsi" w:hAnsiTheme="minorHAnsi" w:cstheme="minorHAnsi"/>
          <w:color w:val="172B4D"/>
          <w:spacing w:val="-1"/>
          <w:sz w:val="28"/>
          <w:szCs w:val="28"/>
        </w:rPr>
      </w:pPr>
    </w:p>
    <w:p w14:paraId="482463AE" w14:textId="5EBF47BF" w:rsidR="00D0462B" w:rsidRDefault="00D0462B" w:rsidP="00D0462B">
      <w:pPr>
        <w:pStyle w:val="NormalWeb"/>
        <w:shd w:val="clear" w:color="auto" w:fill="FFFFFF"/>
        <w:rPr>
          <w:rFonts w:asciiTheme="minorHAnsi" w:hAnsiTheme="minorHAnsi" w:cstheme="minorHAnsi"/>
          <w:color w:val="172B4D"/>
          <w:spacing w:val="-1"/>
          <w:sz w:val="28"/>
          <w:szCs w:val="28"/>
        </w:rPr>
      </w:pPr>
      <w:r w:rsidRPr="00D0462B">
        <w:rPr>
          <w:rFonts w:asciiTheme="minorHAnsi" w:hAnsiTheme="minorHAnsi" w:cstheme="minorHAnsi"/>
          <w:color w:val="172B4D"/>
          <w:spacing w:val="-1"/>
          <w:sz w:val="28"/>
          <w:szCs w:val="28"/>
        </w:rPr>
        <w:drawing>
          <wp:inline distT="0" distB="0" distL="0" distR="0" wp14:anchorId="03BACB9C" wp14:editId="6C67A203">
            <wp:extent cx="5943600" cy="476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8850"/>
                    </a:xfrm>
                    <a:prstGeom prst="rect">
                      <a:avLst/>
                    </a:prstGeom>
                  </pic:spPr>
                </pic:pic>
              </a:graphicData>
            </a:graphic>
          </wp:inline>
        </w:drawing>
      </w:r>
    </w:p>
    <w:p w14:paraId="6B305190" w14:textId="169F1E4E" w:rsidR="00D0462B" w:rsidRPr="00D0462B" w:rsidRDefault="00D0462B" w:rsidP="00D0462B">
      <w:pPr>
        <w:pStyle w:val="NormalWeb"/>
        <w:shd w:val="clear" w:color="auto" w:fill="FFFFFF"/>
        <w:rPr>
          <w:rFonts w:cstheme="minorHAnsi"/>
          <w:color w:val="172B4D"/>
          <w:spacing w:val="-1"/>
          <w:sz w:val="28"/>
          <w:szCs w:val="28"/>
        </w:rPr>
      </w:pPr>
      <w:r w:rsidRPr="00D0462B">
        <w:rPr>
          <w:rFonts w:cstheme="minorHAnsi"/>
          <w:color w:val="172B4D"/>
          <w:spacing w:val="-1"/>
          <w:sz w:val="28"/>
          <w:szCs w:val="28"/>
        </w:rPr>
        <w:lastRenderedPageBreak/>
        <w:t xml:space="preserve">The editors can configure which calculator to be displayed in the website when </w:t>
      </w:r>
      <w:proofErr w:type="gramStart"/>
      <w:r w:rsidRPr="00D0462B">
        <w:rPr>
          <w:rFonts w:cstheme="minorHAnsi"/>
          <w:color w:val="172B4D"/>
          <w:spacing w:val="-1"/>
          <w:sz w:val="28"/>
          <w:szCs w:val="28"/>
        </w:rPr>
        <w:t>they  go</w:t>
      </w:r>
      <w:proofErr w:type="gramEnd"/>
      <w:r w:rsidRPr="00D0462B">
        <w:rPr>
          <w:rFonts w:cstheme="minorHAnsi"/>
          <w:color w:val="172B4D"/>
          <w:spacing w:val="-1"/>
          <w:sz w:val="28"/>
          <w:szCs w:val="28"/>
        </w:rPr>
        <w:t xml:space="preserve"> in the edit of the corresponding calculator and in the field menu settings click the checkbox provide a menu link.</w:t>
      </w:r>
    </w:p>
    <w:p w14:paraId="7BAC3C0B" w14:textId="2AA76C80" w:rsidR="00D0462B" w:rsidRDefault="00D0462B" w:rsidP="00D0462B">
      <w:pPr>
        <w:pStyle w:val="NormalWeb"/>
        <w:shd w:val="clear" w:color="auto" w:fill="FFFFFF"/>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Note: There should not be any other elements within the pages of the calculator because they might break the view.</w:t>
      </w:r>
    </w:p>
    <w:p w14:paraId="31E3082D" w14:textId="77777777" w:rsidR="009167D8" w:rsidRDefault="009167D8" w:rsidP="009167D8">
      <w:pPr>
        <w:pStyle w:val="NormalWeb"/>
        <w:shd w:val="clear" w:color="auto" w:fill="FFFFFF"/>
        <w:rPr>
          <w:rFonts w:ascii="Segoe UI" w:hAnsi="Segoe UI" w:cs="Segoe UI"/>
          <w:color w:val="172B4D"/>
          <w:spacing w:val="-1"/>
        </w:rPr>
      </w:pPr>
    </w:p>
    <w:p w14:paraId="22EA7A0B" w14:textId="1858CDA4" w:rsidR="009167D8" w:rsidRDefault="009167D8" w:rsidP="009167D8">
      <w:pPr>
        <w:pStyle w:val="NormalWeb"/>
        <w:shd w:val="clear" w:color="auto" w:fill="FFFFFF"/>
        <w:rPr>
          <w:rFonts w:ascii="Segoe UI" w:hAnsi="Segoe UI" w:cs="Segoe UI"/>
          <w:color w:val="172B4D"/>
          <w:spacing w:val="-1"/>
        </w:rPr>
      </w:pPr>
    </w:p>
    <w:p w14:paraId="21D5D7A9" w14:textId="77777777" w:rsidR="009167D8" w:rsidRDefault="009167D8" w:rsidP="009167D8">
      <w:pPr>
        <w:pStyle w:val="NormalWeb"/>
        <w:shd w:val="clear" w:color="auto" w:fill="FFFFFF"/>
        <w:rPr>
          <w:rFonts w:ascii="Segoe UI" w:hAnsi="Segoe UI" w:cs="Segoe UI"/>
          <w:color w:val="172B4D"/>
          <w:spacing w:val="-1"/>
        </w:rPr>
      </w:pPr>
    </w:p>
    <w:p w14:paraId="466BF604" w14:textId="77777777" w:rsidR="009167D8" w:rsidRDefault="009167D8" w:rsidP="009167D8">
      <w:pPr>
        <w:pStyle w:val="NormalWeb"/>
        <w:shd w:val="clear" w:color="auto" w:fill="FFFFFF"/>
        <w:rPr>
          <w:rFonts w:ascii="Segoe UI" w:hAnsi="Segoe UI" w:cs="Segoe UI"/>
          <w:color w:val="172B4D"/>
          <w:spacing w:val="-1"/>
          <w:sz w:val="28"/>
          <w:szCs w:val="28"/>
        </w:rPr>
      </w:pPr>
    </w:p>
    <w:p w14:paraId="1EE8428D" w14:textId="77777777" w:rsidR="009167D8" w:rsidRPr="002D2B52" w:rsidRDefault="009167D8" w:rsidP="009167D8">
      <w:pPr>
        <w:pStyle w:val="NormalWeb"/>
        <w:shd w:val="clear" w:color="auto" w:fill="FFFFFF"/>
        <w:ind w:left="420"/>
        <w:rPr>
          <w:rFonts w:asciiTheme="minorHAnsi" w:hAnsiTheme="minorHAnsi" w:cstheme="minorHAnsi"/>
          <w:color w:val="172B4D"/>
          <w:spacing w:val="-1"/>
          <w:sz w:val="28"/>
          <w:szCs w:val="28"/>
        </w:rPr>
      </w:pPr>
    </w:p>
    <w:p w14:paraId="4774C1B1" w14:textId="423537C2" w:rsidR="002D2B52" w:rsidRDefault="002D2B52" w:rsidP="002D2B52">
      <w:pPr>
        <w:pStyle w:val="NormalWeb"/>
        <w:shd w:val="clear" w:color="auto" w:fill="FFFFFF"/>
        <w:rPr>
          <w:rFonts w:ascii="Segoe UI" w:hAnsi="Segoe UI" w:cs="Segoe UI"/>
          <w:color w:val="172B4D"/>
          <w:spacing w:val="-1"/>
          <w:sz w:val="28"/>
          <w:szCs w:val="28"/>
        </w:rPr>
      </w:pPr>
    </w:p>
    <w:p w14:paraId="0762ED8D" w14:textId="793FE920" w:rsidR="009167D8" w:rsidRDefault="009167D8" w:rsidP="002D2B52">
      <w:pPr>
        <w:pStyle w:val="NormalWeb"/>
        <w:shd w:val="clear" w:color="auto" w:fill="FFFFFF"/>
        <w:rPr>
          <w:rFonts w:ascii="Segoe UI" w:hAnsi="Segoe UI" w:cs="Segoe UI"/>
          <w:color w:val="172B4D"/>
          <w:spacing w:val="-1"/>
          <w:sz w:val="28"/>
          <w:szCs w:val="28"/>
        </w:rPr>
      </w:pPr>
    </w:p>
    <w:p w14:paraId="23DF6597" w14:textId="77777777" w:rsidR="009167D8" w:rsidRPr="002D2B52" w:rsidRDefault="009167D8" w:rsidP="002D2B52">
      <w:pPr>
        <w:pStyle w:val="NormalWeb"/>
        <w:shd w:val="clear" w:color="auto" w:fill="FFFFFF"/>
        <w:rPr>
          <w:rFonts w:ascii="Segoe UI" w:hAnsi="Segoe UI" w:cs="Segoe UI"/>
          <w:color w:val="172B4D"/>
          <w:spacing w:val="-1"/>
          <w:sz w:val="28"/>
          <w:szCs w:val="28"/>
        </w:rPr>
      </w:pPr>
    </w:p>
    <w:p w14:paraId="3D8249D0" w14:textId="77777777" w:rsidR="00B9667B" w:rsidRPr="00B9667B" w:rsidRDefault="00B9667B" w:rsidP="00BC68D8">
      <w:pPr>
        <w:rPr>
          <w:rFonts w:cstheme="minorHAnsi"/>
        </w:rPr>
      </w:pPr>
    </w:p>
    <w:sectPr w:rsidR="00B9667B" w:rsidRPr="00B9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545"/>
    <w:multiLevelType w:val="hybridMultilevel"/>
    <w:tmpl w:val="421816DE"/>
    <w:lvl w:ilvl="0" w:tplc="EC228E66">
      <w:start w:val="2"/>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D8"/>
    <w:rsid w:val="002D2B52"/>
    <w:rsid w:val="00517AF4"/>
    <w:rsid w:val="009167D8"/>
    <w:rsid w:val="00956BEF"/>
    <w:rsid w:val="00B9667B"/>
    <w:rsid w:val="00BC68D8"/>
    <w:rsid w:val="00BD6834"/>
    <w:rsid w:val="00D0462B"/>
    <w:rsid w:val="00DC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C510"/>
  <w15:chartTrackingRefBased/>
  <w15:docId w15:val="{8ADB346F-D35A-46CF-8A58-48C56DF6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8D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96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3013">
      <w:bodyDiv w:val="1"/>
      <w:marLeft w:val="0"/>
      <w:marRight w:val="0"/>
      <w:marTop w:val="0"/>
      <w:marBottom w:val="0"/>
      <w:divBdr>
        <w:top w:val="none" w:sz="0" w:space="0" w:color="auto"/>
        <w:left w:val="none" w:sz="0" w:space="0" w:color="auto"/>
        <w:bottom w:val="none" w:sz="0" w:space="0" w:color="auto"/>
        <w:right w:val="none" w:sz="0" w:space="0" w:color="auto"/>
      </w:divBdr>
    </w:div>
    <w:div w:id="669332364">
      <w:bodyDiv w:val="1"/>
      <w:marLeft w:val="0"/>
      <w:marRight w:val="0"/>
      <w:marTop w:val="0"/>
      <w:marBottom w:val="0"/>
      <w:divBdr>
        <w:top w:val="none" w:sz="0" w:space="0" w:color="auto"/>
        <w:left w:val="none" w:sz="0" w:space="0" w:color="auto"/>
        <w:bottom w:val="none" w:sz="0" w:space="0" w:color="auto"/>
        <w:right w:val="none" w:sz="0" w:space="0" w:color="auto"/>
      </w:divBdr>
    </w:div>
    <w:div w:id="1202933531">
      <w:bodyDiv w:val="1"/>
      <w:marLeft w:val="0"/>
      <w:marRight w:val="0"/>
      <w:marTop w:val="0"/>
      <w:marBottom w:val="0"/>
      <w:divBdr>
        <w:top w:val="none" w:sz="0" w:space="0" w:color="auto"/>
        <w:left w:val="none" w:sz="0" w:space="0" w:color="auto"/>
        <w:bottom w:val="none" w:sz="0" w:space="0" w:color="auto"/>
        <w:right w:val="none" w:sz="0" w:space="0" w:color="auto"/>
      </w:divBdr>
    </w:div>
    <w:div w:id="1722249778">
      <w:bodyDiv w:val="1"/>
      <w:marLeft w:val="0"/>
      <w:marRight w:val="0"/>
      <w:marTop w:val="0"/>
      <w:marBottom w:val="0"/>
      <w:divBdr>
        <w:top w:val="none" w:sz="0" w:space="0" w:color="auto"/>
        <w:left w:val="none" w:sz="0" w:space="0" w:color="auto"/>
        <w:bottom w:val="none" w:sz="0" w:space="0" w:color="auto"/>
        <w:right w:val="none" w:sz="0" w:space="0" w:color="auto"/>
      </w:divBdr>
      <w:divsChild>
        <w:div w:id="1425882743">
          <w:marLeft w:val="0"/>
          <w:marRight w:val="0"/>
          <w:marTop w:val="0"/>
          <w:marBottom w:val="0"/>
          <w:divBdr>
            <w:top w:val="none" w:sz="0" w:space="0" w:color="auto"/>
            <w:left w:val="none" w:sz="0" w:space="0" w:color="auto"/>
            <w:bottom w:val="none" w:sz="0" w:space="0" w:color="auto"/>
            <w:right w:val="none" w:sz="0" w:space="0" w:color="auto"/>
          </w:divBdr>
          <w:divsChild>
            <w:div w:id="825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943">
      <w:bodyDiv w:val="1"/>
      <w:marLeft w:val="0"/>
      <w:marRight w:val="0"/>
      <w:marTop w:val="0"/>
      <w:marBottom w:val="0"/>
      <w:divBdr>
        <w:top w:val="none" w:sz="0" w:space="0" w:color="auto"/>
        <w:left w:val="none" w:sz="0" w:space="0" w:color="auto"/>
        <w:bottom w:val="none" w:sz="0" w:space="0" w:color="auto"/>
        <w:right w:val="none" w:sz="0" w:space="0" w:color="auto"/>
      </w:divBdr>
    </w:div>
    <w:div w:id="1979450379">
      <w:bodyDiv w:val="1"/>
      <w:marLeft w:val="0"/>
      <w:marRight w:val="0"/>
      <w:marTop w:val="0"/>
      <w:marBottom w:val="0"/>
      <w:divBdr>
        <w:top w:val="none" w:sz="0" w:space="0" w:color="auto"/>
        <w:left w:val="none" w:sz="0" w:space="0" w:color="auto"/>
        <w:bottom w:val="none" w:sz="0" w:space="0" w:color="auto"/>
        <w:right w:val="none" w:sz="0" w:space="0" w:color="auto"/>
      </w:divBdr>
      <w:divsChild>
        <w:div w:id="804081566">
          <w:marLeft w:val="0"/>
          <w:marRight w:val="0"/>
          <w:marTop w:val="0"/>
          <w:marBottom w:val="0"/>
          <w:divBdr>
            <w:top w:val="none" w:sz="0" w:space="0" w:color="auto"/>
            <w:left w:val="none" w:sz="0" w:space="0" w:color="auto"/>
            <w:bottom w:val="none" w:sz="0" w:space="0" w:color="auto"/>
            <w:right w:val="none" w:sz="0" w:space="0" w:color="auto"/>
          </w:divBdr>
          <w:divsChild>
            <w:div w:id="1048919506">
              <w:marLeft w:val="0"/>
              <w:marRight w:val="0"/>
              <w:marTop w:val="0"/>
              <w:marBottom w:val="0"/>
              <w:divBdr>
                <w:top w:val="none" w:sz="0" w:space="0" w:color="auto"/>
                <w:left w:val="none" w:sz="0" w:space="0" w:color="auto"/>
                <w:bottom w:val="none" w:sz="0" w:space="0" w:color="auto"/>
                <w:right w:val="none" w:sz="0" w:space="0" w:color="auto"/>
              </w:divBdr>
            </w:div>
            <w:div w:id="688143818">
              <w:marLeft w:val="0"/>
              <w:marRight w:val="0"/>
              <w:marTop w:val="0"/>
              <w:marBottom w:val="0"/>
              <w:divBdr>
                <w:top w:val="none" w:sz="0" w:space="0" w:color="auto"/>
                <w:left w:val="none" w:sz="0" w:space="0" w:color="auto"/>
                <w:bottom w:val="none" w:sz="0" w:space="0" w:color="auto"/>
                <w:right w:val="none" w:sz="0" w:space="0" w:color="auto"/>
              </w:divBdr>
            </w:div>
            <w:div w:id="225337302">
              <w:marLeft w:val="0"/>
              <w:marRight w:val="0"/>
              <w:marTop w:val="0"/>
              <w:marBottom w:val="0"/>
              <w:divBdr>
                <w:top w:val="none" w:sz="0" w:space="0" w:color="auto"/>
                <w:left w:val="none" w:sz="0" w:space="0" w:color="auto"/>
                <w:bottom w:val="none" w:sz="0" w:space="0" w:color="auto"/>
                <w:right w:val="none" w:sz="0" w:space="0" w:color="auto"/>
              </w:divBdr>
            </w:div>
            <w:div w:id="1176770647">
              <w:marLeft w:val="0"/>
              <w:marRight w:val="0"/>
              <w:marTop w:val="0"/>
              <w:marBottom w:val="0"/>
              <w:divBdr>
                <w:top w:val="none" w:sz="0" w:space="0" w:color="auto"/>
                <w:left w:val="none" w:sz="0" w:space="0" w:color="auto"/>
                <w:bottom w:val="none" w:sz="0" w:space="0" w:color="auto"/>
                <w:right w:val="none" w:sz="0" w:space="0" w:color="auto"/>
              </w:divBdr>
            </w:div>
            <w:div w:id="1180967553">
              <w:marLeft w:val="0"/>
              <w:marRight w:val="0"/>
              <w:marTop w:val="0"/>
              <w:marBottom w:val="0"/>
              <w:divBdr>
                <w:top w:val="none" w:sz="0" w:space="0" w:color="auto"/>
                <w:left w:val="none" w:sz="0" w:space="0" w:color="auto"/>
                <w:bottom w:val="none" w:sz="0" w:space="0" w:color="auto"/>
                <w:right w:val="none" w:sz="0" w:space="0" w:color="auto"/>
              </w:divBdr>
            </w:div>
            <w:div w:id="822310517">
              <w:marLeft w:val="0"/>
              <w:marRight w:val="0"/>
              <w:marTop w:val="0"/>
              <w:marBottom w:val="0"/>
              <w:divBdr>
                <w:top w:val="none" w:sz="0" w:space="0" w:color="auto"/>
                <w:left w:val="none" w:sz="0" w:space="0" w:color="auto"/>
                <w:bottom w:val="none" w:sz="0" w:space="0" w:color="auto"/>
                <w:right w:val="none" w:sz="0" w:space="0" w:color="auto"/>
              </w:divBdr>
            </w:div>
            <w:div w:id="173492689">
              <w:marLeft w:val="0"/>
              <w:marRight w:val="0"/>
              <w:marTop w:val="0"/>
              <w:marBottom w:val="0"/>
              <w:divBdr>
                <w:top w:val="none" w:sz="0" w:space="0" w:color="auto"/>
                <w:left w:val="none" w:sz="0" w:space="0" w:color="auto"/>
                <w:bottom w:val="none" w:sz="0" w:space="0" w:color="auto"/>
                <w:right w:val="none" w:sz="0" w:space="0" w:color="auto"/>
              </w:divBdr>
            </w:div>
            <w:div w:id="1965041311">
              <w:marLeft w:val="0"/>
              <w:marRight w:val="0"/>
              <w:marTop w:val="0"/>
              <w:marBottom w:val="0"/>
              <w:divBdr>
                <w:top w:val="none" w:sz="0" w:space="0" w:color="auto"/>
                <w:left w:val="none" w:sz="0" w:space="0" w:color="auto"/>
                <w:bottom w:val="none" w:sz="0" w:space="0" w:color="auto"/>
                <w:right w:val="none" w:sz="0" w:space="0" w:color="auto"/>
              </w:divBdr>
            </w:div>
            <w:div w:id="861743320">
              <w:marLeft w:val="0"/>
              <w:marRight w:val="0"/>
              <w:marTop w:val="0"/>
              <w:marBottom w:val="0"/>
              <w:divBdr>
                <w:top w:val="none" w:sz="0" w:space="0" w:color="auto"/>
                <w:left w:val="none" w:sz="0" w:space="0" w:color="auto"/>
                <w:bottom w:val="none" w:sz="0" w:space="0" w:color="auto"/>
                <w:right w:val="none" w:sz="0" w:space="0" w:color="auto"/>
              </w:divBdr>
            </w:div>
            <w:div w:id="1857847128">
              <w:marLeft w:val="0"/>
              <w:marRight w:val="0"/>
              <w:marTop w:val="0"/>
              <w:marBottom w:val="0"/>
              <w:divBdr>
                <w:top w:val="none" w:sz="0" w:space="0" w:color="auto"/>
                <w:left w:val="none" w:sz="0" w:space="0" w:color="auto"/>
                <w:bottom w:val="none" w:sz="0" w:space="0" w:color="auto"/>
                <w:right w:val="none" w:sz="0" w:space="0" w:color="auto"/>
              </w:divBdr>
            </w:div>
            <w:div w:id="2138640494">
              <w:marLeft w:val="0"/>
              <w:marRight w:val="0"/>
              <w:marTop w:val="0"/>
              <w:marBottom w:val="0"/>
              <w:divBdr>
                <w:top w:val="none" w:sz="0" w:space="0" w:color="auto"/>
                <w:left w:val="none" w:sz="0" w:space="0" w:color="auto"/>
                <w:bottom w:val="none" w:sz="0" w:space="0" w:color="auto"/>
                <w:right w:val="none" w:sz="0" w:space="0" w:color="auto"/>
              </w:divBdr>
            </w:div>
            <w:div w:id="1527135954">
              <w:marLeft w:val="0"/>
              <w:marRight w:val="0"/>
              <w:marTop w:val="0"/>
              <w:marBottom w:val="0"/>
              <w:divBdr>
                <w:top w:val="none" w:sz="0" w:space="0" w:color="auto"/>
                <w:left w:val="none" w:sz="0" w:space="0" w:color="auto"/>
                <w:bottom w:val="none" w:sz="0" w:space="0" w:color="auto"/>
                <w:right w:val="none" w:sz="0" w:space="0" w:color="auto"/>
              </w:divBdr>
            </w:div>
            <w:div w:id="165369733">
              <w:marLeft w:val="0"/>
              <w:marRight w:val="0"/>
              <w:marTop w:val="0"/>
              <w:marBottom w:val="0"/>
              <w:divBdr>
                <w:top w:val="none" w:sz="0" w:space="0" w:color="auto"/>
                <w:left w:val="none" w:sz="0" w:space="0" w:color="auto"/>
                <w:bottom w:val="none" w:sz="0" w:space="0" w:color="auto"/>
                <w:right w:val="none" w:sz="0" w:space="0" w:color="auto"/>
              </w:divBdr>
            </w:div>
            <w:div w:id="933561149">
              <w:marLeft w:val="0"/>
              <w:marRight w:val="0"/>
              <w:marTop w:val="0"/>
              <w:marBottom w:val="0"/>
              <w:divBdr>
                <w:top w:val="none" w:sz="0" w:space="0" w:color="auto"/>
                <w:left w:val="none" w:sz="0" w:space="0" w:color="auto"/>
                <w:bottom w:val="none" w:sz="0" w:space="0" w:color="auto"/>
                <w:right w:val="none" w:sz="0" w:space="0" w:color="auto"/>
              </w:divBdr>
            </w:div>
            <w:div w:id="1459451782">
              <w:marLeft w:val="0"/>
              <w:marRight w:val="0"/>
              <w:marTop w:val="0"/>
              <w:marBottom w:val="0"/>
              <w:divBdr>
                <w:top w:val="none" w:sz="0" w:space="0" w:color="auto"/>
                <w:left w:val="none" w:sz="0" w:space="0" w:color="auto"/>
                <w:bottom w:val="none" w:sz="0" w:space="0" w:color="auto"/>
                <w:right w:val="none" w:sz="0" w:space="0" w:color="auto"/>
              </w:divBdr>
            </w:div>
            <w:div w:id="1806659268">
              <w:marLeft w:val="0"/>
              <w:marRight w:val="0"/>
              <w:marTop w:val="0"/>
              <w:marBottom w:val="0"/>
              <w:divBdr>
                <w:top w:val="none" w:sz="0" w:space="0" w:color="auto"/>
                <w:left w:val="none" w:sz="0" w:space="0" w:color="auto"/>
                <w:bottom w:val="none" w:sz="0" w:space="0" w:color="auto"/>
                <w:right w:val="none" w:sz="0" w:space="0" w:color="auto"/>
              </w:divBdr>
            </w:div>
            <w:div w:id="15623158">
              <w:marLeft w:val="0"/>
              <w:marRight w:val="0"/>
              <w:marTop w:val="0"/>
              <w:marBottom w:val="0"/>
              <w:divBdr>
                <w:top w:val="none" w:sz="0" w:space="0" w:color="auto"/>
                <w:left w:val="none" w:sz="0" w:space="0" w:color="auto"/>
                <w:bottom w:val="none" w:sz="0" w:space="0" w:color="auto"/>
                <w:right w:val="none" w:sz="0" w:space="0" w:color="auto"/>
              </w:divBdr>
            </w:div>
            <w:div w:id="1849439861">
              <w:marLeft w:val="0"/>
              <w:marRight w:val="0"/>
              <w:marTop w:val="0"/>
              <w:marBottom w:val="0"/>
              <w:divBdr>
                <w:top w:val="none" w:sz="0" w:space="0" w:color="auto"/>
                <w:left w:val="none" w:sz="0" w:space="0" w:color="auto"/>
                <w:bottom w:val="none" w:sz="0" w:space="0" w:color="auto"/>
                <w:right w:val="none" w:sz="0" w:space="0" w:color="auto"/>
              </w:divBdr>
            </w:div>
            <w:div w:id="1085109598">
              <w:marLeft w:val="0"/>
              <w:marRight w:val="0"/>
              <w:marTop w:val="0"/>
              <w:marBottom w:val="0"/>
              <w:divBdr>
                <w:top w:val="none" w:sz="0" w:space="0" w:color="auto"/>
                <w:left w:val="none" w:sz="0" w:space="0" w:color="auto"/>
                <w:bottom w:val="none" w:sz="0" w:space="0" w:color="auto"/>
                <w:right w:val="none" w:sz="0" w:space="0" w:color="auto"/>
              </w:divBdr>
            </w:div>
            <w:div w:id="1431701606">
              <w:marLeft w:val="0"/>
              <w:marRight w:val="0"/>
              <w:marTop w:val="0"/>
              <w:marBottom w:val="0"/>
              <w:divBdr>
                <w:top w:val="none" w:sz="0" w:space="0" w:color="auto"/>
                <w:left w:val="none" w:sz="0" w:space="0" w:color="auto"/>
                <w:bottom w:val="none" w:sz="0" w:space="0" w:color="auto"/>
                <w:right w:val="none" w:sz="0" w:space="0" w:color="auto"/>
              </w:divBdr>
            </w:div>
            <w:div w:id="752969353">
              <w:marLeft w:val="0"/>
              <w:marRight w:val="0"/>
              <w:marTop w:val="0"/>
              <w:marBottom w:val="0"/>
              <w:divBdr>
                <w:top w:val="none" w:sz="0" w:space="0" w:color="auto"/>
                <w:left w:val="none" w:sz="0" w:space="0" w:color="auto"/>
                <w:bottom w:val="none" w:sz="0" w:space="0" w:color="auto"/>
                <w:right w:val="none" w:sz="0" w:space="0" w:color="auto"/>
              </w:divBdr>
            </w:div>
            <w:div w:id="835807651">
              <w:marLeft w:val="0"/>
              <w:marRight w:val="0"/>
              <w:marTop w:val="0"/>
              <w:marBottom w:val="0"/>
              <w:divBdr>
                <w:top w:val="none" w:sz="0" w:space="0" w:color="auto"/>
                <w:left w:val="none" w:sz="0" w:space="0" w:color="auto"/>
                <w:bottom w:val="none" w:sz="0" w:space="0" w:color="auto"/>
                <w:right w:val="none" w:sz="0" w:space="0" w:color="auto"/>
              </w:divBdr>
            </w:div>
            <w:div w:id="736780375">
              <w:marLeft w:val="0"/>
              <w:marRight w:val="0"/>
              <w:marTop w:val="0"/>
              <w:marBottom w:val="0"/>
              <w:divBdr>
                <w:top w:val="none" w:sz="0" w:space="0" w:color="auto"/>
                <w:left w:val="none" w:sz="0" w:space="0" w:color="auto"/>
                <w:bottom w:val="none" w:sz="0" w:space="0" w:color="auto"/>
                <w:right w:val="none" w:sz="0" w:space="0" w:color="auto"/>
              </w:divBdr>
            </w:div>
            <w:div w:id="2227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Indeavr</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Dzhambov</dc:creator>
  <cp:keywords/>
  <dc:description/>
  <cp:lastModifiedBy>Stanislav Dzhambov</cp:lastModifiedBy>
  <cp:revision>1</cp:revision>
  <dcterms:created xsi:type="dcterms:W3CDTF">2022-07-22T12:32:00Z</dcterms:created>
  <dcterms:modified xsi:type="dcterms:W3CDTF">2022-07-22T13:51:00Z</dcterms:modified>
</cp:coreProperties>
</file>