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 No:2 Upload and Analyze the data set given in csv format and perform data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preprocessing and visualization.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Use sample data set sales-data.csv.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df=pd.read_csv('sales.csv')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print(df.head())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print(df.isnull().sum())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print(df.describe)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067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67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Bar graphbofvthe product vs their weekly sales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df = pd.read_csv('sales.csv')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subset_df = df.head(10)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plt.bar(subset_df['Product_Code'], subset_df['W1'],color='Purple')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plt.xlabel('Product_Code')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plt.ylabel('W1')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plt.title('Bar Graph of the Product vs their weekly sales')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plt.xticks(rotation=45)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1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