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9ly116xtd7v" w:id="0"/>
      <w:bookmarkEnd w:id="0"/>
      <w:r w:rsidDel="00000000" w:rsidR="00000000" w:rsidRPr="00000000">
        <w:rPr>
          <w:rFonts w:ascii="Cardo" w:cs="Cardo" w:eastAsia="Cardo" w:hAnsi="Cardo"/>
          <w:rtl w:val="0"/>
        </w:rPr>
        <w:t xml:space="preserve">Title: Docking Avibactam into β-lactamase from Mycobacterium Tuberculosis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/>
      </w:pPr>
      <w:bookmarkStart w:colFirst="0" w:colLast="0" w:name="_sf7d4nkr07mm" w:id="1"/>
      <w:bookmarkEnd w:id="1"/>
      <w:r w:rsidDel="00000000" w:rsidR="00000000" w:rsidRPr="00000000">
        <w:rPr>
          <w:rtl w:val="0"/>
        </w:rPr>
        <w:t xml:space="preserve">By Team Microbe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r0cydrx6bb6" w:id="2"/>
      <w:bookmarkEnd w:id="2"/>
      <w:r w:rsidDel="00000000" w:rsidR="00000000" w:rsidRPr="00000000">
        <w:rPr>
          <w:rtl w:val="0"/>
        </w:rPr>
        <w:t xml:space="preserve">Team Members &amp; Roles: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Eya Lahiani</w:t>
      </w:r>
      <w:r w:rsidDel="00000000" w:rsidR="00000000" w:rsidRPr="00000000">
        <w:rPr>
          <w:rtl w:val="0"/>
        </w:rPr>
        <w:t xml:space="preserve"> - Docking Lead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Zeina Qawasmi</w:t>
      </w:r>
      <w:r w:rsidDel="00000000" w:rsidR="00000000" w:rsidRPr="00000000">
        <w:rPr>
          <w:rtl w:val="0"/>
        </w:rPr>
        <w:t xml:space="preserve"> - Visualization Lead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Wanzya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Naututa</w:t>
      </w:r>
      <w:r w:rsidDel="00000000" w:rsidR="00000000" w:rsidRPr="00000000">
        <w:rPr>
          <w:rtl w:val="0"/>
        </w:rPr>
        <w:t xml:space="preserve"> - Visualization Lead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Brittney Courage Ketuma</w:t>
      </w:r>
      <w:r w:rsidDel="00000000" w:rsidR="00000000" w:rsidRPr="00000000">
        <w:rPr>
          <w:rtl w:val="0"/>
        </w:rPr>
        <w:t xml:space="preserve"> - Project Lead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Treasure Joe-King</w:t>
      </w:r>
      <w:r w:rsidDel="00000000" w:rsidR="00000000" w:rsidRPr="00000000">
        <w:rPr>
          <w:rtl w:val="0"/>
        </w:rPr>
        <w:t xml:space="preserve"> - Presentation Lead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50wi2w2vyfo" w:id="3"/>
      <w:bookmarkEnd w:id="3"/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w:rPr>
          <w:rtl w:val="0"/>
        </w:rPr>
        <w:t xml:space="preserve">Variable: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presence of Avibactam.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kmq8cgylcyk" w:id="4"/>
      <w:bookmarkEnd w:id="4"/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think the inhibitor Avibactam will effectively bind to the active site of β-lactamase from Mycobacterium Tuberculosis (H37Rv), thereby inhibiting its enzymatic activity.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80" w:lineRule="auto"/>
        <w:rPr/>
      </w:pPr>
      <w:bookmarkStart w:colFirst="0" w:colLast="0" w:name="_iqoum2src1me" w:id="5"/>
      <w:bookmarkEnd w:id="5"/>
      <w:r w:rsidDel="00000000" w:rsidR="00000000" w:rsidRPr="00000000">
        <w:rPr>
          <w:rFonts w:ascii="Cardo" w:cs="Cardo" w:eastAsia="Cardo" w:hAnsi="Cardo"/>
          <w:rtl w:val="0"/>
        </w:rPr>
        <w:t xml:space="preserve">Interesting Facts About β-lactamase: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β-lactamase was the first type of enzyme identified to develop resistance to antibiotics (e.g., penicillin).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require metal ions like zinc for their catalytic activity.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break down β-lactam rings that are present in antibiotics, rendering them ineffective against bacterial infections.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produced by bacteria, making them resistant to β-lactam antibiotics.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β-lactamase genes can be transferred between different species, leading to infections.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are studying inhibitors to counter the effect of β-lactamase and restore antibiotic efficiency.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ora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ora" w:cs="Lora" w:eastAsia="Lora" w:hAnsi="Lor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rFonts w:ascii="Lora" w:cs="Lora" w:eastAsia="Lora" w:hAnsi="Lora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ora" w:cs="Lora" w:eastAsia="Lora" w:hAnsi="Lor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ora-regular.ttf"/><Relationship Id="rId5" Type="http://schemas.openxmlformats.org/officeDocument/2006/relationships/font" Target="fonts/Lora-bold.ttf"/><Relationship Id="rId6" Type="http://schemas.openxmlformats.org/officeDocument/2006/relationships/font" Target="fonts/Lora-italic.ttf"/><Relationship Id="rId7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