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  <w:jc w:val="center"/>
      </w:pPr>
      <w:r>
        <w:rPr>
          <w:rFonts w:ascii="Calibri" w:cs="Calibri" w:eastAsia="Calibri" w:hAnsi="Calibri"/>
          <w:b/>
          <w:bCs/>
          <w:color w:val="0F3D22"/>
          <w:sz w:val="60"/>
          <w:szCs w:val="60"/>
        </w:rPr>
        <w:t xml:space="preserve">PRECIOSYA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44403C"/>
          <w:sz w:val="26"/>
          <w:szCs w:val="26"/>
        </w:rPr>
        <w:t xml:space="preserve">Gestor de precios y márgenes mobile-first para comercios pequeños</w:t>
      </w:r>
    </w:p>
    <w:p>
      <w:pPr>
        <w:spacing w:after="320" w:before="0"/>
        <w:jc w:val="center"/>
      </w:pPr>
      <w:r>
        <w:rPr>
          <w:rFonts w:ascii="Calibri" w:cs="Calibri" w:eastAsia="Calibri" w:hAnsi="Calibri"/>
          <w:b/>
          <w:bCs/>
          <w:color w:val="D97706"/>
          <w:sz w:val="24"/>
          <w:szCs w:val="24"/>
        </w:rPr>
        <w:t xml:space="preserve">DOCUMENTACIÓN TÉCNICA DE TESIS — VERSIÓN 3.1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00"/>
      </w:tblGrid>
      <w:tr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Proyecto</w:t>
            </w:r>
          </w:p>
        </w:tc>
        <w:tc>
          <w:tcPr>
            <w:tcW w:type="dxa" w:w="6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PreciosYa — Gestor de precios y márgenes mobile-first</w:t>
            </w:r>
          </w:p>
        </w:tc>
      </w:tr>
      <w:tr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Carrera</w:t>
            </w:r>
          </w:p>
        </w:tc>
        <w:tc>
          <w:tcPr>
            <w:tcW w:type="dxa" w:w="6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Analista de Sistemas</w:t>
            </w:r>
          </w:p>
        </w:tc>
      </w:tr>
      <w:tr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Institución</w:t>
            </w:r>
          </w:p>
        </w:tc>
        <w:tc>
          <w:tcPr>
            <w:tcW w:type="dxa" w:w="6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Escuela Multimedial Da Vinci</w:t>
            </w:r>
          </w:p>
        </w:tc>
      </w:tr>
      <w:tr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Materia</w:t>
            </w:r>
          </w:p>
        </w:tc>
        <w:tc>
          <w:tcPr>
            <w:tcW w:type="dxa" w:w="6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Seminario Final</w:t>
            </w:r>
          </w:p>
        </w:tc>
      </w:tr>
      <w:tr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Docente</w:t>
            </w:r>
          </w:p>
        </w:tc>
        <w:tc>
          <w:tcPr>
            <w:tcW w:type="dxa" w:w="6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Gabriel Ernesto Cavasso</w:t>
            </w:r>
          </w:p>
        </w:tc>
      </w:tr>
      <w:tr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Cuatrimestre</w:t>
            </w:r>
          </w:p>
        </w:tc>
        <w:tc>
          <w:tcPr>
            <w:tcW w:type="dxa" w:w="6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6.º Cuatrimestre — 2026 | Curso ACM6AP</w:t>
            </w:r>
          </w:p>
        </w:tc>
      </w:tr>
      <w:tr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Integrante</w:t>
            </w:r>
          </w:p>
        </w:tc>
        <w:tc>
          <w:tcPr>
            <w:tcW w:type="dxa" w:w="6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VILLANUEVA, Lautaro Nahuel</w:t>
            </w:r>
          </w:p>
        </w:tc>
      </w:tr>
      <w:tr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Versión</w:t>
            </w:r>
          </w:p>
        </w:tc>
        <w:tc>
          <w:tcPr>
            <w:tcW w:type="dxa" w:w="6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3.1 — julio 2026 (correcciones Seminario Final; APK TWA verificada)</w:t>
            </w:r>
          </w:p>
        </w:tc>
      </w:tr>
      <w:tr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App</w:t>
            </w:r>
          </w:p>
        </w:tc>
        <w:tc>
          <w:tcPr>
            <w:tcW w:type="dxa" w:w="6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https://preciosya.vercel.app</w:t>
            </w:r>
          </w:p>
        </w:tc>
      </w:tr>
      <w:tr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Alias app (Vercel)</w:t>
            </w:r>
          </w:p>
        </w:tc>
        <w:tc>
          <w:tcPr>
            <w:tcW w:type="dxa" w:w="6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https://preciosya-app.vercel.app — alias secundario del proyecto web / origen TWA adicional</w:t>
            </w:r>
          </w:p>
        </w:tc>
      </w:tr>
      <w:tr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Landing</w:t>
            </w:r>
          </w:p>
        </w:tc>
        <w:tc>
          <w:tcPr>
            <w:tcW w:type="dxa" w:w="6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https://preciosya-landing.vercel.app</w:t>
            </w:r>
          </w:p>
        </w:tc>
      </w:tr>
      <w:tr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API Railway</w:t>
            </w:r>
          </w:p>
        </w:tc>
        <w:tc>
          <w:tcPr>
            <w:tcW w:type="dxa" w:w="6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https://api-production-3626.up.railway.app</w:t>
            </w:r>
          </w:p>
        </w:tc>
      </w:tr>
      <w:tr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Contacto</w:t>
            </w:r>
          </w:p>
        </w:tc>
        <w:tc>
          <w:tcPr>
            <w:tcW w:type="dxa" w:w="6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sales@preciosya.com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3D22"/>
          <w:sz w:val="36"/>
          <w:szCs w:val="36"/>
        </w:rPr>
        <w:t xml:space="preserve">1. Introducción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1.1 Descripción del proyecto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PreciosYa es una aplicación web progresiva (PWA) y paquete Android (APK) diseñada para resolver un problema exclusivamente argentino: la gestión manual de precios y márgenes en contextos de alta inflación. El sistema permite a dueños de kioscos, almacenes y pequeños comercios calcular, actualizar y proteger sus precios de venta con base en costos de proveedores e índices económicos oficiales del INDEC y el BCRA.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La plataforma es un SaaS Freemium mobile-first. No es un POS, no es un sistema de facturación ni un ERP. Su función específica es la gestión de precios y márgenes.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Stack tecnológico: </w:t>
      </w: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React 19 + Vite + PWA Plugin (preciosya.vercel.app) + API Express 4 / Prisma en Railway + Supabase (Auth, DB, Storage).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APK Android: </w:t>
      </w: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Trusted Web Activity (TWA). La misma PWA empaquetada, sin lógica nativa adicional (sin push nativo, sin widget, sin biometría propia, sin offline bidireccional completo). Package: app.preciosya.twa.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El sistema aplica el IPC del INDEC por rubro (divisiones COICOP), no un único índice mensual a todo el catálogo. Adicionalmente, permite indexar rubros sensibles al tipo de cambio oficial BCRA. La actualización de índices ocurre mediante un proceso automático (cron ~03:30 AR) con fuentes Alphacast/Argly y fallback de carga manual desde el panel de administración.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1.2 Problemática identificada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De acuerdo al relevamiento de campo realizado con n = 4 comerciantes del GBA (muestra de conveniencia, método entrevista semiestructurada + observación directa):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Los cuatro entrevistados actualizan precios de forma manual (papel, calculadora o Excel).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Tiempo promedio dedicado a remarcación: ~2 h/semana (rango: 1,5–2,5 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El 100% ajusta algún rubro «al dólar», pero lo hace a ojo, sin fórmula ni registro.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Disposición a pagar: $4.000–$7.000/mes, promedio ~$5.500. El plan Pro a $4.500 queda por debajo del valor percibido.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La barrera principal no es el precio, sino el hábito manual (papel/Excel).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No existe en el mercado argentino ninguna solución digital simple, accesible y orientada específicamente a este segmento con integración de IPC por rubro y tipo de cambio BCRA.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1.3 Objetivos del sistema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Objetivos implementados (v1/v2 — junio 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✅ Automatizar el cálculo del precio de venta a partir del costo y el margen deseado (redondeo a decenas).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✅ Integrar IPC del INDEC por rubro (COICOP) para actualización masiva con un toque (apply-ipc).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✅ Indexar rubros sensibles al tipo de cambio oficial BCRA (variación diaria) con apply-usd.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✅ Alertar al comerciante cuando el margen de un producto cae por debajo del umbral mínimo del local.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✅ Registrar historial de precios append-only (price_history) con motivo de cada cambio.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✅ Exportar lista de precios como imagen PNG y compartir por WhatsApp (Web Share API).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✅ Escanear códigos de barras (cámara del dispositivo, con autocompletado desde Open Food Facts).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✅ Registrar ventas en gestor simplificado (snapshot de rentabilidad, sin caja, ticket ni stock).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✅ Operar como PWA con soporte offline limitado (caché/lectura); sin sincronización bidireccional completa.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✅ Gestionar múltiples locales según plan (Free: 1, Pro: 3, Agency: ilimitado).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✅ Panel de administración: usuarios, carga manual de IPC, estadísticas.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✅ APK Android (TWA) verificada con Digital Asset Links y assetlinks.json. Pantalla completa sin barra de URL.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Objetivos fuera de alcance por el momento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❌ Sincronización offline bidireccional completa.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❌ Notificaciones push nativas en APK (TWA no soporta push nativo sin integración FCM adicional).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❌ Widget de pantalla de inicio Android.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❌ Autenticación biométrica propia.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1.4 Alcance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El sistema contempla dos superficies de entrega que comparten backend y base de datos: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PWA (preciosya.vercel.app): </w:t>
      </w:r>
      <w:r>
        <w:rPr>
          <w:rFonts w:ascii="Calibri" w:cs="Calibri" w:eastAsia="Calibri" w:hAnsi="Calibri"/>
          <w:color w:val="1C1917"/>
          <w:sz w:val="22"/>
          <w:szCs w:val="22"/>
        </w:rPr>
        <w:t xml:space="preserve">accesible desde cualquier navegador, mobile-first. Toda la funcionalidad del producto.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APK Android (TWA): </w:t>
      </w:r>
      <w:r>
        <w:rPr>
          <w:rFonts w:ascii="Calibri" w:cs="Calibri" w:eastAsia="Calibri" w:hAnsi="Calibri"/>
          <w:color w:val="1C1917"/>
          <w:sz w:val="22"/>
          <w:szCs w:val="22"/>
        </w:rPr>
        <w:t xml:space="preserve">misma PWA empaquetada como Trusted Web Activity. Agrega instalación directa, acceso a cámara nativa (EAN-13) y Digital Asset Links (assetlinks.json). No agrega push nativo, widget ni biometría.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Backend: </w:t>
      </w:r>
      <w:r>
        <w:rPr>
          <w:rFonts w:ascii="Calibri" w:cs="Calibri" w:eastAsia="Calibri" w:hAnsi="Calibri"/>
          <w:color w:val="1C1917"/>
          <w:sz w:val="22"/>
          <w:szCs w:val="22"/>
        </w:rPr>
        <w:t xml:space="preserve">API Express 4/Prisma en Railway. Supabase gestiona Auth (Google OAuth), base de datos (PostgreSQL) y Storage (imágenes PNG).</w:t>
      </w:r>
    </w:p>
    <w:p>
      <w:pPr>
        <w:pBdr>
          <w:left w:val="single" w:color="D97706" w:sz="8"/>
        </w:pBdr>
        <w:shd w:fill="FEF9C3" w:val="clear"/>
        <w:spacing w:after="100" w:before="100"/>
      </w:pPr>
      <w:r>
        <w:rPr>
          <w:rFonts w:ascii="Calibri" w:cs="Calibri" w:eastAsia="Calibri" w:hAnsi="Calibri"/>
          <w:color w:val="92400E"/>
          <w:sz w:val="20"/>
          <w:szCs w:val="20"/>
        </w:rPr>
        <w:t xml:space="preserve">📌 Nota técnica APK (jun. 2026): huella SHA-256 assetlinks = 09:49:6E:73:4D:68:B1:2C:A0:87:CA:01:8D:BF:6D:E1:77:94:70:68:89:B6:45:51:D1:5E:C2:2D:2E:20:73:66. Tras cada deploy en Vercel, reasignar el alias preciosya.vercel.app al deployment activo manualmente.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3D22"/>
          <w:sz w:val="36"/>
          <w:szCs w:val="36"/>
        </w:rPr>
        <w:t xml:space="preserve">2. Requisitos Funcionales — Plataforma Web (PWA)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Los siguientes requisitos corresponden a la versión web progresiva (PWA). Estado al 30/06/2026. Nota: el frontend usa React 19 (actualizado desde v18).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4000"/>
        <w:gridCol w:w="900"/>
        <w:gridCol w:w="1100"/>
        <w:gridCol w:w="1300"/>
      </w:tblGrid>
      <w:tr>
        <w:trPr>
          <w:tblHeader/>
        </w:trP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RF-W001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Login Google OAuth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El usuario se registra/autentica mediante su cuenta de Google (Supabase Auth). Sin formularios adicionales.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Acceso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RF-W002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JWT + sesión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Autenticación JWT generado por Supabase; refresco automático de sesión.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Acceso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RF-W003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 de local comercial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El comerciante registra su negocio con nombre, dirección y margen mínimo. Límite por plan (Free: 1, Pro: 3, Agency: ilimitado).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ABM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RF-W004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Activación de rubros COICOP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El usuario activa/desactiva rubros predefinidos del catálogo COICOP/INDEC. No se crean categorías custom.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ABM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RF-W005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Toggle 'Indexar USD' por rubro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Cada rubro activo puede marcarse para indexación por USD BCRA. Excluye ese rubro del apply-ipc.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ABM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RF-W006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 de producto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Registro con nombre, barcode opcional, cost, margin_pct y sale_price calculado automáticamente.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ABM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RF-W007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Escáner de código de barras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PWA accede a cámara del dispositivo para EAN-13. Autocompleta nombre desde Open Food Facts.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ABM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RF-W008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Modificación de producto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Edición de cost, margin_pct y nombre con recálculo automático de sale_price.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ABM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RF-W009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Baja lógica de producto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Desactivación sin eliminación física para preservar price_history.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ABM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RF-W010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Cálculo automático de precio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sale_price = cost × (1 + margin_pct/100), redondeado a la decena más cercana.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Lógica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RF-W011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Actualización masiva por porcentaje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Aumento del cost de todos los productos o de un rubro completo por % ingresado.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Lógica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RF-W012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IPC multi-serie por rubro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El sistema obtiene el IPC correspondiente a cada rubro COICOP (no índice único). Fuentes: Alphacast/Argly + fallback manual admin.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Lógica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RF-W013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Apply-IPC por local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Aplica IPC pendiente al local. Solo rubros sin flag indexByUsd. Banner pendiente/aplicado.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Lógica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RF-W014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Apply-USD por local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Aplica variación diaria USD BCRA a rubros con flag indexByUsd. Registra change_reason BCRA_RATE.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Lógica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RF-W015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Cron actualización índices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Proceso automático (~03:30 AR) que actualiza IPC (mensual) y USD BCRA (diario) en economic_indices.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Sistema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RF-W016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Alertas de margen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Marca productos con is_margin_alert cuando margin_pct &lt; min_margin_pct del local. Notificación in-app.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Alerta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RF-W017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Historial de precios append-only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Registro cronológico en price_history con change_reason: MANUAL, BULK_PCT, IPC_INDEC, BCRA_RATE, IMPORT.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Reporte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RF-W018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Exportación PNG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Generación de lista de precios como imagen PNG (html2canvas) guardada en Supabase Storage.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Exportación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RF-W019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Compartir por WhatsApp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Botón de compartir lista PNG por WhatsApp (Web Share API).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Exportación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RF-W020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Notificaciones in-app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Notificaciones in-app (Supabase Realtime). NEW_IPC: Ver rubros → desglose gráfico 13 series COICOP (Chart.js). Sin push nativo.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Notificación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RF-W021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Gestor de ventas lite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Registro de ventas con snapshot de rentabilidad. Free: historial y resumen limitados a los últimos 7 días. Pro: gestor completo / analytics. Sin cobro, ticket ni stock.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Ventas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RF-W022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Planes y suscripción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FREE (30 productos, 1 local; incluye IPC/USD/alertas/PNG; ventas 7 días). PRO ($4.500 ARS/mes vía Mercado Pago sandbox: capacidad + analytics ventas + email IPC). AGENCY a medida.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Admin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RF-W023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Panel de administración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Gestión de usuarios, carga manual de IPC, estadísticas globales.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Admin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RF-W024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Modo offline limitado (PWA)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PWA con Workbox: lectura en caché sin conexión. Sin sync bidireccional ni edición offline con reconciliación.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Baja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PWA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17"/>
                <w:szCs w:val="17"/>
              </w:rPr>
              <w:t xml:space="preserve">Parcial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RF-W025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Gráfico evolución de precios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Visualización de la evolución histórica de sale_price por producto en /history con Chart.js.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Baja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Reporte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3D22"/>
          <w:sz w:val="36"/>
          <w:szCs w:val="36"/>
        </w:rPr>
        <w:t xml:space="preserve">3. Requisitos Funcionales — APK Android (TWA)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La APK de PreciosYa es un Trusted Web Activity (TWA): empaqueta la misma PWA en una shell Android nativa. Comparte el backend API REST con la versión web. Package: app.preciosya.twa.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Host TWA principal: </w:t>
      </w: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https://preciosya.vercel.app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Alias app (origen adicional): </w:t>
      </w: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https://preciosya-app.vercel.app — alias secundario del mismo proyecto Vercel «web». Se declara en additionalTrustedOrigins del TWA y en assetlinks; no es un producto distinto ni un typo de la landing.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4000"/>
        <w:gridCol w:w="900"/>
        <w:gridCol w:w="1100"/>
        <w:gridCol w:w="1300"/>
      </w:tblGrid>
      <w:tr>
        <w:trPr>
          <w:tblHeader/>
        </w:trP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RF-A001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Descarga directa APK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Distribución por archivo APK sin Google Play Store. URLs: preciosya-landing.vercel.app/preciosya.apk y preciosya.vercel.app/preciosya.apk.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Distribución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RF-A002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Paridad funcional con PWA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La APK expone las mismas funcionalidades que la PWA. No agrega lógica propia de negocio.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TWA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RF-A003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Digital Asset Links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assetlinks.json en /.well-known/ verifica la relación entre dominio web y app Android. Huella SHA-256 verificada jun. 2026.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Seguridad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RF-A004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Acceso a cámara para escáner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La APK accede a la cámara nativa del dispositivo para escanear códigos EAN-13.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Lógica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RF-A005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Autocompletado por escaneo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 escanear un código no registrado, el sistema precompleta nombre desde Open Food Facts.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ABM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RF-A006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Pantalla completa sin barra URL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Experiencia standalone verificada: sin barra de URL ni mensaje 'Se está ejecutando en Chrome'. Requiere assetlinks.json válido.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TWA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RF-A007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Notificaciones in-app (Realtime)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La APK recibe notificaciones in-app a través de Supabase Realtime. Sin push nativo (limitación TWA sin FCM).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Notificación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RF-A008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Script regeneración APK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Script scripts/build-preciosya-apk.mjs para regenerar el APK ante cambios de certificado o dominio.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Build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Implementado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RF-A009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Push nativo APK (IPC/margen)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Notificaciones push nativas cuando el INDEC publica IPC o cuando hay alertas de margen.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Notificación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7"/>
                <w:szCs w:val="17"/>
              </w:rPr>
              <w:t xml:space="preserve">Fuera de alcance v1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RF-A010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Offline completo con sync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Gestión offline total con sincronización automática al recuperar internet.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Offline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7"/>
                <w:szCs w:val="17"/>
              </w:rPr>
              <w:t xml:space="preserve">Fuera de alcance v1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RF-A011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Widget de pantalla de inicio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Widget que muestra el total de alertas de margen activas.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Baja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UX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7"/>
                <w:szCs w:val="17"/>
              </w:rPr>
              <w:t xml:space="preserve">Fuera de alcance v1</w:t>
            </w:r>
          </w:p>
        </w:tc>
      </w:tr>
      <w:t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RF-A012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Biometría para login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Autenticación por huella dactilar o reconocimiento facial.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Baja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1917"/>
                <w:sz w:val="17"/>
                <w:szCs w:val="17"/>
              </w:rPr>
              <w:t xml:space="preserve">Seguridad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17"/>
                <w:szCs w:val="17"/>
              </w:rPr>
              <w:t xml:space="preserve">Fuera de alcance v1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3D22"/>
          <w:sz w:val="36"/>
          <w:szCs w:val="36"/>
        </w:rPr>
        <w:t xml:space="preserve">4. Casos de Uso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4.1 Actores del sistema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rPr>
          <w:tblHeader/>
        </w:trPr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6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Comerciante (usuario)</w:t>
            </w:r>
          </w:p>
        </w:tc>
        <w:tc>
          <w:tcPr>
            <w:tcW w:type="dxa" w:w="6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Propietario o encargado de un kiosco o almacén. Usuario principal del sistema.</w:t>
            </w:r>
          </w:p>
        </w:tc>
      </w:tr>
      <w:tr>
        <w:tc>
          <w:tcPr>
            <w:tcW w:type="dxa" w:w="3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6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Equipo de PreciosYa. Gestiona usuarios, carga manual de índices y monitorea el sistema.</w:t>
            </w:r>
          </w:p>
        </w:tc>
      </w:tr>
      <w:tr>
        <w:tc>
          <w:tcPr>
            <w:tcW w:type="dxa" w:w="3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Sistema INDEC / Alphacast (externo)</w:t>
            </w:r>
          </w:p>
        </w:tc>
        <w:tc>
          <w:tcPr>
            <w:tcW w:type="dxa" w:w="6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API pública que provee los valores del IPC mensual por rubro COICOP.</w:t>
            </w:r>
          </w:p>
        </w:tc>
      </w:tr>
      <w:tr>
        <w:tc>
          <w:tcPr>
            <w:tcW w:type="dxa" w:w="3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Sistema BCRA (externo)</w:t>
            </w:r>
          </w:p>
        </w:tc>
        <w:tc>
          <w:tcPr>
            <w:tcW w:type="dxa" w:w="6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API pública del BCRA que provee la cotización y variación diaria del dólar oficial.</w:t>
            </w:r>
          </w:p>
        </w:tc>
      </w:tr>
      <w:tr>
        <w:tc>
          <w:tcPr>
            <w:tcW w:type="dxa" w:w="3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Mercado Pago (externo)</w:t>
            </w:r>
          </w:p>
        </w:tc>
        <w:tc>
          <w:tcPr>
            <w:tcW w:type="dxa" w:w="6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Pasarela de pago para suscripciones al plan Pro (sandbox en etapa tesis).</w:t>
            </w:r>
          </w:p>
        </w:tc>
      </w:tr>
      <w:tr>
        <w:tc>
          <w:tcPr>
            <w:tcW w:type="dxa" w:w="3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Cron / Scheduler</w:t>
            </w:r>
          </w:p>
        </w:tc>
        <w:tc>
          <w:tcPr>
            <w:tcW w:type="dxa" w:w="6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Proceso automático en Railway que ejecuta la sincronización de índices.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4.2 Detalle de casos de uso (CU-01 a CU-21)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CU-01 — Iniciar sesión con Google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Comerciante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usuario no tiene sesión activa en PreciosYa.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1. El usuario accede a preciosya.vercel.app. 2. Hace clic en 'Ingresar con Google'. 3. Autoriza el acceso a su cuenta de Gmail (Supabase Auth). 4. El sistema verifica el token JWT, ejecuta findOrCreateUser en PostgreSQL y redirige al /dashboard con plan Free activo.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Si la cuenta de Google ya existe, el sistema inicia sesión directamente sin crear un nuevo perfil.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usuario tiene sesión activa (JWT) y puede acceder a todas las funciones del plan Free.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E1: Cancelación OAuth → mensaje 'Autenticación cancelada'. E2: Falla de red → mensaje de error con opción de reintentar.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CU-02 — Crear local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Comerciante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usuario tiene sesión activa. Si está en plan Free, no tiene locales creados aún.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1. El comerciante accede a Ajustes &gt; Locales &gt; Nuevo local. 2. Ingresa nombre, dirección y margen mínimo porcentual (min_margin_pct). 3. El sistema valida el límite según plan y guarda el local.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Si el usuario Free ya tiene 1 local, el sistema muestra el modal de upgrade a Pro.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local queda registrado. El comerciante puede empezar a activar rubros y agregar productos.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E1: Plan Free con 1 local existente → modal de upgrade. E2: Nombre vacío → validación de campo requerido.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CU-03 — Activar rubros COICOP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Comerciante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usuario tiene sesión activa y al menos un local registrado.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1. El comerciante accede a Rubros (/categories). 2. Visualiza el listado de category_templates COICOP/INDEC. 3. Activa o desactiva rubros con el toggle. 4. Opcionalmente, activa el toggle 'Indexar USD' por rubro. 5. El sistema actualiza la tabla categories (is_active, indexByUsd).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usuario puede activar varios rubros en secuencia sin guardar uno por uno.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Los rubros activos aparecen como agrupadores en la sección Productos. Los rubros con indexByUsd se excluyen del apply-ipc.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E1: Sin locales creados → el sistema solicita crear un local primero.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CU-04 — Alta producto con escáner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Comerciante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usuario tiene sesión activa y al menos un local con rubros activados.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1. El comerciante accede a Productos &gt; Nuevo producto. 2. Escanea o ingresa manualmente el código EAN-13. 3. Si el código está en Open Food Facts, el sistema precompleta el nombre. 4. El comerciante ingresa cost y margin_pct. 5. El sistema calcula sale_price = cost × (1 + margin_pct/100) redondeado a la decena más cercana. 6. Confirma y el sistema guarda el producto + registra en price_history con change_reason MANUAL.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Sin escáner disponible: el comerciante ingresa nombre y barcode manualmente.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producto aparece en la lista del local con precio y margen calculados.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E1: Plan Free con 30 productos → modal de upgrade. E2: cost ≤ 0 → error de validación.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CU-05 — Editar producto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Comerciante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usuario tiene sesión activa y al menos un producto registrado.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1. El comerciante selecciona un producto de la lista. 2. Modifica cost, margin_pct o nombre. 3. El sistema recalcula sale_price automáticamente. 4. Al guardar, registra el cambio en price_history con change_reason MANUAL.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producto tiene el nuevo precio y el historial queda actualizado.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E1: cost negativo → error de validación.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CU-06 — Ver alertas de margen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Comerciante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usuario tiene al menos un local con productos y un margen mínimo configurado.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1. El sistema compara margin_pct de cada producto con min_margin_pct del local. 2. Si margin_pct &lt; min_margin_pct, el sistema marca is_margin_alert = true y muestra el producto destacado en rojo. 3. El comerciante puede filtrar la vista por 'Solo alertas' para ver los productos en riesgo.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Si el comerciante actualiza el costo o el margen mínimo, las alertas se recalculan en tiempo real.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comerciante tiene visibilidad de todos los productos que están vendiendo por debajo del margen mínimo.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E1: Sin margen mínimo configurado → el sistema no genera alertas.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CU-07 — Actualización masiva por %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Comerciante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usuario tiene sesión activa y al menos un producto en el local.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1. El comerciante accede a Productos &gt; Actualizar masivo. 2. Selecciona un rubro o todos los productos. 3. Ingresa el porcentaje de aumento de costo. 4. El sistema actualiza el cost de todos los productos seleccionados y recalcula sale_price. 5. Registra en price_history con change_reason BULK_PCT.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comerciante puede previsualizar el impacto antes de confirmar.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Todos los productos seleccionados tienen cost y sale_price actualizados. Historial registrado.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E1: Porcentaje = 0 → el sistema advierte que no habrá cambios.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CU-08 — Aplicar IPC al local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Comerciante / Sistema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cron ~03:30 AR actualizó economic_indices con el IPC del período. El local tiene rubros activos sin flag indexByUsd.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1. El sistema detecta IPC pendiente (last_ipc_applied_period desactualizado) y muestra banner. 2. El comerciante hace clic en 'Aplicar IPC'. 3. La API PUT /api/locals/:id/apply-ipc invoca economic-index.service. 4. El servicio actualiza cost de productos en rubros elegibles (excluye indexByUsd). 5. Recalcula sale_price. 6. Registra change_reason IPC_INDEC en price_history. 7. Actualiza last_ipc_applied_period en el local.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comerciante puede ignorar el banner y aplicar manualmente desde el panel de índices.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Todos los rubros elegibles tienen cost y sale_price actualizados. Banner cambia a 'IPC aplicado'.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E1: API de índices no disponible → el sistema usa último valor en caché y lo indica al usuario.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CU-09 — Aplicar variación USD BCRA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Comerciante / Sistema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cron diario actualizó economic_indices con la variación USD BCRA. El local tiene al menos un rubro con flag indexByUsd.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1. El sistema detecta variación USD pendiente y muestra banner en rubros USD. 2. El comerciante hace clic en 'Aplicar USD'. 3. La API PUT /api/locals/:id/apply-usd invoca economic-index.service. 4. El servicio aplica la variación BCRA solo a rubros con indexByUsd = true. 5. Recalcula sale_price. 6. Registra change_reason BCRA_RATE. 7. Actualiza last_usd_applied_period en el local.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comerciante puede aplicar manualmente desde el panel de índices si omitió el banner.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Los rubros USD tienen cost y sale_price actualizados según la variación del día.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E1: API BCRA no disponible → usa último value_pct en caché de economic_indices.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CU-10 — Consultar historial de precios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Comerciante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usuario tiene sesión activa y al menos un producto con registros en price_history.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1. El comerciante accede a Historial (/history). 2. Selecciona un producto. 3. El sistema muestra la evolución de sale_price con Chart.js (gráfico de línea) y la tabla de registros con change_reason y fecha. 4. El comerciante puede filtrar por rango de fechas.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comerciante visualiza la evolución del precio de cada producto en el tiempo.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E1: Sin historial para el producto → el sistema muestra 'Sin registros disponibles'.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CU-11 — Consultar resumen ventas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Comerciante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usuario tiene sesión activa y al menos una venta registrada.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1. El comerciante accede a Ventas (/sales) &gt; pestaña Resumen. 2. El sistema muestra KPIs: ingresos totales, margen promedio, cantidad de ventas. 3. El comerciante puede filtrar por período.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comerciante tiene visibilidad del desempeño de su negocio en el período seleccionado.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E1: Sin ventas en el período → el sistema muestra 'Sin datos para el período seleccionado'.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CU-12 — Registrar venta (gestor lite)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Comerciante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usuario tiene sesión activa y al menos un producto en el local.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1. El comerciante accede a Ventas &gt; Nueva venta. 2. Selecciona o escanea los productos vendidos con sus cantidades. 3. El sistema calcula el snapshot: revenue = Σ(unit_sale_price × qty), cost_snap = Σ(unit_cost_snapshot × qty). 4. El comerciante confirma. 5. La API POST /api/sales ejecuta sale.service en transacción: crea Sale + SaleLines.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La venta queda registrada en sales y sale_lines. El sistema NO gestiona stock ni emite ticket ni procesa cobro.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E1: Producto sin sale_price → el sistema solicita actualizar el precio antes de registrar.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CU-13 — Consultar historial ventas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Comerciante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usuario tiene sesión activa y al menos una venta registrada.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1. El comerciante accede a Ventas &gt; Historial. 2. El sistema lista las ventas con fecha, nota y margen_snapshot. 3. Al expandir una venta, muestra el detalle de SaleLines.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comerciante puede revisar el detalle de cada venta registrada.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E1: Sin ventas → muestra 'Todavía no registraste ventas'.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CU-14 — Exportar lista PNG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Comerciante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local tiene al menos un producto activo.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1. El comerciante accede a Lista de precios (/price-list). 2. Hace clic en 'Generar lista'. 3. El sistema genera imagen PNG con html2canvas y la sube a Supabase Storage (PriceList). 4. El comerciante puede descargar o compartir por WhatsApp (Web Share API).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PNG está disponible para descarga y compartir. Registro creado en PriceList.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E1: Local sin productos activos → mensaje 'Agregá productos antes de generar la lista'.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CU-15 — Consultar plan y mejorar (Pro vía Mercado Pago)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Comerciante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usuario está en plan Free y superó el límite de 30 productos o quiere agregar un segundo local.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1. El sistema muestra modal de upgrade o el comerciante accede a Ajustes &gt; Plan. 2. Hace clic en 'Suscribirse a Pro'. 3. Se redirige a Mercado Pago (sandbox en etapa tesis). 4. Completado el pago, el sistema actualiza el campo plan del usuario y registra en subscriptions.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administrador puede activar Pro manualmente desde el panel admin.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usuario accede a hasta 3 locales y productos ilimitados.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E1: Pago rechazado → el usuario mantiene plan Free. E2: Timeout → el sistema verifica el estado con MP webhook.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CU-16 — Admin: forzar IPC / gestionar usuarios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administrador está autenticado con flag is_admin = true.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1. El admin accede al panel /admin. 2. Puede: (a) cargar manualmente el value_pct de un período en economic_indices si la fuente automática falló; (b) ver listado de usuarios con plan y estado; (c) activar plan Pro a un usuario específico; (d) ver estadísticas globales de uso.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índice queda disponible para aplicar desde los locales. Los cambios de plan se reflejan inmediatamente.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E1: value_pct fuera de rango razonable → advertencia de validación. E2: Usuario no encontrado → mensaje de error.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CU-17 — Sincronizar índices (cron automático)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Cron / Scheduler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servicio Railway está activo. Las fuentes Alphacast/BCRA están disponibles.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1. El cron se ejecuta según la programación configurada con node-cron. 2. Para IPC: ipc-fetch.service consulta Alphacast/Argly el 1er día hábil del mes a las 09:00. 3. Para USD BCRA: bcra-fetch.service consulta diariamente a las 03:30 AR. 4. Los valores se insertan en economic_indices (type, value_pct, period, source_url). 5. El sistema emite notificaciones in-app a los locales con IPC/USD pendiente.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Si la fuente primaria falla, el cron intenta el fallback. Si ambos fallan, el admin puede cargar el valor manualmente (CU-16).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economic_indices contiene los últimos índices disponibles. Los locales reciben banner de actualización pendiente.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E1: Fuente no disponible → log de error + alerta a admin. E2: Valor ya insertado para el período → se ignora para evitar duplicados.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CU-18 — Instalar APK Android (TWA)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Comerciante (Android)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comerciante tiene un dispositivo Android 8+ con el permiso 'instalar apps desconocidas' habilitado.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1. El comerciante accede a preciosya-landing.vercel.app. 2. Descarga preciosya.apk. 3. Instala y abre desde el launcher. 4. El TWA carga preciosya.vercel.app (alias preciosya-app.vercel.app como origen adicional). 5. Login Google (CU-01).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Si assetlinks falla, la app abre con barra Chrome (estético; reasignar alias Vercel).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App instalada como TWA standalone con paridad funcional PWA.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E1: Android &lt; 8 → incompatibilidad. E2: assetlinks inválido → Custom Tabs.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CU-19 — Baja lógica de producto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Comerciante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Sesión activa; producto activo en el local.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1. Productos → seleccionar producto. 2. Desactivar / baja lógica. 3. API soft-delete (is_active=false).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Producto deja de listarse y exportarse; permanece en price_history y ventas históricas.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E1: no se elimina físicamente (RESTRICT / soft delete).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CU-20 — Notificaciones in-app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Comerciante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Sesión activa; Realtime habilitado.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1. Evento (IPC nuevo, alerta margen). 2. API crea notifications (NEW_IPC incluye metadata.series con 13 series COICOP). 3. Supabase Realtime → campana in-app. 4. En IPC: Ver rubros abre desglose gráfico (barras Chart.js + leyenda íconos) vía metadata o GET /api/ipc/series. 5. Usuario marca leída / aplica desde Productos.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Usuario ve título/cuerpo y, en IPC, comparativa gráfica por división; sin push nativo (fuera de alcance TWA v1).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E1: Realtime caído → lista al refrescar /api/notifications. E2: sin metadata.series → carga GET /api/ipc/series.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CU-21 — Modo offline limitado (lectura en caché)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Actor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Comerciante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App cargada previamente con conexión (Workbox).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1. Pérdida de red → banner offline. 2. Lectura de datos precacheados. 3. Sin edición ni sync bidireccional. 4. Al recuperar red, reanuda API.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Consulta de catálogo en caché posible; sin reconciliación offline.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E1: primera visita sin caché → sin datos offline.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NT-BUILD — Regenerar APK TWA (desarrollador)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Actor: Desarrollador / administrador técnico. RF: RF-A008. No es un caso de uso del comerciante (no se vincula a CU-18). Flujo: node scripts/build-preciosya-apk.mjs → actualizar assetlinks.json → deploy web → reasignar alias preciosya.vercel.app si aplica.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3D22"/>
          <w:sz w:val="36"/>
          <w:szCs w:val="36"/>
        </w:rPr>
        <w:t xml:space="preserve">4b. Diagramas UML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4b.1 Diagrama de casos de uso (resumen)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El siguiente diagrama muestra los actores principales y sus relaciones con los casos de uso del sistema.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 w:val="false"/>
          <w:bCs w:val="false"/>
          <w:color w:val="44403C"/>
          <w:sz w:val="18"/>
          <w:szCs w:val="18"/>
        </w:rPr>
        <w:t xml:space="preserve">Figura 4b.1 — Diagrama de casos de uso (resumen)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4b.2 Diagrama de secuencia — Login Google OAuth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Flujo: el usuario inicia OAuth en el frontend; Supabase Auth valida el token y la API crea o encuentra el usuario en PostgreSQL.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 w:val="false"/>
          <w:bCs w:val="false"/>
          <w:color w:val="44403C"/>
          <w:sz w:val="18"/>
          <w:szCs w:val="18"/>
        </w:rPr>
        <w:t xml:space="preserve">Figura 4b.2 — Secuencia Login Google OAuth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4b.3 Diagrama de secuencia — Aplicar IPC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Flujo: el comerciante aplica el IPC pendiente; el servicio actualiza costos por rubro (excluye indexByUsd) y registra el cambio en price_history.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 w:val="false"/>
          <w:bCs w:val="false"/>
          <w:color w:val="44403C"/>
          <w:sz w:val="18"/>
          <w:szCs w:val="18"/>
        </w:rPr>
        <w:t xml:space="preserve">Figura 4b.3 — Secuencia Aplicar IPC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4b.4 Diagrama de secuencia — Registrar venta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Flujo: sale.service ejecuta la transacción creando Sale y SaleLines con snapshot de costo/precio.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 w:val="false"/>
          <w:bCs w:val="false"/>
          <w:color w:val="44403C"/>
          <w:sz w:val="18"/>
          <w:szCs w:val="18"/>
        </w:rPr>
        <w:t xml:space="preserve">Figura 4b.4 — Secuencia Registrar venta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4b.5 Diagrama de clases (dominio simplificado)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Los componentes de negocio residen en packages/shared. PricingEngine concentra el cálculo de precios.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 w:val="false"/>
          <w:bCs w:val="false"/>
          <w:color w:val="44403C"/>
          <w:sz w:val="18"/>
          <w:szCs w:val="18"/>
        </w:rPr>
        <w:t xml:space="preserve">Figura 4b.5 — Diagrama de clases (dominio)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4b.6 Diagrama de despliegue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Usuario → Vercel (web + landing) → Railway API → Supabase (Auth, Postgres, Storage).</w:t>
      </w:r>
    </w:p>
    <w:p>
      <w:pPr>
        <w:spacing w:after="60" w:before="120"/>
        <w:jc w:val="center"/>
      </w:pPr>
      <w:r>
        <w:drawing>
          <wp:inline distT="0" distB="0" distL="0" distR="0">
            <wp:extent cx="4000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 w:val="false"/>
          <w:bCs w:val="false"/>
          <w:color w:val="44403C"/>
          <w:sz w:val="18"/>
          <w:szCs w:val="18"/>
        </w:rPr>
        <w:t xml:space="preserve">Figura 4b.6 — Diagrama de despliegue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3D22"/>
          <w:sz w:val="36"/>
          <w:szCs w:val="36"/>
        </w:rPr>
        <w:t xml:space="preserve">5. Casos de Prueba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Los siguientes casos de prueba corresponden a las funcionalidades críticas del sistema. Formato: ID, datos de entrada, resultado esperado, resultado obtenido y estado. Total: 28 casos de prueba.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5.1 Módulo de autenticación (CP-01 a CP-05)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CP-01 — Login exitoso con Google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Cuenta Google válida y activa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Redirige al dashboard; JWT generado y almacenado en Supabase Auth.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Redirige correctamente con sesión activa.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CP-02 — Login con cuenta Google suspendida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Cuenta Google deshabilitada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Mensaje: 'No se pudo autenticar tu cuenta de Google'.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Muestra mensaje de error apropiado.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CP-03 — Sesión expirada — refresco automático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Token JWT vencido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sistema refresca el token automáticamente; el usuario no nota interrupción.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Refresco automático mediante Supabase Auth.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CP-04 — Logout correcto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Usuario con sesión activa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Sesión cerrada, token invalidado, redirige a home.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Correcto.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CP-05 — Verificación de ownership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Usuario A intenta acceder a local del Usuario B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sistema rechaza la petición con 403 Forbidden.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Middleware de ownership devuelve 403.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5.2 Módulo de productos y precios (CP-06 a CP-14)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CP-06 — Cálculo de precio de venta — caso base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cost: $1.000 | margin_pct: 30%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sale_price = $1.300 (redondeado a decenas).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$1.300 calculado correctamente.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CP-07 — Cálculo con margin_pct 0%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cost: $500 | margin_pct: 0%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sale_price = $500 (sin error, sin margen aplicado).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$500 calculado correctamente.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CP-08 — Rechazo de cost negativo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cost: -$100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Mensaje de error: 'El costo debe ser mayor a 0'.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Validación activa en frontend y backend.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CP-09 — Alerta de margen bajo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min_margin_pct local: 20% | producto margin_pct: 10%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Producto marcado en rojo; is_margin_alert = TRUE en DB.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Alerta visual activa correctamente.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CP-10 — Actualización masiva por porcentaje +15%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Rubro 'Gaseosas' con 5 productos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Los 5 productos actualizan cost +15% y recalculan sale_price.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Correcto. price_history registra change_reason BULK_PCT.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CP-11 — Límite plan Free — producto 31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Usuario Free intenta agregar producto 31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Modal de upgrade aparece; producto no se guarda.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Modal de upgrade mostrado correctamente.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CP-12 — Historial registrado en cambio manual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Producto con cost $1.000 → $1.200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Se inserta fila en price_history con change_reason MANUAL.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Historial registrado.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CP-13 — Baja lógica de producto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Producto activo marcado como inactivo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Producto desaparece de la lista y exportación; permanece en price_history.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Correcto.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CP-14 — Escáner EAN-13 — producto conocido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Código de barras de producto en Open Food Facts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Sistema precompleta nombre del producto.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Autocompletado correcto con datos de Open Food Facts.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5.3 Módulo de exportación (CP-15 a CP-17)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CP-15 — Exportar lista PNG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Local con 10 productos activos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Imagen PNG generada con todos los productos y fecha; subida a Supabase Storage.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PNG generado y almacenado correctamente.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CP-16 — Lista PNG con 0 productos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Local sin productos activos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Mensaje: 'Agregá productos antes de generar la lista'.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Mensaje mostrado correctamente.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CP-17 — Compartir por WhatsApp (Web Share API)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Archivo PNG generado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Se abre diálogo de compartir del sistema operativo con PNG adjunto.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Web Share API funciona en Chrome Android.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5.4 Módulo IPC / USD (CP-18 a CP-21)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CP-18 — Aplicar IPC — rubros USD excluidos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3 rubros activos: 2 IPC, 1 con indexByUsd=true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IPC se aplica solo a los 2 rubros IPC. El rubro USD no cambia.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Correcto.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CP-19 — Aplicar USD BCRA — solo rubros USD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2 rubros: 1 IPC, 1 USD | variación BCRA 1.5%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Solo el rubro USD se actualiza. price_history change_reason BCRA_RATE.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Correcto.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CP-20 — Scheduler IPC — ejecución automática ~03:30 AR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Cron job en Railway activo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economic_indices se actualiza con el último IPC. Banner 'IPC pendiente' en locales.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Cron ejecutado correctamente en Railway.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CP-21 — Fallback manual de IPC por admin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Fuente automática no disponible; admin carga IPC manualmente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índice queda registrado y disponible para aplicar en locales.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Panel admin permite carga manual.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5.5 Módulo de ventas y admin (CP-22 a CP-24)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CP-22 — Registro de venta — gestor lite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2 productos seleccionados; precios registrados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Venta guardada en sales/sale_lines; margin_snapshot calculado.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Venta registrada correctamente. Sin ticket ni stock.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CP-23 — Activación plan Pro desde panel admin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Admin activa plan Pro en usuario específico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usuario pasa a plan Pro; límites actualizados.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Correcto.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CP-24 — Modo offline — lectura en caché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Dispositivo en modo avión; app previamente cargada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La app muestra productos desde caché sin error.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Lectura offline funciona. Sin edición offline con sync.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5.6 APK Android / TWA (CP-25 a CP-27)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CP-25 — Descarga APK desde landing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Usuario en preciosya-landing.vercel.app/#descargar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El archivo preciosya.apk se descarga correctamente.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APK descargable desde ambas URLs de landing y app.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CP-26 — Apertura APK con paridad funcional y pantalla completa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Instalar APK → abrir desde launcher → login Google → navegar Dashboard y Productos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Misma UX que PWA; sin barra de URL ni mensaje 'Se está ejecutando en Chrome' (TWA verificado vía Digital Asset Links).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Verificado en producción junio 2026. Pantalla completa standalone confirmada. Trazabilidad: CU-18 · RF-A003 · RF-A006.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CP-27 — Escáner de barras en APK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Formulario producto → permiso cámara → escanear EAN-13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Código detectado; autocompletado Open Food Facts si el producto existe.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Escáner funciona vía cámara nativa Android. Trazabilidad: CU-04 · RF-A004 · RF-A005.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5.7 Reportes (CP-28)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ID / Nombre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CP-28 — Gráfico evolución de precios (/history)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Datos de entrada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Producto con ≥2 entradas en price_history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Chart.js muestra evolución de sale_price; tabla con change_reason.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917"/>
                <w:sz w:val="20"/>
                <w:szCs w:val="20"/>
              </w:rPr>
              <w:t xml:space="preserve">Implementado en /history. Trazabilidad: CU-10 · RF-W025.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22"/>
                <w:sz w:val="20"/>
                <w:szCs w:val="20"/>
              </w:rPr>
              <w:t xml:space="preserve">Estado</w:t>
            </w:r>
          </w:p>
        </w:tc>
        <w:tc>
          <w:tcPr>
            <w:tcW w:type="dxa" w:w="7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3D22"/>
          <w:sz w:val="36"/>
          <w:szCs w:val="36"/>
        </w:rPr>
        <w:t xml:space="preserve">6. Modelo de Datos — DER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6.1 Diagrama entidad-relación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El siguiente diagrama refleja el schema Prisma desplegado en Supabase PostgreSQL. Los nombres de atributos corresponden al schema real.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45720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 w:val="false"/>
          <w:bCs w:val="false"/>
          <w:color w:val="44403C"/>
          <w:sz w:val="18"/>
          <w:szCs w:val="18"/>
        </w:rPr>
        <w:t xml:space="preserve">Figura 6.1 — DER PreciosYa (schema Prisma)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left w:val="single" w:color="D97706" w:sz="8"/>
        </w:pBdr>
        <w:shd w:fill="FEF9C3" w:val="clear"/>
        <w:spacing w:after="100" w:before="100"/>
      </w:pPr>
      <w:r>
        <w:rPr>
          <w:rFonts w:ascii="Calibri" w:cs="Calibri" w:eastAsia="Calibri" w:hAnsi="Calibri"/>
          <w:color w:val="92400E"/>
          <w:sz w:val="20"/>
          <w:szCs w:val="20"/>
        </w:rPr>
        <w:t xml:space="preserve">📌 Nota nomenclatura v3.1: margin_pct, sale_price, change_reason (MANUAL | BULK_PCT | IPC_INDEC | BCRA_RATE | IMPORT). Alias preciosya-app.vercel.app = alias secundario del proyecto web / origen TWA adicional.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6.2 Entidades principales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tblHeader/>
        </w:trPr>
        <w:tc>
          <w:tcPr>
            <w:tcW w:type="dxa" w:w="2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7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Atributos y notas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User</w:t>
            </w:r>
          </w:p>
        </w:tc>
        <w:tc>
          <w:tcPr>
            <w:tcW w:type="dxa" w:w="7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id (UUID PK), email (UK), name, avatar_url, google_id (UK), plan (enum FREE/PRO/AGENCY), plan_expires_at, created_at, updated_at.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7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id (UUID PK), user_id (FK), plan (enum), status (enum), mp_subscription_id, amount_ars, billing_cycle, started_at, expires_at, cancelled_at, created_at.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Local</w:t>
            </w:r>
          </w:p>
        </w:tc>
        <w:tc>
          <w:tcPr>
            <w:tcW w:type="dxa" w:w="7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id (UUID PK), user_id (FK), name, address, min_margin_pct (decimal), currency, last_ipc_applied_period, last_usd_applied_period, is_active, created_at, updated_at.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7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id (UUID PK), user_id (FK), type (enum), title, body, is_read, metadata (jsonb), created_at.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CategoryTemplate</w:t>
            </w:r>
          </w:p>
        </w:tc>
        <w:tc>
          <w:tcPr>
            <w:tcW w:type="dxa" w:w="7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id (UUID PK), slug (UK), name, color_hex, preferred_index (enum), sort_order (int), created_at. Solo lectura por usuarios.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Category</w:t>
            </w:r>
          </w:p>
        </w:tc>
        <w:tc>
          <w:tcPr>
            <w:tcW w:type="dxa" w:w="7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id (UUID PK), local_id (FK), template_id (FK → CategoryTemplate), name, color_hex, preferred_index (enum), is_active, created_at.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Product</w:t>
            </w:r>
          </w:p>
        </w:tc>
        <w:tc>
          <w:tcPr>
            <w:tcW w:type="dxa" w:w="7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id (UUID PK), local_id (FK), category_id (FK opt), name, barcode, unit (enum), cost (decimal), margin_pct (decimal), sale_price (decimal), margin_status (enum), is_margin_alert (bool), notes, is_active, created_at, updated_at.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PriceHistory</w:t>
            </w:r>
          </w:p>
        </w:tc>
        <w:tc>
          <w:tcPr>
            <w:tcW w:type="dxa" w:w="7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id (UUID PK), product_id (FK), cost (decimal), margin_pct (decimal), sale_price (decimal), change_reason (enum: MANUAL | BULK_PCT | IPC_INDEC | BCRA_RATE | IMPORT), ipc_reference (decimal), note, recorded_at.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EconomicIndex</w:t>
            </w:r>
          </w:p>
        </w:tc>
        <w:tc>
          <w:tcPr>
            <w:tcW w:type="dxa" w:w="7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id (UUID PK), type (enum: IPC_INDEC | IPC_INDEC_ALIMENTOS | IPC_INDEC_BEBIDAS | BCRA_USD_OFICIAL | …), period (UK con type), value_pct (decimal), source_url, fetched_at.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PriceList</w:t>
            </w:r>
          </w:p>
        </w:tc>
        <w:tc>
          <w:tcPr>
            <w:tcW w:type="dxa" w:w="7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id (UUID PK), local_id (FK), format (enum), file_url, shared_via, created_at.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Sale</w:t>
            </w:r>
          </w:p>
        </w:tc>
        <w:tc>
          <w:tcPr>
            <w:tcW w:type="dxa" w:w="7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id (UUID PK), local_id (FK), sold_at, note, created_at, updated_at.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SaleLine</w:t>
            </w:r>
          </w:p>
        </w:tc>
        <w:tc>
          <w:tcPr>
            <w:tcW w:type="dxa" w:w="7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id (UUID PK), sale_id (FK), product_id (FK RESTRICT), quantity (decimal), unit_sale_price (decimal), unit_cost_snapshot (decimal), created_at.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6.3 Relaciones principales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200"/>
        <w:gridCol w:w="4000"/>
      </w:tblGrid>
      <w:tr>
        <w:trPr>
          <w:tblHeader/>
        </w:trP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Relación</w:t>
            </w:r>
          </w:p>
        </w:tc>
        <w:tc>
          <w:tcPr>
            <w:tcW w:type="dxa" w:w="1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Cardinalidad</w:t>
            </w:r>
          </w:p>
        </w:tc>
        <w:tc>
          <w:tcPr>
            <w:tcW w:type="dxa" w:w="1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3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User → Subscription</w:t>
            </w:r>
          </w:p>
        </w:tc>
        <w:tc>
          <w:tcPr>
            <w:tcW w:type="dxa" w:w="1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1 → N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FK</w:t>
            </w:r>
          </w:p>
        </w:tc>
        <w:tc>
          <w:tcPr>
            <w:tcW w:type="dxa" w:w="4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Historial de cambios de plan del usuario.</w:t>
            </w:r>
          </w:p>
        </w:tc>
      </w:tr>
      <w:tr>
        <w:tc>
          <w:tcPr>
            <w:tcW w:type="dxa" w:w="3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User → Local</w:t>
            </w:r>
          </w:p>
        </w:tc>
        <w:tc>
          <w:tcPr>
            <w:tcW w:type="dxa" w:w="1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1 → N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FK</w:t>
            </w:r>
          </w:p>
        </w:tc>
        <w:tc>
          <w:tcPr>
            <w:tcW w:type="dxa" w:w="4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Un usuario puede tener hasta N locales según plan.</w:t>
            </w:r>
          </w:p>
        </w:tc>
      </w:tr>
      <w:tr>
        <w:tc>
          <w:tcPr>
            <w:tcW w:type="dxa" w:w="3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User → Notification</w:t>
            </w:r>
          </w:p>
        </w:tc>
        <w:tc>
          <w:tcPr>
            <w:tcW w:type="dxa" w:w="1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1 → N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FK</w:t>
            </w:r>
          </w:p>
        </w:tc>
        <w:tc>
          <w:tcPr>
            <w:tcW w:type="dxa" w:w="4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Notificaciones in-app por usuario.</w:t>
            </w:r>
          </w:p>
        </w:tc>
      </w:tr>
      <w:tr>
        <w:tc>
          <w:tcPr>
            <w:tcW w:type="dxa" w:w="3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Local → Category</w:t>
            </w:r>
          </w:p>
        </w:tc>
        <w:tc>
          <w:tcPr>
            <w:tcW w:type="dxa" w:w="1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1 → N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FK</w:t>
            </w:r>
          </w:p>
        </w:tc>
        <w:tc>
          <w:tcPr>
            <w:tcW w:type="dxa" w:w="4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Un local activa rubros del catálogo COICOP.</w:t>
            </w:r>
          </w:p>
        </w:tc>
      </w:tr>
      <w:tr>
        <w:tc>
          <w:tcPr>
            <w:tcW w:type="dxa" w:w="3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CategoryTemplate → Category</w:t>
            </w:r>
          </w:p>
        </w:tc>
        <w:tc>
          <w:tcPr>
            <w:tcW w:type="dxa" w:w="1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1 → N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FK</w:t>
            </w:r>
          </w:p>
        </w:tc>
        <w:tc>
          <w:tcPr>
            <w:tcW w:type="dxa" w:w="4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El template define el rubro predefinido; Category es la instancia del local.</w:t>
            </w:r>
          </w:p>
        </w:tc>
      </w:tr>
      <w:tr>
        <w:tc>
          <w:tcPr>
            <w:tcW w:type="dxa" w:w="3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Local → Product</w:t>
            </w:r>
          </w:p>
        </w:tc>
        <w:tc>
          <w:tcPr>
            <w:tcW w:type="dxa" w:w="1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1 → N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FK</w:t>
            </w:r>
          </w:p>
        </w:tc>
        <w:tc>
          <w:tcPr>
            <w:tcW w:type="dxa" w:w="4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Un local tiene múltiples productos en su catálogo.</w:t>
            </w:r>
          </w:p>
        </w:tc>
      </w:tr>
      <w:tr>
        <w:tc>
          <w:tcPr>
            <w:tcW w:type="dxa" w:w="3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Category → Product</w:t>
            </w:r>
          </w:p>
        </w:tc>
        <w:tc>
          <w:tcPr>
            <w:tcW w:type="dxa" w:w="1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1 → N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FK opt.</w:t>
            </w:r>
          </w:p>
        </w:tc>
        <w:tc>
          <w:tcPr>
            <w:tcW w:type="dxa" w:w="4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Una categoría agrupa productos (opcional).</w:t>
            </w:r>
          </w:p>
        </w:tc>
      </w:tr>
      <w:tr>
        <w:tc>
          <w:tcPr>
            <w:tcW w:type="dxa" w:w="3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Product → PriceHistory</w:t>
            </w:r>
          </w:p>
        </w:tc>
        <w:tc>
          <w:tcPr>
            <w:tcW w:type="dxa" w:w="1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1 → N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FK</w:t>
            </w:r>
          </w:p>
        </w:tc>
        <w:tc>
          <w:tcPr>
            <w:tcW w:type="dxa" w:w="4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Cada cambio de precio genera un registro append-only en PriceHistory.</w:t>
            </w:r>
          </w:p>
        </w:tc>
      </w:tr>
      <w:tr>
        <w:tc>
          <w:tcPr>
            <w:tcW w:type="dxa" w:w="3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Local → PriceList</w:t>
            </w:r>
          </w:p>
        </w:tc>
        <w:tc>
          <w:tcPr>
            <w:tcW w:type="dxa" w:w="1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1 → N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FK</w:t>
            </w:r>
          </w:p>
        </w:tc>
        <w:tc>
          <w:tcPr>
            <w:tcW w:type="dxa" w:w="4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Un local puede exportar múltiples listas de precios PNG.</w:t>
            </w:r>
          </w:p>
        </w:tc>
      </w:tr>
      <w:tr>
        <w:tc>
          <w:tcPr>
            <w:tcW w:type="dxa" w:w="3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Local → Sale</w:t>
            </w:r>
          </w:p>
        </w:tc>
        <w:tc>
          <w:tcPr>
            <w:tcW w:type="dxa" w:w="1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1 → N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FK</w:t>
            </w:r>
          </w:p>
        </w:tc>
        <w:tc>
          <w:tcPr>
            <w:tcW w:type="dxa" w:w="4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Un local puede registrar múltiples ventas.</w:t>
            </w:r>
          </w:p>
        </w:tc>
      </w:tr>
      <w:tr>
        <w:tc>
          <w:tcPr>
            <w:tcW w:type="dxa" w:w="3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Sale → SaleLine</w:t>
            </w:r>
          </w:p>
        </w:tc>
        <w:tc>
          <w:tcPr>
            <w:tcW w:type="dxa" w:w="1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1 → N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FK</w:t>
            </w:r>
          </w:p>
        </w:tc>
        <w:tc>
          <w:tcPr>
            <w:tcW w:type="dxa" w:w="4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Cada venta tiene líneas de detalle por producto.</w:t>
            </w:r>
          </w:p>
        </w:tc>
      </w:tr>
      <w:tr>
        <w:tc>
          <w:tcPr>
            <w:tcW w:type="dxa" w:w="3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SaleLine → Product</w:t>
            </w:r>
          </w:p>
        </w:tc>
        <w:tc>
          <w:tcPr>
            <w:tcW w:type="dxa" w:w="1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N → 1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FK RESTRICT</w:t>
            </w:r>
          </w:p>
        </w:tc>
        <w:tc>
          <w:tcPr>
            <w:tcW w:type="dxa" w:w="4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No se puede eliminar un producto con ventas asociadas.</w:t>
            </w:r>
          </w:p>
        </w:tc>
      </w:tr>
      <w:tr>
        <w:tc>
          <w:tcPr>
            <w:tcW w:type="dxa" w:w="3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EconomicIndex</w:t>
            </w:r>
          </w:p>
        </w:tc>
        <w:tc>
          <w:tcPr>
            <w:tcW w:type="dxa" w:w="1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—</w:t>
            </w:r>
          </w:p>
        </w:tc>
        <w:tc>
          <w:tcPr>
            <w:tcW w:type="dxa" w:w="4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Entidad independiente consultada por apply-ipc y apply-usd.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3D22"/>
          <w:sz w:val="36"/>
          <w:szCs w:val="36"/>
        </w:rPr>
        <w:t xml:space="preserve">7. Diseño de Arquitectura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7.1 Patrón arquitectónico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PreciosYa utiliza una arquitectura de tres capas desacopladas. El frontend (React PWA / APK TWA) se comunica exclusivamente con el backend a través de una API REST. El backend no tiene lógica de presentación. La base de datos solo es accesible desde el backend.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600"/>
      </w:tblGrid>
      <w:tr>
        <w:trPr>
          <w:tblHeader/>
        </w:trPr>
        <w:tc>
          <w:tcPr>
            <w:tcW w:type="dxa" w:w="2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Presentación Web</w:t>
            </w:r>
          </w:p>
        </w:tc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React 19 + Vite + PWA Plugin</w:t>
            </w:r>
          </w:p>
        </w:tc>
        <w:tc>
          <w:tcPr>
            <w:tcW w:type="dxa" w:w="4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Interfaz mobile-first, service worker, caché offline (lectura). Workbox para estrategias de caché.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Presentación Mobile</w:t>
            </w:r>
          </w:p>
        </w:tc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TWA (Trusted Web Activity)</w:t>
            </w:r>
          </w:p>
        </w:tc>
        <w:tc>
          <w:tcPr>
            <w:tcW w:type="dxa" w:w="4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Shell Android que empaqueta la PWA. Acceso a cámara nativa (escáner EAN-13). Pantalla completa standalone.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Lógica de negocio</w:t>
            </w:r>
          </w:p>
        </w:tc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Node.js + Express 4 + Prisma 5</w:t>
            </w:r>
          </w:p>
        </w:tc>
        <w:tc>
          <w:tcPr>
            <w:tcW w:type="dxa" w:w="4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API REST, validaciones, PricingEngine, scheduler de índices (node-cron), alertas, exportación PNG.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Google OAuth 2.0 (Supabase Auth) + JWT</w:t>
            </w:r>
          </w:p>
        </w:tc>
        <w:tc>
          <w:tcPr>
            <w:tcW w:type="dxa" w:w="4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Tokens gestionados por Supabase. Sin passwords propias.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4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Persistencia principal. Triggers para historial y updated_at.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4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Imágenes PNG exportadas (price lists).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Realtime</w:t>
            </w:r>
          </w:p>
        </w:tc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4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Notificaciones in-app (IPC pendiente, alertas de margen).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Hosting API</w:t>
            </w:r>
          </w:p>
        </w:tc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Railway</w:t>
            </w:r>
          </w:p>
        </w:tc>
        <w:tc>
          <w:tcPr>
            <w:tcW w:type="dxa" w:w="4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API Express + cron jobs IPC (~1er día hábil del mes 09:00) y USD BCRA (~03:30 AR diario).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Hosting Frontend</w:t>
            </w:r>
          </w:p>
        </w:tc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Vercel</w:t>
            </w:r>
          </w:p>
        </w:tc>
        <w:tc>
          <w:tcPr>
            <w:tcW w:type="dxa" w:w="4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PWA preciosya.vercel.app (+ alias preciosya-app.vercel.app) + Landing preciosya-landing.vercel.app.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Índices económicos</w:t>
            </w:r>
          </w:p>
        </w:tc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Alphacast / Argly + API BCRA</w:t>
            </w:r>
          </w:p>
        </w:tc>
        <w:tc>
          <w:tcPr>
            <w:tcW w:type="dxa" w:w="4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Fuentes primarias del cron. Fallback: carga manual admin.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Email transaccional</w:t>
            </w:r>
          </w:p>
        </w:tc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Resend</w:t>
            </w:r>
          </w:p>
        </w:tc>
        <w:tc>
          <w:tcPr>
            <w:tcW w:type="dxa" w:w="4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Emails de bienvenida y resumen IPC para usuarios Pro.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Pagos</w:t>
            </w:r>
          </w:p>
        </w:tc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Mercado Pago</w:t>
            </w:r>
          </w:p>
        </w:tc>
        <w:tc>
          <w:tcPr>
            <w:tcW w:type="dxa" w:w="4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Suscripciones plan Pro (sandbox en etapa tesis).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7.2 API REST — Endpoints principales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3600"/>
        <w:gridCol w:w="1200"/>
        <w:gridCol w:w="1300"/>
      </w:tblGrid>
      <w:tr>
        <w:trPr>
          <w:tblHeader/>
        </w:trPr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Plan mín.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/api/auth/google</w:t>
            </w:r>
          </w:p>
        </w:tc>
        <w:tc>
          <w:tcPr>
            <w:tcW w:type="dxa" w:w="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Login/registro con Google OAuth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/api/locals</w:t>
            </w:r>
          </w:p>
        </w:tc>
        <w:tc>
          <w:tcPr>
            <w:tcW w:type="dxa" w:w="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GET/POST</w:t>
            </w:r>
          </w:p>
        </w:tc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Listar / crear locales del usuario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JWT</w:t>
            </w:r>
          </w:p>
        </w:tc>
        <w:tc>
          <w:tcPr>
            <w:tcW w:type="dxa" w:w="1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/api/locals/:id</w:t>
            </w:r>
          </w:p>
        </w:tc>
        <w:tc>
          <w:tcPr>
            <w:tcW w:type="dxa" w:w="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Editar local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JWT+owner</w:t>
            </w:r>
          </w:p>
        </w:tc>
        <w:tc>
          <w:tcPr>
            <w:tcW w:type="dxa" w:w="1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/api/categories</w:t>
            </w:r>
          </w:p>
        </w:tc>
        <w:tc>
          <w:tcPr>
            <w:tcW w:type="dxa" w:w="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GET/POST</w:t>
            </w:r>
          </w:p>
        </w:tc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Listar / activar rubros COICOP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JWT</w:t>
            </w:r>
          </w:p>
        </w:tc>
        <w:tc>
          <w:tcPr>
            <w:tcW w:type="dxa" w:w="1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GET/POST</w:t>
            </w:r>
          </w:p>
        </w:tc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Listar / crear producto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JWT</w:t>
            </w:r>
          </w:p>
        </w:tc>
        <w:tc>
          <w:tcPr>
            <w:tcW w:type="dxa" w:w="1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Free (máx 30)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/api/products/:id</w:t>
            </w:r>
          </w:p>
        </w:tc>
        <w:tc>
          <w:tcPr>
            <w:tcW w:type="dxa" w:w="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PUT/DELETE</w:t>
            </w:r>
          </w:p>
        </w:tc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Editar / baja lógica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JWT+owner</w:t>
            </w:r>
          </w:p>
        </w:tc>
        <w:tc>
          <w:tcPr>
            <w:tcW w:type="dxa" w:w="1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/api/products/bulk-update</w:t>
            </w:r>
          </w:p>
        </w:tc>
        <w:tc>
          <w:tcPr>
            <w:tcW w:type="dxa" w:w="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Actualización masiva por %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JWT</w:t>
            </w:r>
          </w:p>
        </w:tc>
        <w:tc>
          <w:tcPr>
            <w:tcW w:type="dxa" w:w="1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/api/products/:id/history</w:t>
            </w:r>
          </w:p>
        </w:tc>
        <w:tc>
          <w:tcPr>
            <w:tcW w:type="dxa" w:w="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Historial de precios (price_history)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JWT</w:t>
            </w:r>
          </w:p>
        </w:tc>
        <w:tc>
          <w:tcPr>
            <w:tcW w:type="dxa" w:w="1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/api/locals/:id/apply-ipc</w:t>
            </w:r>
          </w:p>
        </w:tc>
        <w:tc>
          <w:tcPr>
            <w:tcW w:type="dxa" w:w="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Aplicar IPC al local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JWT</w:t>
            </w:r>
          </w:p>
        </w:tc>
        <w:tc>
          <w:tcPr>
            <w:tcW w:type="dxa" w:w="1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/api/locals/:id/apply-usd</w:t>
            </w:r>
          </w:p>
        </w:tc>
        <w:tc>
          <w:tcPr>
            <w:tcW w:type="dxa" w:w="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Aplicar USD BCRA al local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JWT</w:t>
            </w:r>
          </w:p>
        </w:tc>
        <w:tc>
          <w:tcPr>
            <w:tcW w:type="dxa" w:w="1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/api/ipc/latest</w:t>
            </w:r>
          </w:p>
        </w:tc>
        <w:tc>
          <w:tcPr>
            <w:tcW w:type="dxa" w:w="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IPC más reciente por rubro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JWT</w:t>
            </w:r>
          </w:p>
        </w:tc>
        <w:tc>
          <w:tcPr>
            <w:tcW w:type="dxa" w:w="1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/api/exports/price-list</w:t>
            </w:r>
          </w:p>
        </w:tc>
        <w:tc>
          <w:tcPr>
            <w:tcW w:type="dxa" w:w="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Generar PNG de lista de precios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JWT</w:t>
            </w:r>
          </w:p>
        </w:tc>
        <w:tc>
          <w:tcPr>
            <w:tcW w:type="dxa" w:w="1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/api/sales</w:t>
            </w:r>
          </w:p>
        </w:tc>
        <w:tc>
          <w:tcPr>
            <w:tcW w:type="dxa" w:w="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Registrar venta (gestor lite)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JWT</w:t>
            </w:r>
          </w:p>
        </w:tc>
        <w:tc>
          <w:tcPr>
            <w:tcW w:type="dxa" w:w="1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/api/sales</w:t>
            </w:r>
          </w:p>
        </w:tc>
        <w:tc>
          <w:tcPr>
            <w:tcW w:type="dxa" w:w="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Listar ventas del local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JWT</w:t>
            </w:r>
          </w:p>
        </w:tc>
        <w:tc>
          <w:tcPr>
            <w:tcW w:type="dxa" w:w="1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/api/notifications</w:t>
            </w:r>
          </w:p>
        </w:tc>
        <w:tc>
          <w:tcPr>
            <w:tcW w:type="dxa" w:w="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Listar notificaciones del usuario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JWT</w:t>
            </w:r>
          </w:p>
        </w:tc>
        <w:tc>
          <w:tcPr>
            <w:tcW w:type="dxa" w:w="1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/api/subscriptions</w:t>
            </w:r>
          </w:p>
        </w:tc>
        <w:tc>
          <w:tcPr>
            <w:tcW w:type="dxa" w:w="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Suscribirse al plan Pro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JWT</w:t>
            </w:r>
          </w:p>
        </w:tc>
        <w:tc>
          <w:tcPr>
            <w:tcW w:type="dxa" w:w="1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Free → Pro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/api/admin/ipc</w:t>
            </w:r>
          </w:p>
        </w:tc>
        <w:tc>
          <w:tcPr>
            <w:tcW w:type="dxa" w:w="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Carga manual de índice IPC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JWT + is_admin</w:t>
            </w:r>
          </w:p>
        </w:tc>
        <w:tc>
          <w:tcPr>
            <w:tcW w:type="dxa" w:w="1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/api/admin/users</w:t>
            </w:r>
          </w:p>
        </w:tc>
        <w:tc>
          <w:tcPr>
            <w:tcW w:type="dxa" w:w="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Listado de usuarios</w:t>
            </w:r>
          </w:p>
        </w:tc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JWT + is_admin</w:t>
            </w:r>
          </w:p>
        </w:tc>
        <w:tc>
          <w:tcPr>
            <w:tcW w:type="dxa" w:w="1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7.3 Diagrama de componentes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PreciosYa es un monorepo pnpm con cuatro paquetes principales. El diagrama describe la estructura interna de cada aplicación y sus dependencias.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Monorepo — paquetes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300"/>
      </w:tblGrid>
      <w:tr>
        <w:trPr>
          <w:tblHeader/>
        </w:trPr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W w:type="dxa" w:w="25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5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apps/web</w:t>
            </w:r>
          </w:p>
        </w:tc>
        <w:tc>
          <w:tcPr>
            <w:tcW w:type="dxa" w:w="2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React 19 + Vite + PWA Plugin</w:t>
            </w:r>
          </w:p>
        </w:tc>
        <w:tc>
          <w:tcPr>
            <w:tcW w:type="dxa" w:w="5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Frontend mobile-first. App.tsx (Router), AppLayout (sidebar + bottom nav).</w:t>
            </w:r>
          </w:p>
        </w:tc>
      </w:tr>
      <w:tr>
        <w:tc>
          <w:tcPr>
            <w:tcW w:type="dxa" w:w="2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apps/api</w:t>
            </w:r>
          </w:p>
        </w:tc>
        <w:tc>
          <w:tcPr>
            <w:tcW w:type="dxa" w:w="2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Express 4 + Prisma 5</w:t>
            </w:r>
          </w:p>
        </w:tc>
        <w:tc>
          <w:tcPr>
            <w:tcW w:type="dxa" w:w="5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API REST. Routes → Controllers → Services → Prisma.</w:t>
            </w:r>
          </w:p>
        </w:tc>
      </w:tr>
      <w:tr>
        <w:tc>
          <w:tcPr>
            <w:tcW w:type="dxa" w:w="2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apps/landing</w:t>
            </w:r>
          </w:p>
        </w:tc>
        <w:tc>
          <w:tcPr>
            <w:tcW w:type="dxa" w:w="2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Astro / estático</w:t>
            </w:r>
          </w:p>
        </w:tc>
        <w:tc>
          <w:tcPr>
            <w:tcW w:type="dxa" w:w="5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Landing page. Botón descarga APK, planes, testimonios, blog.</w:t>
            </w:r>
          </w:p>
        </w:tc>
      </w:tr>
      <w:tr>
        <w:tc>
          <w:tcPr>
            <w:tcW w:type="dxa" w:w="2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packages/shared</w:t>
            </w:r>
          </w:p>
        </w:tc>
        <w:tc>
          <w:tcPr>
            <w:tcW w:type="dxa" w:w="2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TypeScript puro</w:t>
            </w:r>
          </w:p>
        </w:tc>
        <w:tc>
          <w:tcPr>
            <w:tcW w:type="dxa" w:w="5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PricingEngine, SalesMath, tipos compartidos, validaciones Zod.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Frontend — componentes principales (apps/web)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App.tsx: Router con rutas protegidas + AuthContext.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AppLayout: sidebar en escritorio + barra inferior móvil (Dashboard, Productos, Ventas, Historial, Ajustes).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Pages: Dashboard, Products, Sales, History, Categories, Locals, Settings, Admin, PriceList.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Módulos de productos (products/*): ProductForm, ProductScanner, BulkUpdateModal.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Módulos de ventas (sales/*): SalesTabs, SalesKPIs, SalesChart, SaleHistory.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Hooks: TanStack Query para fetching/caching, AuthContext, useApiClient (Axios + JWT interceptors).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Módulos UI — tabla completa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6000"/>
      </w:tblGrid>
      <w:tr>
        <w:trPr>
          <w:tblHeader/>
        </w:trP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Módulo UI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6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Dashboard</w:t>
            </w:r>
          </w:p>
        </w:tc>
        <w:tc>
          <w:tcPr>
            <w:tcW w:type="dxa" w:w="1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/dashboard</w:t>
            </w:r>
          </w:p>
        </w:tc>
        <w:tc>
          <w:tcPr>
            <w:tcW w:type="dxa" w:w="6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KPIs del local: alertas activas, último IPC aplicado, resumen ventas.</w:t>
            </w:r>
          </w:p>
        </w:tc>
      </w:tr>
      <w:tr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Productos</w:t>
            </w:r>
          </w:p>
        </w:tc>
        <w:tc>
          <w:tcPr>
            <w:tcW w:type="dxa" w:w="1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/products</w:t>
            </w:r>
          </w:p>
        </w:tc>
        <w:tc>
          <w:tcPr>
            <w:tcW w:type="dxa" w:w="6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ABM de productos, escáner EAN-13, filtros por rubro, alertas de margen.</w:t>
            </w:r>
          </w:p>
        </w:tc>
      </w:tr>
      <w:tr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Categorías / Rubros</w:t>
            </w:r>
          </w:p>
        </w:tc>
        <w:tc>
          <w:tcPr>
            <w:tcW w:type="dxa" w:w="1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/categories</w:t>
            </w:r>
          </w:p>
        </w:tc>
        <w:tc>
          <w:tcPr>
            <w:tcW w:type="dxa" w:w="6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Activación/desactivación de rubros COICOP. Toggle indexByUsd por rubro.</w:t>
            </w:r>
          </w:p>
        </w:tc>
      </w:tr>
      <w:tr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Historial</w:t>
            </w:r>
          </w:p>
        </w:tc>
        <w:tc>
          <w:tcPr>
            <w:tcW w:type="dxa" w:w="1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/history</w:t>
            </w:r>
          </w:p>
        </w:tc>
        <w:tc>
          <w:tcPr>
            <w:tcW w:type="dxa" w:w="6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Evolución de sale_price por producto (Chart.js). Búsqueda + tabla de price_history.</w:t>
            </w:r>
          </w:p>
        </w:tc>
      </w:tr>
      <w:tr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Ventas</w:t>
            </w:r>
          </w:p>
        </w:tc>
        <w:tc>
          <w:tcPr>
            <w:tcW w:type="dxa" w:w="1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/sales</w:t>
            </w:r>
          </w:p>
        </w:tc>
        <w:tc>
          <w:tcPr>
            <w:tcW w:type="dxa" w:w="6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Tabs: Nueva venta, Resumen KPIs, Historial de ventas, Análisis (sale-analytics.service).</w:t>
            </w:r>
          </w:p>
        </w:tc>
      </w:tr>
      <w:tr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Productos</w:t>
            </w:r>
          </w:p>
        </w:tc>
        <w:tc>
          <w:tcPr>
            <w:tcW w:type="dxa" w:w="1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/products</w:t>
            </w:r>
          </w:p>
        </w:tc>
        <w:tc>
          <w:tcPr>
            <w:tcW w:type="dxa" w:w="6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Catálogo; deep-links ?bulk=ipc|usd, ?export=1, ?new=1. Export PNG modal (todas las páginas del filtro).</w:t>
            </w:r>
          </w:p>
        </w:tc>
      </w:tr>
      <w:tr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Categorías</w:t>
            </w:r>
          </w:p>
        </w:tc>
        <w:tc>
          <w:tcPr>
            <w:tcW w:type="dxa" w:w="1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/categories</w:t>
            </w:r>
          </w:p>
        </w:tc>
        <w:tc>
          <w:tcPr>
            <w:tcW w:type="dxa" w:w="6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Activar rubros COICOP e Indexar USD.</w:t>
            </w:r>
          </w:p>
        </w:tc>
      </w:tr>
      <w:tr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Locales</w:t>
            </w:r>
          </w:p>
        </w:tc>
        <w:tc>
          <w:tcPr>
            <w:tcW w:type="dxa" w:w="1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/locals</w:t>
            </w:r>
          </w:p>
        </w:tc>
        <w:tc>
          <w:tcPr>
            <w:tcW w:type="dxa" w:w="6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Alta/edición de local (margen mínimo).</w:t>
            </w:r>
          </w:p>
        </w:tc>
      </w:tr>
      <w:tr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Ajustes</w:t>
            </w:r>
          </w:p>
        </w:tc>
        <w:tc>
          <w:tcPr>
            <w:tcW w:type="dxa" w:w="1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/settings</w:t>
            </w:r>
          </w:p>
        </w:tc>
        <w:tc>
          <w:tcPr>
            <w:tcW w:type="dxa" w:w="6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Negocio (enlace a Locales), cuenta, plan Mercado Pago.</w:t>
            </w:r>
          </w:p>
        </w:tc>
      </w:tr>
      <w:tr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Lista de precios</w:t>
            </w:r>
          </w:p>
        </w:tc>
        <w:tc>
          <w:tcPr>
            <w:tcW w:type="dxa" w:w="1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/price-list</w:t>
            </w:r>
          </w:p>
        </w:tc>
        <w:tc>
          <w:tcPr>
            <w:tcW w:type="dxa" w:w="6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Generación de PNG con html2canvas. Compartir por WhatsApp.</w:t>
            </w:r>
          </w:p>
        </w:tc>
      </w:tr>
      <w:tr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Ajustes</w:t>
            </w:r>
          </w:p>
        </w:tc>
        <w:tc>
          <w:tcPr>
            <w:tcW w:type="dxa" w:w="1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/settings</w:t>
            </w:r>
          </w:p>
        </w:tc>
        <w:tc>
          <w:tcPr>
            <w:tcW w:type="dxa" w:w="6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Configuración del local (min_margin_pct), cuenta, plan Free/Pro/Agency.</w:t>
            </w:r>
          </w:p>
        </w:tc>
      </w:tr>
      <w:tr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Admin</w:t>
            </w:r>
          </w:p>
        </w:tc>
        <w:tc>
          <w:tcPr>
            <w:tcW w:type="dxa" w:w="1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/admin</w:t>
            </w:r>
          </w:p>
        </w:tc>
        <w:tc>
          <w:tcPr>
            <w:tcW w:type="dxa" w:w="6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Solo is_admin: usuarios, IPC manual, estadísticas globales.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Backend — servicios principales (apps/api)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rPr>
          <w:tblHeader/>
        </w:trPr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6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3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product.service</w:t>
            </w:r>
          </w:p>
        </w:tc>
        <w:tc>
          <w:tcPr>
            <w:tcW w:type="dxa" w:w="6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ABM de productos, cálculo de sale_price, bulk-update, alertas de margen.</w:t>
            </w:r>
          </w:p>
        </w:tc>
      </w:tr>
      <w:tr>
        <w:tc>
          <w:tcPr>
            <w:tcW w:type="dxa" w:w="3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economic-index.service</w:t>
            </w:r>
          </w:p>
        </w:tc>
        <w:tc>
          <w:tcPr>
            <w:tcW w:type="dxa" w:w="6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apply-ipc, apply-usd, obtención de índices de economic_indices.</w:t>
            </w:r>
          </w:p>
        </w:tc>
      </w:tr>
      <w:tr>
        <w:tc>
          <w:tcPr>
            <w:tcW w:type="dxa" w:w="3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sale.service</w:t>
            </w:r>
          </w:p>
        </w:tc>
        <w:tc>
          <w:tcPr>
            <w:tcW w:type="dxa" w:w="6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Registro de ventas en transacción (Sale + SaleLines).</w:t>
            </w:r>
          </w:p>
        </w:tc>
      </w:tr>
      <w:tr>
        <w:tc>
          <w:tcPr>
            <w:tcW w:type="dxa" w:w="3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sale-analytics.service</w:t>
            </w:r>
          </w:p>
        </w:tc>
        <w:tc>
          <w:tcPr>
            <w:tcW w:type="dxa" w:w="6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KPIs: revenue, margin_snapshot, análisis por período.</w:t>
            </w:r>
          </w:p>
        </w:tc>
      </w:tr>
      <w:tr>
        <w:tc>
          <w:tcPr>
            <w:tcW w:type="dxa" w:w="3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ipc-fetch.service</w:t>
            </w:r>
          </w:p>
        </w:tc>
        <w:tc>
          <w:tcPr>
            <w:tcW w:type="dxa" w:w="6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Obtención de IPC desde Alphacast/Argly. Ejecutado por cron.</w:t>
            </w:r>
          </w:p>
        </w:tc>
      </w:tr>
      <w:tr>
        <w:tc>
          <w:tcPr>
            <w:tcW w:type="dxa" w:w="3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bcra-fetch.service</w:t>
            </w:r>
          </w:p>
        </w:tc>
        <w:tc>
          <w:tcPr>
            <w:tcW w:type="dxa" w:w="6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Obtención de variación USD BCRA. Ejecutado por cron diario.</w:t>
            </w:r>
          </w:p>
        </w:tc>
      </w:tr>
      <w:tr>
        <w:tc>
          <w:tcPr>
            <w:tcW w:type="dxa" w:w="3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notification.service</w:t>
            </w:r>
          </w:p>
        </w:tc>
        <w:tc>
          <w:tcPr>
            <w:tcW w:type="dxa" w:w="6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Creación y envío de notificaciones in-app vía Supabase Realtime.</w:t>
            </w:r>
          </w:p>
        </w:tc>
      </w:tr>
      <w:tr>
        <w:tc>
          <w:tcPr>
            <w:tcW w:type="dxa" w:w="3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export.service</w:t>
            </w:r>
          </w:p>
        </w:tc>
        <w:tc>
          <w:tcPr>
            <w:tcW w:type="dxa" w:w="6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Generación de PNG con html2canvas y upload a Supabase Storage.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Schedulers (node-cron en Railway)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IPC mensual: </w:t>
      </w:r>
      <w:r>
        <w:rPr>
          <w:rFonts w:ascii="Calibri" w:cs="Calibri" w:eastAsia="Calibri" w:hAnsi="Calibri"/>
          <w:color w:val="1C1917"/>
          <w:sz w:val="22"/>
          <w:szCs w:val="22"/>
        </w:rPr>
        <w:t xml:space="preserve">1er día hábil del mes a las 09:00 (America/Argentina/Buenos_Aires). Fuente: Alphacast/Argly.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BCRA diario: </w:t>
      </w:r>
      <w:r>
        <w:rPr>
          <w:rFonts w:ascii="Calibri" w:cs="Calibri" w:eastAsia="Calibri" w:hAnsi="Calibri"/>
          <w:color w:val="1C1917"/>
          <w:sz w:val="22"/>
          <w:szCs w:val="22"/>
        </w:rPr>
        <w:t xml:space="preserve">todos los días a las 03:30 (America/Argentina/Buenos_Aires). Fuente: API pública BCRA.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Integraciones externas: </w:t>
      </w:r>
      <w:r>
        <w:rPr>
          <w:rFonts w:ascii="Calibri" w:cs="Calibri" w:eastAsia="Calibri" w:hAnsi="Calibri"/>
          <w:color w:val="1C1917"/>
          <w:sz w:val="22"/>
          <w:szCs w:val="22"/>
        </w:rPr>
        <w:t xml:space="preserve">Alphacast/Argly (IPC por rubro COICOP), BCRA (USD oficial), Supabase Auth/DB/Storage, Resend (emails Pro).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4381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 w:val="false"/>
          <w:bCs w:val="false"/>
          <w:color w:val="44403C"/>
          <w:sz w:val="18"/>
          <w:szCs w:val="18"/>
        </w:rPr>
        <w:t xml:space="preserve">Figura 7.3 — Diagrama de componentes (monorepo)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3D22"/>
          <w:sz w:val="36"/>
          <w:szCs w:val="36"/>
        </w:rPr>
        <w:t xml:space="preserve">8. Modelo de Negocios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8.1 Resumen ejecutivo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PreciosYa es un SaaS Freemium de gestión de precios y márgenes mobile-first orientado a kioscos y almacenes del Gran Buenos Aires. El modelo de negocio se sustenta en una versión gratuita (plan Free) que elimina la barrera de entrada, y un plan pago mensual (Pro, $4.500 ARS/mes) que financia la operación. El plan Agency, a medida, atiende negocios multi-local.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La empresa opera como startup unipersonal en etapa de validación, sin financiamiento externo (bootstrap). La proyección es formalizar como SAS cuando los ingresos recurrentes lo permitan.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8.2 Análisis de las 5 Fuerzas de Porter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Unidad de análisis: mercado de software de gestión de precios para pequeños comercios en Argentina.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900"/>
      </w:tblGrid>
      <w:tr>
        <w:trPr>
          <w:tblHeader/>
        </w:trP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Fuerza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Intensidad</w:t>
            </w:r>
          </w:p>
        </w:tc>
        <w:tc>
          <w:tcPr>
            <w:tcW w:type="dxa" w:w="4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Análisis y táctica</w:t>
            </w:r>
          </w:p>
        </w:tc>
      </w:tr>
      <w:tr>
        <w:tc>
          <w:tcPr>
            <w:tcW w:type="dxa" w:w="3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Rivalidad entre competidores existentes</w:t>
            </w:r>
          </w:p>
        </w:tc>
        <w:tc>
          <w:tcPr>
            <w:tcW w:type="dxa" w:w="1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Baja</w:t>
            </w:r>
          </w:p>
        </w:tc>
        <w:tc>
          <w:tcPr>
            <w:tcW w:type="dxa" w:w="4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Los POS actuales (Líder Gestión, MaxiKiosco) son pesados y genéricos; ninguno se especializa en margen e IPC mobile-first. No hay competencia directa en el nicho.</w:t>
            </w:r>
          </w:p>
        </w:tc>
      </w:tr>
      <w:tr>
        <w:tc>
          <w:tcPr>
            <w:tcW w:type="dxa" w:w="3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Amenaza de sustitutos</w:t>
            </w:r>
          </w:p>
        </w:tc>
        <w:tc>
          <w:tcPr>
            <w:tcW w:type="dxa" w:w="1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Alta (fuerza dominante)</w:t>
            </w:r>
          </w:p>
        </w:tc>
        <w:tc>
          <w:tcPr>
            <w:tcW w:type="dxa" w:w="4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El sustituto dominante es el método manual: papel, calculadora y Excel. Percepción de costo cero. Táctica: Freemium sin fricción y UX tan simple como WhatsApp.</w:t>
            </w:r>
          </w:p>
        </w:tc>
      </w:tr>
      <w:tr>
        <w:tc>
          <w:tcPr>
            <w:tcW w:type="dxa" w:w="3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Poder de negociación de proveedores</w:t>
            </w:r>
          </w:p>
        </w:tc>
        <w:tc>
          <w:tcPr>
            <w:tcW w:type="dxa" w:w="1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Baja</w:t>
            </w:r>
          </w:p>
        </w:tc>
        <w:tc>
          <w:tcPr>
            <w:tcW w:type="dxa" w:w="4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Infraestructura cloud (Railway, Supabase, Vercel) y APIs públicas (INDEC, BCRA) con alternativas disponibles y bajo costo de sustitución.</w:t>
            </w:r>
          </w:p>
        </w:tc>
      </w:tr>
      <w:tr>
        <w:tc>
          <w:tcPr>
            <w:tcW w:type="dxa" w:w="3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Poder de negociación de clientes</w:t>
            </w:r>
          </w:p>
        </w:tc>
        <w:tc>
          <w:tcPr>
            <w:tcW w:type="dxa" w:w="1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Media</w:t>
            </w:r>
          </w:p>
        </w:tc>
        <w:tc>
          <w:tcPr>
            <w:tcW w:type="dxa" w:w="4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Mercado fragmentado en miles de kioscos; ningún cliente impone precio. El costo de cambio crece a medida que el usuario carga su catálogo e historial. Táctica: retención por datos.</w:t>
            </w:r>
          </w:p>
        </w:tc>
      </w:tr>
      <w:tr>
        <w:tc>
          <w:tcPr>
            <w:tcW w:type="dxa" w:w="3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Amenaza de nuevos entrantes</w:t>
            </w:r>
          </w:p>
        </w:tc>
        <w:tc>
          <w:tcPr>
            <w:tcW w:type="dxa" w:w="1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Media</w:t>
            </w:r>
          </w:p>
        </w:tc>
        <w:tc>
          <w:tcPr>
            <w:tcW w:type="dxa" w:w="4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Barreras técnicas relativamente bajas. La barrera real es el conocimiento del dolor hiperlocal argentino y la confianza del comerciante.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Conclusión de viabilidad: </w:t>
      </w: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el proyecto es viable. La fuerza más exigente es la de sustitutos (hábito manual), no la rivalidad directa con otros softwares.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Estrategia genérica elegida: </w:t>
      </w: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enfoque / concentración. PreciosYa no compite como ERP universal ni POS; concentra sus recursos en pequeños comerciantes abrumados por la remarcación. No se opta por liderazgo en costos ni por diferenciación amplia.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8.3 Segmento de mercado y Buyer Persona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Segmento principal: </w:t>
      </w: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kiosqueros y almaceneros tradicionales del GBA e interior urbano. Perfil: 35–65 años, clase media/media-baja, alto estrés económico, uso básico de tecnología (WhatsApp, Mercado Pago), necesidad de herramientas con curva de aprendizaje casi nula.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Segmento secundario: </w:t>
      </w: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emprendedores de reventa por WhatsApp/Instagram (18–40 años), uso intermitente, alta sensibilidad al precio.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Buyer Persona — José «Pepe» García, 47 años, dueño de un kiosco en Lomas de Zamora hace 20 años: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¿Quién es? </w:t>
      </w:r>
      <w:r>
        <w:rPr>
          <w:rFonts w:ascii="Calibri" w:cs="Calibri" w:eastAsia="Calibri" w:hAnsi="Calibri"/>
          <w:color w:val="1C1917"/>
          <w:sz w:val="22"/>
          <w:szCs w:val="22"/>
        </w:rPr>
        <w:t xml:space="preserve">Secundario completo. Pragmático, trabajador, resistente a lo complicado.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¿Dónde está? </w:t>
      </w:r>
      <w:r>
        <w:rPr>
          <w:rFonts w:ascii="Calibri" w:cs="Calibri" w:eastAsia="Calibri" w:hAnsi="Calibri"/>
          <w:color w:val="1C1917"/>
          <w:sz w:val="22"/>
          <w:szCs w:val="22"/>
        </w:rPr>
        <w:t xml:space="preserve">90% del día detrás del mostrador; señal Wi-Fi irregular en el fondo del local.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¿Por qué lo hace? </w:t>
      </w:r>
      <w:r>
        <w:rPr>
          <w:rFonts w:ascii="Calibri" w:cs="Calibri" w:eastAsia="Calibri" w:hAnsi="Calibri"/>
          <w:color w:val="1C1917"/>
          <w:sz w:val="22"/>
          <w:szCs w:val="22"/>
        </w:rPr>
        <w:t xml:space="preserve">Pierde 2 h/semana tachando carteles; teme vender a pérdida; rechaza apps complejas.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¿En qué momentos? </w:t>
      </w:r>
      <w:r>
        <w:rPr>
          <w:rFonts w:ascii="Calibri" w:cs="Calibri" w:eastAsia="Calibri" w:hAnsi="Calibri"/>
          <w:color w:val="1C1917"/>
          <w:sz w:val="22"/>
          <w:szCs w:val="22"/>
        </w:rPr>
        <w:t xml:space="preserve">Cuando llega la remisión del proveedor; cuando WhatsApp anuncia que subió un precio; al publicarse el IPC.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¿Qué hace en digital? </w:t>
      </w:r>
      <w:r>
        <w:rPr>
          <w:rFonts w:ascii="Calibri" w:cs="Calibri" w:eastAsia="Calibri" w:hAnsi="Calibri"/>
          <w:color w:val="1C1917"/>
          <w:sz w:val="22"/>
          <w:szCs w:val="22"/>
        </w:rPr>
        <w:t xml:space="preserve">Solo celular. WhatsApp para pedidos, Mercado Pago para cobros. Rechaza apps pesadas.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8.4 Propuesta de valor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Para el comerciante de barrio abrumado por la inflación, PreciosYa es la herramienta móvil que protege sus ganancias automatizando precios y márgenes con índices oficiales (IPC INDEC por rubro y dólar BCRA), alertándolo antes de vender a pérdida, permitiendo escanear productos y compartir listas por WhatsApp — sin la complejidad de un POS ni de un sistema contable.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Posicionamiento: </w:t>
      </w: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herramienta de supervivencia y agilidad, no de facturación.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8.5 Investigación de mercado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Objetivo: </w:t>
      </w: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validar tiempo de remarcación manual, disposición a pagar, uso del IPC y del dólar en rubros, y obstáculos de adopción.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Método: </w:t>
      </w: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entrevista en profundidad semiestructurada + observación directa del proceso de actualización de precios.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Muestra: </w:t>
      </w: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n = 4 dueños/encargados de kioscos y almacenes del GBA (conveniencia).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Tabla — Indicadores cuantitativos por entrevistado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50"/>
        <w:gridCol w:w="850"/>
        <w:gridCol w:w="850"/>
        <w:gridCol w:w="850"/>
        <w:gridCol w:w="1100"/>
        <w:gridCol w:w="2600"/>
      </w:tblGrid>
      <w:tr>
        <w:trPr>
          <w:tblHeader/>
        </w:trPr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85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E-01</w:t>
            </w:r>
          </w:p>
        </w:tc>
        <w:tc>
          <w:tcPr>
            <w:tcW w:type="dxa" w:w="85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E-02</w:t>
            </w:r>
          </w:p>
        </w:tc>
        <w:tc>
          <w:tcPr>
            <w:tcW w:type="dxa" w:w="85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E-03</w:t>
            </w:r>
          </w:p>
        </w:tc>
        <w:tc>
          <w:tcPr>
            <w:tcW w:type="dxa" w:w="85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E-04</w:t>
            </w:r>
          </w:p>
        </w:tc>
        <w:tc>
          <w:tcPr>
            <w:tcW w:type="dxa" w:w="1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Promedio</w:t>
            </w:r>
          </w:p>
        </w:tc>
        <w:tc>
          <w:tcPr>
            <w:tcW w:type="dxa" w:w="2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Impacto en producto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Horas/sem. en remarcación</w:t>
            </w:r>
          </w:p>
        </w:tc>
        <w:tc>
          <w:tcPr>
            <w:tcW w:type="dxa" w:w="8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1,5</w:t>
            </w:r>
          </w:p>
        </w:tc>
        <w:tc>
          <w:tcPr>
            <w:tcW w:type="dxa" w:w="8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2,0</w:t>
            </w:r>
          </w:p>
        </w:tc>
        <w:tc>
          <w:tcPr>
            <w:tcW w:type="dxa" w:w="8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2,0</w:t>
            </w:r>
          </w:p>
        </w:tc>
        <w:tc>
          <w:tcPr>
            <w:tcW w:type="dxa" w:w="8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2,5</w:t>
            </w:r>
          </w:p>
        </w:tc>
        <w:tc>
          <w:tcPr>
            <w:tcW w:type="dxa" w:w="11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~2 h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Confirma dolor recurrente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Actualizaciones/sem.</w:t>
            </w:r>
          </w:p>
        </w:tc>
        <w:tc>
          <w:tcPr>
            <w:tcW w:type="dxa" w:w="8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1</w:t>
            </w:r>
          </w:p>
        </w:tc>
        <w:tc>
          <w:tcPr>
            <w:tcW w:type="dxa" w:w="8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1</w:t>
            </w:r>
          </w:p>
        </w:tc>
        <w:tc>
          <w:tcPr>
            <w:tcW w:type="dxa" w:w="8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1</w:t>
            </w:r>
          </w:p>
        </w:tc>
        <w:tc>
          <w:tcPr>
            <w:tcW w:type="dxa" w:w="8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Concentradas en remisiones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Herramienta principal</w:t>
            </w:r>
          </w:p>
        </w:tc>
        <w:tc>
          <w:tcPr>
            <w:tcW w:type="dxa" w:w="8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Papel</w:t>
            </w:r>
          </w:p>
        </w:tc>
        <w:tc>
          <w:tcPr>
            <w:tcW w:type="dxa" w:w="8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Papel+calc.</w:t>
            </w:r>
          </w:p>
        </w:tc>
        <w:tc>
          <w:tcPr>
            <w:tcW w:type="dxa" w:w="8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Excel</w:t>
            </w:r>
          </w:p>
        </w:tc>
        <w:tc>
          <w:tcPr>
            <w:tcW w:type="dxa" w:w="8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Papel/Excel</w:t>
            </w:r>
          </w:p>
        </w:tc>
        <w:tc>
          <w:tcPr>
            <w:tcW w:type="dxa" w:w="11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Sustituto dominante = manual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Conoce IPC INDEC</w:t>
            </w:r>
          </w:p>
        </w:tc>
        <w:tc>
          <w:tcPr>
            <w:tcW w:type="dxa" w:w="8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No</w:t>
            </w:r>
          </w:p>
        </w:tc>
        <w:tc>
          <w:tcPr>
            <w:tcW w:type="dxa" w:w="8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Sí (vago)</w:t>
            </w:r>
          </w:p>
        </w:tc>
        <w:tc>
          <w:tcPr>
            <w:tcW w:type="dxa" w:w="8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No</w:t>
            </w:r>
          </w:p>
        </w:tc>
        <w:tc>
          <w:tcPr>
            <w:tcW w:type="dxa" w:w="8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Sí (TV)</w:t>
            </w:r>
          </w:p>
        </w:tc>
        <w:tc>
          <w:tcPr>
            <w:tcW w:type="dxa" w:w="11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50%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Apply-IPC debe ser simple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Usa dólar en algún rubro</w:t>
            </w:r>
          </w:p>
        </w:tc>
        <w:tc>
          <w:tcPr>
            <w:tcW w:type="dxa" w:w="8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Sí</w:t>
            </w:r>
          </w:p>
        </w:tc>
        <w:tc>
          <w:tcPr>
            <w:tcW w:type="dxa" w:w="8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Sí</w:t>
            </w:r>
          </w:p>
        </w:tc>
        <w:tc>
          <w:tcPr>
            <w:tcW w:type="dxa" w:w="8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Sí</w:t>
            </w:r>
          </w:p>
        </w:tc>
        <w:tc>
          <w:tcPr>
            <w:tcW w:type="dxa" w:w="8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Sí</w:t>
            </w:r>
          </w:p>
        </w:tc>
        <w:tc>
          <w:tcPr>
            <w:tcW w:type="dxa" w:w="11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100%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Apply-USD validado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Disposición a pagar ($/mes)</w:t>
            </w:r>
          </w:p>
        </w:tc>
        <w:tc>
          <w:tcPr>
            <w:tcW w:type="dxa" w:w="8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$5.000</w:t>
            </w:r>
          </w:p>
        </w:tc>
        <w:tc>
          <w:tcPr>
            <w:tcW w:type="dxa" w:w="8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$6.000</w:t>
            </w:r>
          </w:p>
        </w:tc>
        <w:tc>
          <w:tcPr>
            <w:tcW w:type="dxa" w:w="8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$4.000</w:t>
            </w:r>
          </w:p>
        </w:tc>
        <w:tc>
          <w:tcPr>
            <w:tcW w:type="dxa" w:w="8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$7.000</w:t>
            </w:r>
          </w:p>
        </w:tc>
        <w:tc>
          <w:tcPr>
            <w:tcW w:type="dxa" w:w="11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~$5.500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Pro $4.500 &lt; WTP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Hallazgos cualitativos clave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Patrón 1 — El dolor es real: </w:t>
      </w:r>
      <w:r>
        <w:rPr>
          <w:rFonts w:ascii="Calibri" w:cs="Calibri" w:eastAsia="Calibri" w:hAnsi="Calibri"/>
          <w:color w:val="1C1917"/>
          <w:sz w:val="22"/>
          <w:szCs w:val="22"/>
        </w:rPr>
        <w:t xml:space="preserve">los 4 entrevistados enfrentan remarcación manual recurrente, una vez por semana.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Patrón 2 — El IPC existe en la cabeza, no en la práctica: </w:t>
      </w:r>
      <w:r>
        <w:rPr>
          <w:rFonts w:ascii="Calibri" w:cs="Calibri" w:eastAsia="Calibri" w:hAnsi="Calibri"/>
          <w:color w:val="1C1917"/>
          <w:sz w:val="22"/>
          <w:szCs w:val="22"/>
        </w:rPr>
        <w:t xml:space="preserve">solo el 50% lo conoce, y de forma vaga.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Patrón 3 — El dólar es transversal: </w:t>
      </w:r>
      <w:r>
        <w:rPr>
          <w:rFonts w:ascii="Calibri" w:cs="Calibri" w:eastAsia="Calibri" w:hAnsi="Calibri"/>
          <w:color w:val="1C1917"/>
          <w:sz w:val="22"/>
          <w:szCs w:val="22"/>
        </w:rPr>
        <w:t xml:space="preserve">el 100% ajusta rubros al dólar a ojo, sin fórmula. Valida Apply-USD.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Patrón 4 — WTP por encima del plan Pro: </w:t>
      </w:r>
      <w:r>
        <w:rPr>
          <w:rFonts w:ascii="Calibri" w:cs="Calibri" w:eastAsia="Calibri" w:hAnsi="Calibri"/>
          <w:color w:val="1C1917"/>
          <w:sz w:val="22"/>
          <w:szCs w:val="22"/>
        </w:rPr>
        <w:t xml:space="preserve">promedio $5.500/mes vs. Pro $4.500/mes.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Patrón 5 — La barrera principal es el hábito: </w:t>
      </w:r>
      <w:r>
        <w:rPr>
          <w:rFonts w:ascii="Calibri" w:cs="Calibri" w:eastAsia="Calibri" w:hAnsi="Calibri"/>
          <w:color w:val="1C1917"/>
          <w:sz w:val="22"/>
          <w:szCs w:val="22"/>
        </w:rPr>
        <w:t xml:space="preserve">papel, calculadora y Excel tienen costo percibido cero.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Cita representativa (E-04): «Hay cosas que las subo cuando sube el dólar, pero lo hago a ojo. Si la app me avisa y me calcula solo, pagaría, pero primero la probaría gratis.»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Cita representativa (E-02): «Generalmente mi jefe me manda por WhatsApp cuánto tengo que subirle en porcentaje a los productos y tengo que hacer el cálculo manualmente.»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8.6 Misión, Visión y Valores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Visión: </w:t>
      </w: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democratizar el control de precios y márgenes en el comercio de proximidad argentino, para que proteger la rentabilidad no dependa de software caro, de tiempo libre ni de un contador.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Misión: </w:t>
      </w: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proteger la rentabilidad de los comercios minoristas argentinos mediante tecnología mobile-first, automatizando precios y márgenes frente a la inflación con índices oficiales y alertas que cualquier dueño de local puede usar sin ser técnico ni contador.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Simplicidad: el producto debe ser intuitivo como enviar un mensaje por WhatsApp.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Transparencia: los ajustes se apoyan en índices oficiales (INDEC, BCRA) y en un historial auditable.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Empatía local: el diseño nace del contexto argentino: inflación, remisiones de proveedores, grupos de WhatsApp, mala señal.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Accesibilidad (Freemium responsable): el plan gratuito permite validar el valor antes de pagar.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Bootstrap y sostenibilidad: sin financiamiento externo; se optimizan costos cloud para sostener el modelo.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8.7 Diagnóstico estratégico — FODA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800"/>
      </w:tblGrid>
      <w:tr>
        <w:trPr>
          <w:tblHeader/>
        </w:trPr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Cuadrante</w:t>
            </w:r>
          </w:p>
        </w:tc>
        <w:tc>
          <w:tcPr>
            <w:tcW w:type="dxa" w:w="7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Fortalezas</w:t>
            </w:r>
          </w:p>
        </w:tc>
        <w:tc>
          <w:tcPr>
            <w:tcW w:type="dxa" w:w="7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Propuesta hiperespecífica: resuelve margen + inflación sin competir como POS. · IPC por rubro + USD BCRA en un solo flujo. · Freemium con retención (historial + catálogo). · Stack cloud ~$40k/mes. · WTP campo $5.500 &gt; Pro $4.500.</w:t>
            </w:r>
          </w:p>
        </w:tc>
      </w:tr>
      <w:tr>
        <w:tc>
          <w:tcPr>
            <w:tcW w:type="dxa" w:w="2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Debilidades</w:t>
            </w:r>
          </w:p>
        </w:tc>
        <w:tc>
          <w:tcPr>
            <w:tcW w:type="dxa" w:w="7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Marca nueva sin presupuesto de marketing. · Equipo unipersonal. · Dependencia de APIs externas (Supabase, Railway, INDEC, BCRA). · Offline parcial. · Muestra cualitativa n=4 (no representativa estadísticamente).</w:t>
            </w:r>
          </w:p>
        </w:tc>
      </w:tr>
      <w:tr>
        <w:tc>
          <w:tcPr>
            <w:tcW w:type="dxa" w:w="2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Oportunidades</w:t>
            </w:r>
          </w:p>
        </w:tc>
        <w:tc>
          <w:tcPr>
            <w:tcW w:type="dxa" w:w="7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Inflación estructural → demanda recurrente. · 100% de la muestra ajusta al dólar a ojo. · Digitalización del kiosco (celular + WhatsApp + MP). · Blog SEO. · Alianzas UKRA, CAME.</w:t>
            </w:r>
          </w:p>
        </w:tc>
      </w:tr>
      <w:tr>
        <w:tc>
          <w:tcPr>
            <w:tcW w:type="dxa" w:w="2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Amenazas</w:t>
            </w:r>
          </w:p>
        </w:tc>
        <w:tc>
          <w:tcPr>
            <w:tcW w:type="dxa" w:w="7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Sustitutos gratuitos y arraigados (papel/Excel). · Resistencia al cambio tecnológico. · POS que agregan funciones de precios. · Nuevos entrantes con baja barrera técnica. · Riesgo regulatorio (índices oficiales, Ley 25.326).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8.8 Business Model Canvas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rPr>
          <w:tblHeader/>
        </w:trPr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6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3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Segmento de clientes</w:t>
            </w:r>
          </w:p>
        </w:tc>
        <w:tc>
          <w:tcPr>
            <w:tcW w:type="dxa" w:w="6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Principal: kiosqueros y almaceneros GBA 35–65 a. Secundario: reventa por redes 18–40 a.</w:t>
            </w:r>
          </w:p>
        </w:tc>
      </w:tr>
      <w:tr>
        <w:tc>
          <w:tcPr>
            <w:tcW w:type="dxa" w:w="3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Propuesta de valor</w:t>
            </w:r>
          </w:p>
        </w:tc>
        <w:tc>
          <w:tcPr>
            <w:tcW w:type="dxa" w:w="6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Remarcar con confianza en minutos, con el margen protegido, desde el celular.</w:t>
            </w:r>
          </w:p>
        </w:tc>
      </w:tr>
      <w:tr>
        <w:tc>
          <w:tcPr>
            <w:tcW w:type="dxa" w:w="3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Canales</w:t>
            </w:r>
          </w:p>
        </w:tc>
        <w:tc>
          <w:tcPr>
            <w:tcW w:type="dxa" w:w="6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Landing → App PWA → Supabase Storage (PNG) → Web Share API (WhatsApp). Sin intermediarios.</w:t>
            </w:r>
          </w:p>
        </w:tc>
      </w:tr>
      <w:tr>
        <w:tc>
          <w:tcPr>
            <w:tcW w:type="dxa" w:w="3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Relación con clientes</w:t>
            </w:r>
          </w:p>
        </w:tc>
        <w:tc>
          <w:tcPr>
            <w:tcW w:type="dxa" w:w="6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Free: autoservicio. Pro: automatizado (alertas, emails). Agency: asistencia personal.</w:t>
            </w:r>
          </w:p>
        </w:tc>
      </w:tr>
      <w:tr>
        <w:tc>
          <w:tcPr>
            <w:tcW w:type="dxa" w:w="3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Fuentes de ingresos</w:t>
            </w:r>
          </w:p>
        </w:tc>
        <w:tc>
          <w:tcPr>
            <w:tcW w:type="dxa" w:w="6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Free $0 (lead). Pro $4.500/mes (Mercado Pago). Agency a medida (B2B multi-local).</w:t>
            </w:r>
          </w:p>
        </w:tc>
      </w:tr>
      <w:tr>
        <w:tc>
          <w:tcPr>
            <w:tcW w:type="dxa" w:w="3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Recursos clave</w:t>
            </w:r>
          </w:p>
        </w:tc>
        <w:tc>
          <w:tcPr>
            <w:tcW w:type="dxa" w:w="6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PricingEngine, código, datos de índices e historial, fundador full-stack.</w:t>
            </w:r>
          </w:p>
        </w:tc>
      </w:tr>
      <w:tr>
        <w:tc>
          <w:tcPr>
            <w:tcW w:type="dxa" w:w="3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Actividades clave</w:t>
            </w:r>
          </w:p>
        </w:tc>
        <w:tc>
          <w:tcPr>
            <w:tcW w:type="dxa" w:w="6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Desarrollo/mejora del producto; operación de índices (cron IPC/USD); uptime API; onboarding; contenido SEO.</w:t>
            </w:r>
          </w:p>
        </w:tc>
      </w:tr>
      <w:tr>
        <w:tc>
          <w:tcPr>
            <w:tcW w:type="dxa" w:w="3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Socios clave</w:t>
            </w:r>
          </w:p>
        </w:tc>
        <w:tc>
          <w:tcPr>
            <w:tcW w:type="dxa" w:w="6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INDEC/BCRA/Alphacast (datos), Mercado Pago (cobro), UKRA/CAME (difusión), Supabase/Railway/Vercel (infra).</w:t>
            </w:r>
          </w:p>
        </w:tc>
      </w:tr>
      <w:tr>
        <w:tc>
          <w:tcPr>
            <w:tcW w:type="dxa" w:w="3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Estructura de costos</w:t>
            </w:r>
          </w:p>
        </w:tc>
        <w:tc>
          <w:tcPr>
            <w:tcW w:type="dxa" w:w="6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CF ~$40.000 ARS/mes. CV: comisión MP ~3,5%/suscripción. No monetizado: tiempo del fundador.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8.9 Viabilidad económica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Estructura de costos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2200"/>
        <w:gridCol w:w="1900"/>
      </w:tblGrid>
      <w:tr>
        <w:trPr>
          <w:tblHeader/>
        </w:trPr>
        <w:tc>
          <w:tcPr>
            <w:tcW w:type="dxa" w:w="35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Rubro</w:t>
            </w:r>
          </w:p>
        </w:tc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Proveedor</w:t>
            </w:r>
          </w:p>
        </w:tc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Costo/mes (ARS)</w:t>
            </w:r>
          </w:p>
        </w:tc>
        <w:tc>
          <w:tcPr>
            <w:tcW w:type="dxa" w:w="1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3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API + cron jobs</w:t>
            </w:r>
          </w:p>
        </w:tc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Railway</w:t>
            </w:r>
          </w:p>
        </w:tc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$8.000–$15.000</w:t>
            </w:r>
          </w:p>
        </w:tc>
        <w:tc>
          <w:tcPr>
            <w:tcW w:type="dxa" w:w="1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Fijo</w:t>
            </w:r>
          </w:p>
        </w:tc>
      </w:tr>
      <w:tr>
        <w:tc>
          <w:tcPr>
            <w:tcW w:type="dxa" w:w="3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Base de datos, Auth, Storage</w:t>
            </w:r>
          </w:p>
        </w:tc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Supabase</w:t>
            </w:r>
          </w:p>
        </w:tc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$0–$12.000</w:t>
            </w:r>
          </w:p>
        </w:tc>
        <w:tc>
          <w:tcPr>
            <w:tcW w:type="dxa" w:w="1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Fijo</w:t>
            </w:r>
          </w:p>
        </w:tc>
      </w:tr>
      <w:tr>
        <w:tc>
          <w:tcPr>
            <w:tcW w:type="dxa" w:w="3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Frontend app + landing</w:t>
            </w:r>
          </w:p>
        </w:tc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Vercel</w:t>
            </w:r>
          </w:p>
        </w:tc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$0–$5.000</w:t>
            </w:r>
          </w:p>
        </w:tc>
        <w:tc>
          <w:tcPr>
            <w:tcW w:type="dxa" w:w="1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Fijo</w:t>
            </w:r>
          </w:p>
        </w:tc>
      </w:tr>
      <w:tr>
        <w:tc>
          <w:tcPr>
            <w:tcW w:type="dxa" w:w="3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Dominio</w:t>
            </w:r>
          </w:p>
        </w:tc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~$5.000</w:t>
            </w:r>
          </w:p>
        </w:tc>
        <w:tc>
          <w:tcPr>
            <w:tcW w:type="dxa" w:w="1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Fijo anualizado</w:t>
            </w:r>
          </w:p>
        </w:tc>
      </w:tr>
      <w:tr>
        <w:tc>
          <w:tcPr>
            <w:tcW w:type="dxa" w:w="3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Emails Pro</w:t>
            </w:r>
          </w:p>
        </w:tc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Resend</w:t>
            </w:r>
          </w:p>
        </w:tc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$0–$3.000</w:t>
            </w:r>
          </w:p>
        </w:tc>
        <w:tc>
          <w:tcPr>
            <w:tcW w:type="dxa" w:w="1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Fijo/variable</w:t>
            </w:r>
          </w:p>
        </w:tc>
      </w:tr>
      <w:tr>
        <w:tc>
          <w:tcPr>
            <w:tcW w:type="dxa" w:w="3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Datos IPC</w:t>
            </w:r>
          </w:p>
        </w:tc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Alphacast</w:t>
            </w:r>
          </w:p>
        </w:tc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$0 (plan dev)</w:t>
            </w:r>
          </w:p>
        </w:tc>
        <w:tc>
          <w:tcPr>
            <w:tcW w:type="dxa" w:w="1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Fijo</w:t>
            </w:r>
          </w:p>
        </w:tc>
      </w:tr>
      <w:tr>
        <w:tc>
          <w:tcPr>
            <w:tcW w:type="dxa" w:w="3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Total CF conservador</w:t>
            </w:r>
          </w:p>
        </w:tc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~$40.000</w:t>
            </w:r>
          </w:p>
        </w:tc>
        <w:tc>
          <w:tcPr>
            <w:tcW w:type="dxa" w:w="1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Comisión Mercado Pago (3,5%)</w:t>
            </w:r>
          </w:p>
        </w:tc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MP</w:t>
            </w:r>
          </w:p>
        </w:tc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~$158/suscriptor Pro</w:t>
            </w:r>
          </w:p>
        </w:tc>
        <w:tc>
          <w:tcPr>
            <w:tcW w:type="dxa" w:w="1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Variable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Punto de equilibrio (MVE)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Fórmula: Unidades equilibrio = CF ÷ (Precio − CV unitario) = CF ÷ (4.500 − 158) ≈ CF ÷ 4.342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200"/>
        <w:gridCol w:w="2200"/>
      </w:tblGrid>
      <w:tr>
        <w:trPr>
          <w:tblHeader/>
        </w:trP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CF/mes</w:t>
            </w:r>
          </w:p>
        </w:tc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 necesarios</w:t>
            </w:r>
          </w:p>
        </w:tc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Free base (conv. 2%)</w:t>
            </w:r>
          </w:p>
        </w:tc>
      </w:tr>
      <w:tr>
        <w:tc>
          <w:tcPr>
            <w:tcW w:type="dxa" w:w="3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Conservador</w:t>
            </w:r>
          </w:p>
        </w:tc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$40.000</w:t>
            </w:r>
          </w:p>
        </w:tc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≈ 10 Pro</w:t>
            </w:r>
          </w:p>
        </w:tc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~500 usuarios</w:t>
            </w:r>
          </w:p>
        </w:tc>
      </w:tr>
      <w:tr>
        <w:tc>
          <w:tcPr>
            <w:tcW w:type="dxa" w:w="3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Austero (MVE mínimo)</w:t>
            </w:r>
          </w:p>
        </w:tc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$25.000</w:t>
            </w:r>
          </w:p>
        </w:tc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≈ 6 Pro</w:t>
            </w:r>
          </w:p>
        </w:tc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~300 usuarios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Ingreso mensual en equilibrio conservador: 10 × $4.500 = $45.000. Plazo estimado para alcanzar el MVE: 12–18 meses post-lanzamiento público con cobro real.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Proyección de ingresos — escenario base (año 1)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1900"/>
        <w:gridCol w:w="1400"/>
      </w:tblGrid>
      <w:tr>
        <w:trPr>
          <w:tblHeader/>
        </w:trPr>
        <w:tc>
          <w:tcPr>
            <w:tcW w:type="dxa" w:w="25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Trimestre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Free acumulados</w:t>
            </w:r>
          </w:p>
        </w:tc>
        <w:tc>
          <w:tcPr>
            <w:tcW w:type="dxa" w:w="2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 (fin trim.)</w:t>
            </w:r>
          </w:p>
        </w:tc>
        <w:tc>
          <w:tcPr>
            <w:tcW w:type="dxa" w:w="1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Ingreso mensual</w:t>
            </w:r>
          </w:p>
        </w:tc>
        <w:tc>
          <w:tcPr>
            <w:tcW w:type="dxa" w:w="1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 vs CF</w:t>
            </w:r>
          </w:p>
        </w:tc>
      </w:tr>
      <w:tr>
        <w:tc>
          <w:tcPr>
            <w:tcW w:type="dxa" w:w="2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T1 (meses 1–3)</w:t>
            </w:r>
          </w:p>
        </w:tc>
        <w:tc>
          <w:tcPr>
            <w:tcW w:type="dxa" w:w="2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80</w:t>
            </w:r>
          </w:p>
        </w:tc>
        <w:tc>
          <w:tcPr>
            <w:tcW w:type="dxa" w:w="2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0–1</w:t>
            </w:r>
          </w:p>
        </w:tc>
        <w:tc>
          <w:tcPr>
            <w:tcW w:type="dxa" w:w="1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~$2.250</w:t>
            </w:r>
          </w:p>
        </w:tc>
        <w:tc>
          <w:tcPr>
            <w:tcW w:type="dxa" w:w="1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Déficit</w:t>
            </w:r>
          </w:p>
        </w:tc>
      </w:tr>
      <w:tr>
        <w:tc>
          <w:tcPr>
            <w:tcW w:type="dxa" w:w="2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T2 (meses 4–6)</w:t>
            </w:r>
          </w:p>
        </w:tc>
        <w:tc>
          <w:tcPr>
            <w:tcW w:type="dxa" w:w="2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200</w:t>
            </w:r>
          </w:p>
        </w:tc>
        <w:tc>
          <w:tcPr>
            <w:tcW w:type="dxa" w:w="2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2–3</w:t>
            </w:r>
          </w:p>
        </w:tc>
        <w:tc>
          <w:tcPr>
            <w:tcW w:type="dxa" w:w="1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~$11.250</w:t>
            </w:r>
          </w:p>
        </w:tc>
        <w:tc>
          <w:tcPr>
            <w:tcW w:type="dxa" w:w="1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Déficit</w:t>
            </w:r>
          </w:p>
        </w:tc>
      </w:tr>
      <w:tr>
        <w:tc>
          <w:tcPr>
            <w:tcW w:type="dxa" w:w="2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T3 (meses 7–9)</w:t>
            </w:r>
          </w:p>
        </w:tc>
        <w:tc>
          <w:tcPr>
            <w:tcW w:type="dxa" w:w="2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350</w:t>
            </w:r>
          </w:p>
        </w:tc>
        <w:tc>
          <w:tcPr>
            <w:tcW w:type="dxa" w:w="2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5–6</w:t>
            </w:r>
          </w:p>
        </w:tc>
        <w:tc>
          <w:tcPr>
            <w:tcW w:type="dxa" w:w="1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~$24.750</w:t>
            </w:r>
          </w:p>
        </w:tc>
        <w:tc>
          <w:tcPr>
            <w:tcW w:type="dxa" w:w="1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Déficit/Austero</w:t>
            </w:r>
          </w:p>
        </w:tc>
      </w:tr>
      <w:tr>
        <w:tc>
          <w:tcPr>
            <w:tcW w:type="dxa" w:w="2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T4 (meses 10–12)</w:t>
            </w:r>
          </w:p>
        </w:tc>
        <w:tc>
          <w:tcPr>
            <w:tcW w:type="dxa" w:w="2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500</w:t>
            </w:r>
          </w:p>
        </w:tc>
        <w:tc>
          <w:tcPr>
            <w:tcW w:type="dxa" w:w="2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9–10</w:t>
            </w:r>
          </w:p>
        </w:tc>
        <w:tc>
          <w:tcPr>
            <w:tcW w:type="dxa" w:w="1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~$42.750</w:t>
            </w:r>
          </w:p>
        </w:tc>
        <w:tc>
          <w:tcPr>
            <w:tcW w:type="dxa" w:w="1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Equilibrio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Indicadores de inversión (I₀ = $100.000 ARS, tasa descuento 40% anual): VAN a 3 años ~−$35.000 en escenario base; TIR &lt; 40%; Payback descontado mes 20–24. Coherente con un emprendimiento bootstrap donde el fundador aporta trabajo en especie.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8.10 Plan de marketing digital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Las 4P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650"/>
        <w:gridCol w:w="4150"/>
      </w:tblGrid>
      <w:tr>
        <w:trPr>
          <w:tblHeader/>
        </w:trPr>
        <w:tc>
          <w:tcPr>
            <w:tcW w:type="dxa" w:w="1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465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PreciosYa</w:t>
            </w:r>
          </w:p>
        </w:tc>
        <w:tc>
          <w:tcPr>
            <w:tcW w:type="dxa" w:w="415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Buyer Persona</w:t>
            </w:r>
          </w:p>
        </w:tc>
      </w:tr>
      <w:tr>
        <w:tc>
          <w:tcPr>
            <w:tcW w:type="dxa" w:w="1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Producto</w:t>
            </w:r>
          </w:p>
        </w:tc>
        <w:tc>
          <w:tcPr>
            <w:tcW w:type="dxa" w:w="46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SaaS PWA: cálculo de margen, IPC/USD por rubro, alertas, PNG, escáner, gestor de ventas lite.</w:t>
            </w:r>
          </w:p>
        </w:tc>
        <w:tc>
          <w:tcPr>
            <w:tcW w:type="dxa" w:w="41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Quiere una herramienta simple desde el celular, no un POS.</w:t>
            </w:r>
          </w:p>
        </w:tc>
      </w:tr>
      <w:tr>
        <w:tc>
          <w:tcPr>
            <w:tcW w:type="dxa" w:w="1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Precio</w:t>
            </w:r>
          </w:p>
        </w:tc>
        <w:tc>
          <w:tcPr>
            <w:tcW w:type="dxa" w:w="46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Freemium. Pro $4.500/mes. Agency a medida.</w:t>
            </w:r>
          </w:p>
        </w:tc>
        <w:tc>
          <w:tcPr>
            <w:tcW w:type="dxa" w:w="41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Por debajo del WTP de campo ($5.500). Free elimina el riesgo de probar.</w:t>
            </w:r>
          </w:p>
        </w:tc>
      </w:tr>
      <w:tr>
        <w:tc>
          <w:tcPr>
            <w:tcW w:type="dxa" w:w="1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Plaza</w:t>
            </w:r>
          </w:p>
        </w:tc>
        <w:tc>
          <w:tcPr>
            <w:tcW w:type="dxa" w:w="46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100% digital: landing → app PWA; cobro por Mercado Pago.</w:t>
            </w:r>
          </w:p>
        </w:tc>
        <w:tc>
          <w:tcPr>
            <w:tcW w:type="dxa" w:w="41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Donde ya está el comerciante: celular, WhatsApp. Sin instalación desde tienda.</w:t>
            </w:r>
          </w:p>
        </w:tc>
      </w:tr>
      <w:tr>
        <w:tc>
          <w:tcPr>
            <w:tcW w:type="dxa" w:w="1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Promoción</w:t>
            </w:r>
          </w:p>
        </w:tc>
        <w:tc>
          <w:tcPr>
            <w:tcW w:type="dxa" w:w="46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Contenido educativo, SEO, redes, grupos de comerciantes, notificaciones in-app.</w:t>
            </w:r>
          </w:p>
        </w:tc>
        <w:tc>
          <w:tcPr>
            <w:tcW w:type="dxa" w:w="415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Diálogo útil, no discurso de venta agresivo.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Ecosistema digital — fases del funnel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400"/>
        <w:gridCol w:w="2400"/>
      </w:tblGrid>
      <w:tr>
        <w:trPr>
          <w:tblHeader/>
        </w:trP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3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Acciones / canal</w:t>
            </w:r>
          </w:p>
        </w:tc>
        <w:tc>
          <w:tcPr>
            <w:tcW w:type="dxa" w:w="2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Métrica clave</w:t>
            </w:r>
          </w:p>
        </w:tc>
      </w:tr>
      <w:tr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1. Descubrimiento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Que Pepe nos ubique</w:t>
            </w:r>
          </w:p>
        </w:tc>
        <w:tc>
          <w:tcPr>
            <w:tcW w:type="dxa" w:w="3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Posts Instagram/WhatsApp '¿Sabés cuánto ganás?'; notas SEO; blog.</w:t>
            </w:r>
          </w:p>
        </w:tc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Alcance, clics a landing</w:t>
            </w:r>
          </w:p>
        </w:tc>
      </w:tr>
      <w:tr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2. Consideración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Evaluar sin miedo al POS</w:t>
            </w:r>
          </w:p>
        </w:tc>
        <w:tc>
          <w:tcPr>
            <w:tcW w:type="dxa" w:w="3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Carrusel 'PreciosYa no es facturación'; artículos IPC/USD.</w:t>
            </w:r>
          </w:p>
        </w:tc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Tiempo en blog, scroll landing</w:t>
            </w:r>
          </w:p>
        </w:tc>
      </w:tr>
      <w:tr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3. Decisión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Bajar fricción</w:t>
            </w:r>
          </w:p>
        </w:tc>
        <w:tc>
          <w:tcPr>
            <w:tcW w:type="dxa" w:w="3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Plan Free sin tarjeta; demo en 30 s en landing.</w:t>
            </w:r>
          </w:p>
        </w:tc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Clic 'Probar gratis'</w:t>
            </w:r>
          </w:p>
        </w:tc>
      </w:tr>
      <w:tr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4. Conversión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Acción concreta</w:t>
            </w:r>
          </w:p>
        </w:tc>
        <w:tc>
          <w:tcPr>
            <w:tcW w:type="dxa" w:w="3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Registro Google OAuth + primer producto; upgrade Pro vía Mercado Pago.</w:t>
            </w:r>
          </w:p>
        </w:tc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Registros, activación, % Pro</w:t>
            </w:r>
          </w:p>
        </w:tc>
      </w:tr>
      <w:tr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5. Fidelización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Retener y recomendar</w:t>
            </w:r>
          </w:p>
        </w:tc>
        <w:tc>
          <w:tcPr>
            <w:tcW w:type="dxa" w:w="3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Banner IPC, alertas margen, historial, PNG para clientes; recomendación en grupos WA.</w:t>
            </w:r>
          </w:p>
        </w:tc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DAU, retención 30 días, exports PNG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Blog — estructura de contenidos (8 notas)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00"/>
        <w:gridCol w:w="3300"/>
      </w:tblGrid>
      <w:tr>
        <w:trPr>
          <w:tblHeader/>
        </w:trPr>
        <w:tc>
          <w:tcPr>
            <w:tcW w:type="dxa" w:w="2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37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Tema 1</w:t>
            </w:r>
          </w:p>
        </w:tc>
        <w:tc>
          <w:tcPr>
            <w:tcW w:type="dxa" w:w="3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Tema 2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1. Precios y márgenes</w:t>
            </w:r>
          </w:p>
        </w:tc>
        <w:tc>
          <w:tcPr>
            <w:tcW w:type="dxa" w:w="37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Cómo calcular el precio de venta con margen en un kiosco (sin Excel)</w:t>
            </w:r>
          </w:p>
        </w:tc>
        <w:tc>
          <w:tcPr>
            <w:tcW w:type="dxa" w:w="3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5 errores que hacen que vendas a pérdida sin darte cuenta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2. Inflación e índices</w:t>
            </w:r>
          </w:p>
        </w:tc>
        <w:tc>
          <w:tcPr>
            <w:tcW w:type="dxa" w:w="37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Qué es el IPC del INDEC y por qué importa en tu almacén</w:t>
            </w:r>
          </w:p>
        </w:tc>
        <w:tc>
          <w:tcPr>
            <w:tcW w:type="dxa" w:w="3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IPC general vs IPC alimentos: qué conviene en cada rubro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3. Herramientas prácticas</w:t>
            </w:r>
          </w:p>
        </w:tc>
        <w:tc>
          <w:tcPr>
            <w:tcW w:type="dxa" w:w="37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Cómo armar tu lista de precios para WhatsApp en dos minutos</w:t>
            </w:r>
          </w:p>
        </w:tc>
        <w:tc>
          <w:tcPr>
            <w:tcW w:type="dxa" w:w="3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Cuándo conviene indexar rubros al dólar oficial (BCRA)</w:t>
            </w:r>
          </w:p>
        </w:tc>
      </w:tr>
      <w:tr>
        <w:tc>
          <w:tcPr>
            <w:tcW w:type="dxa" w:w="2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4. Tu negocio digital</w:t>
            </w:r>
          </w:p>
        </w:tc>
        <w:tc>
          <w:tcPr>
            <w:tcW w:type="dxa" w:w="37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Plan Free vs Pro: cuándo tiene sentido pagar $4.500</w:t>
            </w:r>
          </w:p>
        </w:tc>
        <w:tc>
          <w:tcPr>
            <w:tcW w:type="dxa" w:w="3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Gestor de ventas sin POS: registrar ventas sin complicarte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3D22"/>
          <w:sz w:val="36"/>
          <w:szCs w:val="36"/>
        </w:rPr>
        <w:t xml:space="preserve">9. Diagrama de Gantt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Planificación del proyecto para un desarrollador trabajando solo. Duración total: 12 semanas. Inicio: semana 1 del cuatrimestre 2026.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</w:tblGrid>
      <w:tr>
        <w:trPr>
          <w:tblHeader/>
        </w:trP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S1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S2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S3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S4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S5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S6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S7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S8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S9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S10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S11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S12</w:t>
            </w:r>
          </w:p>
        </w:tc>
      </w:tr>
      <w:t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7"/>
                <w:szCs w:val="17"/>
              </w:rPr>
              <w:t xml:space="preserve">1. Relevamiento con comerciantes (n=4)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7"/>
                <w:szCs w:val="17"/>
              </w:rPr>
              <w:t xml:space="preserve">2. Diseño de wireframes y UX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7"/>
                <w:szCs w:val="17"/>
              </w:rPr>
              <w:t xml:space="preserve">3. Modelado de base de datos (Prisma)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7"/>
                <w:szCs w:val="17"/>
              </w:rPr>
              <w:t xml:space="preserve">4. Setup del proyecto (monorepo pnpm)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7"/>
                <w:szCs w:val="17"/>
              </w:rPr>
              <w:t xml:space="preserve">5. Auth Google OAuth + JWT (Supabase)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7"/>
                <w:szCs w:val="17"/>
              </w:rPr>
              <w:t xml:space="preserve">6. ABM de productos y rubros COICOP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7"/>
                <w:szCs w:val="17"/>
              </w:rPr>
              <w:t xml:space="preserve">7. PricingEngine (cálculo + redondeo)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7"/>
                <w:szCs w:val="17"/>
              </w:rPr>
              <w:t xml:space="preserve">8. Apply-IPC por rubro + Apply-USD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7"/>
                <w:szCs w:val="17"/>
              </w:rPr>
              <w:t xml:space="preserve">9. Integración Alphacast/BCRA + cron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7"/>
                <w:szCs w:val="17"/>
              </w:rPr>
              <w:t xml:space="preserve">10. Alertas de margen + notificaciones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7"/>
                <w:szCs w:val="17"/>
              </w:rPr>
              <w:t xml:space="preserve">11. Exportación PNG (html2canvas)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7"/>
                <w:szCs w:val="17"/>
              </w:rPr>
              <w:t xml:space="preserve">12. Historial de precios (price_history)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7"/>
                <w:szCs w:val="17"/>
              </w:rPr>
              <w:t xml:space="preserve">13. Gestor de ventas lite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7"/>
                <w:szCs w:val="17"/>
              </w:rPr>
              <w:t xml:space="preserve">14. APK Android (TWA) + assetlinks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7"/>
                <w:szCs w:val="17"/>
              </w:rPr>
              <w:t xml:space="preserve">15. Escáner EAN-13 (cámara nativa)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7"/>
                <w:szCs w:val="17"/>
              </w:rPr>
              <w:t xml:space="preserve">16. Panel admin + carga manual IPC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7"/>
                <w:szCs w:val="17"/>
              </w:rPr>
              <w:t xml:space="preserve">17. Testing y corrección de bugs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</w:tr>
      <w:t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7"/>
                <w:szCs w:val="17"/>
              </w:rPr>
              <w:t xml:space="preserve">18. Documentación de tesis (completa)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</w:tr>
      <w:t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7"/>
                <w:szCs w:val="17"/>
              </w:rPr>
              <w:t xml:space="preserve">19. Preparación de presentación</w:t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4"/>
                <w:szCs w:val="14"/>
              </w:rPr>
              <w:t xml:space="preserve"/>
            </w:r>
          </w:p>
        </w:tc>
        <w:tc>
          <w:tcPr>
            <w:tcW w:type="dxa" w:w="53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16A34A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▪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Estado junio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Semanas 1–10: completadas. Producto en producción (PWA + APK TWA verificada).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Junio 2026: gestor de ventas v1, APK TWA, fix assetlinks.json, documentación v3, preparación presentación Seminario Final.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Julio 2026: desglose gráfico IPC en notificaciones (Chart.js, 13 series COICOP); defensa oral + demo en vivo ante el docente.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3D22"/>
          <w:sz w:val="36"/>
          <w:szCs w:val="36"/>
        </w:rPr>
        <w:t xml:space="preserve">10. Trazabilidad RF → CU → CP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La siguiente tabla permite rastrear cada requisito funcional hacia los casos de uso que lo ejercitan y los casos de prueba que lo verifican.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600"/>
        <w:gridCol w:w="3900"/>
      </w:tblGrid>
      <w:tr>
        <w:trPr>
          <w:tblHeader/>
        </w:trPr>
        <w:tc>
          <w:tcPr>
            <w:tcW w:type="dxa" w:w="15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2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Casos de prueba</w:t>
            </w:r>
          </w:p>
        </w:tc>
        <w:tc>
          <w:tcPr>
            <w:tcW w:type="dxa" w:w="3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 breve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RF-W001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CU-01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CP-01, CP-02, CP-03, CP-04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Auth Google OAuth — Acceso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RF-W002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CU-01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CP-03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JWT + sesión — refresco automático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RF-W003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CU-02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—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Alta de local comercial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RF-W004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CU-03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—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Activación de rubros COICOP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RF-W005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CU-03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CP-18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Toggle 'Indexar USD' por rubro — excluye apply-ipc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RF-W006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CU-04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CP-06, CP-07, CP-08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Alta de producto — cálculo sale_price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RF-W007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CU-04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CP-14, CP-27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Escáner EAN-13 + autocompletado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RF-W008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CU-05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CP-06, CP-12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Modificación de producto + historial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RF-W009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CU-19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CP-13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Baja lógica de producto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RF-W010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CU-04, CU-05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CP-06, CP-07, CP-08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Cálculo automático de sale_price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RF-W011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CU-07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CP-10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Actualización masiva por porcentaje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RF-W012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CU-08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CP-18, CP-20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IPC multi-serie por rubro COICOP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RF-W013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CU-08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CP-18, CP-19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Apply-IPC por local — excluye indexByUsd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RF-W014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CU-09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CP-19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Apply-USD BCRA — solo rubros indexByUsd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RF-W015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CU-17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CP-20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Cron actualización índices (~03:30 AR)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RF-W016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CU-06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CP-09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Alertas de margen — is_margin_alert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RF-W017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CU-10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CP-12, CP-18, CP-19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Historial append-only (price_history)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RF-W018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CU-14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CP-15, CP-16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Exportación PNG (html2canvas + Storage)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RF-W019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CU-14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CP-17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Compartir PNG por WhatsApp (Web Share API)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RF-W020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CU-20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CP-24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Notificaciones in-app + desglose gráfico IPC (COICOP)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RF-W021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CU-12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CP-22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Gestor de ventas lite (Free: 7 días)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RF-W022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CU-15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CP-11, CP-23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Planes y suscripción (Free/Pro/Agency)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RF-W023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CU-16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CP-21, CP-23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Panel de administración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RF-W024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CU-21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CP-24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Modo offline limitado (Workbox caché lectura)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RF-W025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CU-10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CP-28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Gráfico evolución de precios (Chart.js /history)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RF-A001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CU-18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CP-25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Descarga directa APK desde landing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RF-A002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CU-18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CP-26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Paridad funcional APK = PWA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RF-A003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CU-18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CP-26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Digital Asset Links (assetlinks.json)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RF-A004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CU-04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CP-27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Acceso a cámara nativa Android EAN-13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RF-A005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CU-04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CP-14, CP-27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Autocompletado por escaneo (Open Food Facts)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RF-A006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CU-18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CP-26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Pantalla completa sin barra URL (TWA standalone)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RF-A007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CU-14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CP-17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Compartir PNG por WhatsApp nativo Android</w:t>
            </w:r>
          </w:p>
        </w:tc>
      </w:tr>
      <w:tr>
        <w:tc>
          <w:tcPr>
            <w:tcW w:type="dxa" w:w="15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RF-A008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NT-BUILD</w:t>
            </w:r>
          </w:p>
        </w:tc>
        <w:tc>
          <w:tcPr>
            <w:tcW w:type="dxa" w:w="2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—</w:t>
            </w:r>
          </w:p>
        </w:tc>
        <w:tc>
          <w:tcPr>
            <w:tcW w:type="dxa" w:w="39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Script regeneración APK (desarrollador; no CU-18)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3D22"/>
          <w:sz w:val="36"/>
          <w:szCs w:val="36"/>
        </w:rPr>
        <w:t xml:space="preserve">Anexo A — Manual de Usuario — PreciosYa v3.1</w:t>
      </w:r>
    </w:p>
    <w:p>
      <w:pPr>
        <w:pBdr>
          <w:left w:val="single" w:color="D97706" w:sz="8"/>
        </w:pBdr>
        <w:shd w:fill="FEF9C3" w:val="clear"/>
        <w:spacing w:after="100" w:before="100"/>
      </w:pPr>
      <w:r>
        <w:rPr>
          <w:rFonts w:ascii="Calibri" w:cs="Calibri" w:eastAsia="Calibri" w:hAnsi="Calibri"/>
          <w:color w:val="92400E"/>
          <w:sz w:val="20"/>
          <w:szCs w:val="20"/>
        </w:rPr>
        <w:t xml:space="preserve">📌 PreciosYa NO es un POS ni un sistema de facturación. Es un gestor de precios y márgenes. Contacto: sales@preciosya.com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A.1 Introducción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PreciosYa te ayuda a calcular y actualizar los precios de tu kiosco o almacén de forma rápida, con los índices oficiales del INDEC y el BCRA, desde tu celular. Sin complicaciones, sin cuentas a mano.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A.2 Requisitos e instalación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Versión Web (recomendada)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Navegador: Google Chrome 90+ o Safari 15+ (iOS / macOS).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Acceso: https://preciosya.vercel.app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Sin instalación requerida. En Chrome Android, podés instalar la PWA desde el menú 'Agregar a pantalla de inicio'.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APK Android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Requisitos: Android 8.0 (Oreo) o superior.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Paso 1: en Ajustes del teléfono, habilitar 'Instalar apps desconocidas' para Chrome / gestor de archivos.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Paso 2: acceder a preciosya-landing.vercel.app y tocar el botón 'Descargar APK' (o ir directamente a /preciosya.apk).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Paso 3: abrir el archivo descargado e instalar.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Paso 4: abrir la app desde el ícono en el launcher. Si assetlinks está correcto, la app se abre en pantalla completa sin barra de URL.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iPhone / iPad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Solo disponible la versión PWA desde Safari.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Para instalar: abrir https://preciosya.vercel.app en Safari → botón Compartir → 'Agregar a pantalla de inicio'.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La APK es exclusivamente para Android.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A.3 Primeros pasos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Paso 1 — Login con Google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Al abrir la app, tocá 'Ingresar con Google'.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Seleccioná tu cuenta de Gmail. No es necesario crear una cuenta adicional.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El sistema te crea un perfil automáticamente y te asigna el plan Free.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Paso 2 — Crear tu local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Desde el Dashboard, tocá 'Crear local' o andá a Ajustes &gt; Locales.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Ingresá el nombre del local, la dirección (opcional) y el margen mínimo que querés proteger.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Con el plan Free podés tener 1 local; con el Pro, hasta 3.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Paso 3 — Activar rubros COICOP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Andá a la sección Categorías (/categories).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Activá los rubros que tenés en tu local (por ejemplo: Alimentos y bebidas, Indumentaria, Electrónica).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Si algún rubro sigue más el dólar que el IPC, activá el toggle 'Indexar USD' para ese rubro.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Paso 4 — Cargar tu primer producto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Andá a Productos &gt; Nuevo producto.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Escaneá el código de barras o ingresalo manualmente.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Completá el costo y el margen que querés aplicar. El precio de venta se calcula solo.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A.4 Navegación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color w:val="1C1917"/>
          <w:sz w:val="22"/>
          <w:szCs w:val="22"/>
        </w:rPr>
        <w:t xml:space="preserve">La app tiene dos modos de navegación según el dispositivo: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Barra inferior móvil: </w:t>
      </w:r>
      <w:r>
        <w:rPr>
          <w:rFonts w:ascii="Calibri" w:cs="Calibri" w:eastAsia="Calibri" w:hAnsi="Calibri"/>
          <w:color w:val="1C1917"/>
          <w:sz w:val="22"/>
          <w:szCs w:val="22"/>
        </w:rPr>
        <w:t xml:space="preserve">Dashboard | Productos | Ventas | Historial | Ajustes.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0F3D22"/>
          <w:sz w:val="22"/>
          <w:szCs w:val="22"/>
        </w:rPr>
        <w:t xml:space="preserve">Sidebar en escritorio: </w:t>
      </w:r>
      <w:r>
        <w:rPr>
          <w:rFonts w:ascii="Calibri" w:cs="Calibri" w:eastAsia="Calibri" w:hAnsi="Calibri"/>
          <w:color w:val="1C1917"/>
          <w:sz w:val="22"/>
          <w:szCs w:val="22"/>
        </w:rPr>
        <w:t xml:space="preserve">menú lateral expandible con todas las secciones.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A.5 Módulos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Productos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Alta de producto: nombre, código de barras (EAN-13 con escáner), costo, margen → precio calculado automáticamente.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Alerta de margen: si el margen cae por debajo del mínimo del local, el producto se marca en rojo.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Actualización masiva: subir el costo de un rubro completo por un porcentaje en un toque.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Apply-IPC: aplicar el IPC del INDEC por rubro. No afecta los rubros marcados como 'Indexar USD'.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Apply-USD: aplicar la variación diaria del dólar BCRA a los rubros con flag USD.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Rubros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Activar o desactivar categorías COICOP predefinidas.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Toggle 'Indexar USD': los rubros con este toggle activado no reciben el apply-ipc.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IPC y USD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Un banner aparece cuando hay un nuevo IPC o variación USD disponible.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Desde la campanita, en notificaciones NEW_IPC, Ver rubros abre un desglose gráfico (barras horizontales por división COICOP) con leyenda e íconos.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El comerciante decide cuándo aplicar cada actualización.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El historial de cambios queda registrado con el motivo de cada actualización.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Historial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Seleccioná un producto para ver la evolución de su precio de venta en el tiempo (Chart.js).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La tabla muestra cada cambio con fecha y motivo (manual, IPC, USD, bulk).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Ventas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Nueva venta: seleccioná los productos vendidos y las cantidades. El sistema calcula el resumen de rentabilidad.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Resumen: KPIs del período (ingresos, margen promedio, cantidad de ventas).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Historial: lista de todas las ventas registradas con detalle.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Ajustes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Configuración del local: nombre, dirección, margen mínimo.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Plan: Free, Pro o Agency. Desde acá podés suscribirte a Pro.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Cuenta: información de tu perfil de Google.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6A34A"/>
          <w:sz w:val="24"/>
          <w:szCs w:val="24"/>
        </w:rPr>
        <w:t xml:space="preserve">Admin (solo administradores)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Gestión de usuarios y planes.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Carga manual de IPC si la fuente automática falló.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Estadísticas globales de uso.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A.6 Matriz pantalla ↔ función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800"/>
      </w:tblGrid>
      <w:tr>
        <w:trPr>
          <w:tblHeader/>
        </w:trP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Pantalla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5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Dashboard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/dashboard</w:t>
            </w:r>
          </w:p>
        </w:tc>
        <w:tc>
          <w:tcPr>
            <w:tcW w:type="dxa" w:w="5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Resumen KPIs, alertas activas, último IPC aplicado.</w:t>
            </w:r>
          </w:p>
        </w:tc>
      </w:tr>
      <w:tr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Productos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/products</w:t>
            </w:r>
          </w:p>
        </w:tc>
        <w:tc>
          <w:tcPr>
            <w:tcW w:type="dxa" w:w="5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ABM de productos, escáner EAN-13, filtros, alertas de margen.</w:t>
            </w:r>
          </w:p>
        </w:tc>
      </w:tr>
      <w:tr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Categorías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/categories</w:t>
            </w:r>
          </w:p>
        </w:tc>
        <w:tc>
          <w:tcPr>
            <w:tcW w:type="dxa" w:w="5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Activar/desactivar rubros COICOP. Toggle indexByUsd.</w:t>
            </w:r>
          </w:p>
        </w:tc>
      </w:tr>
      <w:tr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Historial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/history</w:t>
            </w:r>
          </w:p>
        </w:tc>
        <w:tc>
          <w:tcPr>
            <w:tcW w:type="dxa" w:w="5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Evolución de sale_price por producto. Chart.js + tabla price_history.</w:t>
            </w:r>
          </w:p>
        </w:tc>
      </w:tr>
      <w:tr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Ventas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/sales</w:t>
            </w:r>
          </w:p>
        </w:tc>
        <w:tc>
          <w:tcPr>
            <w:tcW w:type="dxa" w:w="5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Registro de ventas, resumen KPIs, historial, análisis.</w:t>
            </w:r>
          </w:p>
        </w:tc>
      </w:tr>
      <w:tr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Lista de precios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/price-list</w:t>
            </w:r>
          </w:p>
        </w:tc>
        <w:tc>
          <w:tcPr>
            <w:tcW w:type="dxa" w:w="5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Generación de PNG y compartir por WhatsApp.</w:t>
            </w:r>
          </w:p>
        </w:tc>
      </w:tr>
      <w:tr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Ajustes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/settings</w:t>
            </w:r>
          </w:p>
        </w:tc>
        <w:tc>
          <w:tcPr>
            <w:tcW w:type="dxa" w:w="5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Configuración del local, cuenta, plan.</w:t>
            </w:r>
          </w:p>
        </w:tc>
      </w:tr>
      <w:tr>
        <w:tc>
          <w:tcPr>
            <w:tcW w:type="dxa" w:w="2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Admin</w:t>
            </w:r>
          </w:p>
        </w:tc>
        <w:tc>
          <w:tcPr>
            <w:tcW w:type="dxa" w:w="1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/admin</w:t>
            </w:r>
          </w:p>
        </w:tc>
        <w:tc>
          <w:tcPr>
            <w:tcW w:type="dxa" w:w="58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Solo is_admin: usuarios, IPC manual, estadísticas.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A.7 Planes y límites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600"/>
        <w:gridCol w:w="1300"/>
        <w:gridCol w:w="3000"/>
        <w:gridCol w:w="2100"/>
      </w:tblGrid>
      <w:tr>
        <w:trPr>
          <w:tblHeader/>
        </w:trPr>
        <w:tc>
          <w:tcPr>
            <w:tcW w:type="dxa" w:w="1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Precio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Productos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Locales</w:t>
            </w:r>
          </w:p>
        </w:tc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Funciones incluidas</w:t>
            </w:r>
          </w:p>
        </w:tc>
        <w:tc>
          <w:tcPr>
            <w:tcW w:type="dxa" w:w="2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Pago</w:t>
            </w:r>
          </w:p>
        </w:tc>
      </w:tr>
      <w:tr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FREE</w:t>
            </w:r>
          </w:p>
        </w:tc>
        <w:tc>
          <w:tcPr>
            <w:tcW w:type="dxa" w:w="1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$0</w:t>
            </w:r>
          </w:p>
        </w:tc>
        <w:tc>
          <w:tcPr>
            <w:tcW w:type="dxa" w:w="1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30 productos</w:t>
            </w:r>
          </w:p>
        </w:tc>
        <w:tc>
          <w:tcPr>
            <w:tcW w:type="dxa" w:w="1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1 local</w:t>
            </w:r>
          </w:p>
        </w:tc>
        <w:tc>
          <w:tcPr>
            <w:tcW w:type="dxa" w:w="3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IPC/USD, alertas, PNG, escáner; ventas historial 7 días.</w:t>
            </w:r>
          </w:p>
        </w:tc>
        <w:tc>
          <w:tcPr>
            <w:tcW w:type="dxa" w:w="21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Sin límite de tiempo.</w:t>
            </w:r>
          </w:p>
        </w:tc>
      </w:tr>
      <w:tr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PRO</w:t>
            </w:r>
          </w:p>
        </w:tc>
        <w:tc>
          <w:tcPr>
            <w:tcW w:type="dxa" w:w="1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$4.500/mes</w:t>
            </w:r>
          </w:p>
        </w:tc>
        <w:tc>
          <w:tcPr>
            <w:tcW w:type="dxa" w:w="1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Ilimitado</w:t>
            </w:r>
          </w:p>
        </w:tc>
        <w:tc>
          <w:tcPr>
            <w:tcW w:type="dxa" w:w="1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3 locales</w:t>
            </w:r>
          </w:p>
        </w:tc>
        <w:tc>
          <w:tcPr>
            <w:tcW w:type="dxa" w:w="3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Todo Free + analytics de ventas + email IPC.</w:t>
            </w:r>
          </w:p>
        </w:tc>
        <w:tc>
          <w:tcPr>
            <w:tcW w:type="dxa" w:w="21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Mercado Pago (sandbox en tesis).</w:t>
            </w:r>
          </w:p>
        </w:tc>
      </w:tr>
      <w:tr>
        <w:tc>
          <w:tcPr>
            <w:tcW w:type="dxa" w:w="1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AGENCY</w:t>
            </w:r>
          </w:p>
        </w:tc>
        <w:tc>
          <w:tcPr>
            <w:tcW w:type="dxa" w:w="1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 medida</w:t>
            </w:r>
          </w:p>
        </w:tc>
        <w:tc>
          <w:tcPr>
            <w:tcW w:type="dxa" w:w="1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Ilimitado</w:t>
            </w:r>
          </w:p>
        </w:tc>
        <w:tc>
          <w:tcPr>
            <w:tcW w:type="dxa" w:w="13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Ilimitado</w:t>
            </w:r>
          </w:p>
        </w:tc>
        <w:tc>
          <w:tcPr>
            <w:tcW w:type="dxa" w:w="30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Todo Pro + multi-cliente; contactar sales@preciosya.com.</w:t>
            </w:r>
          </w:p>
        </w:tc>
        <w:tc>
          <w:tcPr>
            <w:tcW w:type="dxa" w:w="21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Contactar ventas.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A.8 Solución de problemas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00"/>
      </w:tblGrid>
      <w:tr>
        <w:trPr>
          <w:tblHeader/>
        </w:trPr>
        <w:tc>
          <w:tcPr>
            <w:tcW w:type="dxa" w:w="3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6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3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CORS / 'No autorizado'</w:t>
            </w:r>
          </w:p>
        </w:tc>
        <w:tc>
          <w:tcPr>
            <w:tcW w:type="dxa" w:w="6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Volver a iniciar sesión con Google. Si persiste, limpiar caché del navegador (Ctrl+Shift+R).</w:t>
            </w:r>
          </w:p>
        </w:tc>
      </w:tr>
      <w:tr>
        <w:tc>
          <w:tcPr>
            <w:tcW w:type="dxa" w:w="3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Sesión expirada</w:t>
            </w:r>
          </w:p>
        </w:tc>
        <w:tc>
          <w:tcPr>
            <w:tcW w:type="dxa" w:w="6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El sistema refresca el JWT automáticamente. Si no funciona, cerrar sesión y volver a ingresar.</w:t>
            </w:r>
          </w:p>
        </w:tc>
      </w:tr>
      <w:tr>
        <w:tc>
          <w:tcPr>
            <w:tcW w:type="dxa" w:w="3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APK muestra barra de Chrome</w:t>
            </w:r>
          </w:p>
        </w:tc>
        <w:tc>
          <w:tcPr>
            <w:tcW w:type="dxa" w:w="6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El assetlinks.json puede estar desactualizado. Verificar que el alias preciosya.vercel.app apunte al deployment activo en Vercel. Desinstalar y reinstalar el APK.</w:t>
            </w:r>
          </w:p>
        </w:tc>
      </w:tr>
      <w:tr>
        <w:tc>
          <w:tcPr>
            <w:tcW w:type="dxa" w:w="3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Offline: no cargan datos</w:t>
            </w:r>
          </w:p>
        </w:tc>
        <w:tc>
          <w:tcPr>
            <w:tcW w:type="dxa" w:w="6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El modo offline solo muestra datos en caché. Si no se cargó la app previamente con conexión, no habrá datos.</w:t>
            </w:r>
          </w:p>
        </w:tc>
      </w:tr>
      <w:tr>
        <w:tc>
          <w:tcPr>
            <w:tcW w:type="dxa" w:w="3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Escáner no funciona</w:t>
            </w:r>
          </w:p>
        </w:tc>
        <w:tc>
          <w:tcPr>
            <w:tcW w:type="dxa" w:w="6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Verificar que el navegador/APK tenga permiso de cámara concedido. En iPhone, usar la PWA en Safari.</w:t>
            </w:r>
          </w:p>
        </w:tc>
      </w:tr>
      <w:tr>
        <w:tc>
          <w:tcPr>
            <w:tcW w:type="dxa" w:w="32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No llega el IPC</w:t>
            </w:r>
          </w:p>
        </w:tc>
        <w:tc>
          <w:tcPr>
            <w:tcW w:type="dxa" w:w="66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El cron se ejecuta el 1er día hábil del mes. Si el dato no aparece, el admin puede cargarlo manualmente desde /admin.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F3D22"/>
          <w:sz w:val="28"/>
          <w:szCs w:val="28"/>
        </w:rPr>
        <w:t xml:space="preserve">A.9 Glosario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00"/>
      </w:tblGrid>
      <w:tr>
        <w:trPr>
          <w:tblHeader/>
        </w:trPr>
        <w:tc>
          <w:tcPr>
            <w:tcW w:type="dxa" w:w="2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7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0F3D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IPC</w:t>
            </w:r>
          </w:p>
        </w:tc>
        <w:tc>
          <w:tcPr>
            <w:tcW w:type="dxa" w:w="7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Índice de Precios al Consumidor. Publicado mensualmente por el INDEC.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Margen (margin_pct)</w:t>
            </w:r>
          </w:p>
        </w:tc>
        <w:tc>
          <w:tcPr>
            <w:tcW w:type="dxa" w:w="7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Porcentaje de ganancia sobre el costo. Ejemplo: costo $100, margen 30% → precio $130.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Rubro COICOP</w:t>
            </w:r>
          </w:p>
        </w:tc>
        <w:tc>
          <w:tcPr>
            <w:tcW w:type="dxa" w:w="7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División del catálogo de categorías del INDEC (ej. Alimentos y bebidas, Indumentaria).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apply-ipc</w:t>
            </w:r>
          </w:p>
        </w:tc>
        <w:tc>
          <w:tcPr>
            <w:tcW w:type="dxa" w:w="7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Acción que aplica el IPC del período a los costos y precios de los rubros elegibles del local.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apply-usd</w:t>
            </w:r>
          </w:p>
        </w:tc>
        <w:tc>
          <w:tcPr>
            <w:tcW w:type="dxa" w:w="7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Acción que aplica la variación diaria del USD BCRA a los rubros con flag indexByUsd.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TWA</w:t>
            </w:r>
          </w:p>
        </w:tc>
        <w:tc>
          <w:tcPr>
            <w:tcW w:type="dxa" w:w="7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Trusted Web Activity. Tecnología Android que empaqueta una PWA como app nativa sin duplicar código.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sale_price</w:t>
            </w:r>
          </w:p>
        </w:tc>
        <w:tc>
          <w:tcPr>
            <w:tcW w:type="dxa" w:w="7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Precio de venta calculado: cost × (1 + margin_pct/100), redondeado a la decena.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price_history</w:t>
            </w:r>
          </w:p>
        </w:tc>
        <w:tc>
          <w:tcPr>
            <w:tcW w:type="dxa" w:w="7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8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Registro append-only de cada cambio de precio con motivo (change_reason) y fecha.</w:t>
            </w:r>
          </w:p>
        </w:tc>
      </w:tr>
      <w:tr>
        <w:tc>
          <w:tcPr>
            <w:tcW w:type="dxa" w:w="2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Freemium</w:t>
            </w:r>
          </w:p>
        </w:tc>
        <w:tc>
          <w:tcPr>
            <w:tcW w:type="dxa" w:w="7400"/>
            <w:gridSpan w:val="1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20"/>
                <w:szCs w:val="20"/>
              </w:rPr>
              <w:t xml:space="preserve">Modelo de negocio con versión gratuita (Free) y versión paga (Pro) con más funciones.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3D22"/>
          <w:sz w:val="36"/>
          <w:szCs w:val="36"/>
        </w:rPr>
        <w:t xml:space="preserve">11. Referencias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Confederación Argentina de la Mediana Empresa (CAME). (2026). Índice de Ventas Minoristas Pyme (IVM). https://www.came.org.ar/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Unión de Kiosqueros de la República Argentina (UKRA). (2025). Comunicado por aumento de precios. https://ukraweb.org.ar/noticias/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Instituto Nacional de Estadística y Censos (INDEC). (2026). Índice de precios al consumidor (IPC). https://www.indec.gob.ar/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Banco Central de la República Argentina (BCRA). (2025). Informe de Inclusión Financiera: Primer Semestre 2025. https://www.bcra.gob.ar/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Ley 25.326. (2000). Protección de los Datos Personales. Honorable Congreso de la Nación Argentina.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Osterwalder, A. &amp; Pigneur, Y. (2010). Business Model Generation. John Wiley &amp; Sons.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Porter, M. E. (2008). The Five Competitive Forces That Shape Strategy. Harvard Business Review.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Trusted Web Activities (TWA). (2024). Chrome for Android Development. https://developer.chrome.com/docs/android/trusted-web-activity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PrismaJS. (2024). Prisma ORM Documentation. https://www.prisma.io/docs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C1917"/>
          <w:sz w:val="22"/>
          <w:szCs w:val="22"/>
        </w:rPr>
        <w:t xml:space="preserve">Supabase. (2024). Supabase Documentation. https://supabase.com/docs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200"/>
        <w:jc w:val="center"/>
      </w:pPr>
      <w:r>
        <w:rPr>
          <w:rFonts w:ascii="Calibri" w:cs="Calibri" w:eastAsia="Calibri" w:hAnsi="Calibri"/>
          <w:color w:val="44403C"/>
          <w:sz w:val="18"/>
          <w:szCs w:val="18"/>
        </w:rPr>
        <w:t xml:space="preserve">PreciosYa © 2026 | Documentación Técnica de Tesis v3.1 | Escuela Multimedial Da Vinci</w:t>
      </w:r>
    </w:p>
    <w:sectPr>
      <w:headerReference w:type="default" r:id="rId7"/>
      <w:footerReference w:type="default" r:id="rId8"/>
      <w:pgSz w:w="11906" w:h="16838" w:orient="portrait"/>
      <w:pgMar w:top="1134" w:right="1000" w:bottom="1134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6A34A" w:sz="4"/>
      </w:pBdr>
      <w:tabs>
        <w:tab w:val="right" w:pos="9026"/>
      </w:tabs>
      <w:spacing w:before="60"/>
    </w:pPr>
    <w:r>
      <w:rPr>
        <w:rFonts w:ascii="Calibri" w:cs="Calibri" w:eastAsia="Calibri" w:hAnsi="Calibri"/>
        <w:color w:val="78716C"/>
        <w:sz w:val="18"/>
        <w:szCs w:val="18"/>
      </w:rPr>
      <w:t xml:space="preserve">PreciosYa © 2026 | Documentación Técnica de Tesis | Da Vinci</w:t>
    </w:r>
    <w:r>
      <w:rPr>
        <w:rFonts w:ascii="Calibri" w:cs="Calibri" w:eastAsia="Calibri" w:hAnsi="Calibri"/>
        <w:color w:val="78716C"/>
        <w:sz w:val="18"/>
        <w:szCs w:val="18"/>
      </w:rPr>
      <w:t xml:space="preserve">	Página </w:t>
    </w:r>
    <w:r>
      <w:rPr>
        <w:rFonts w:ascii="Calibri" w:cs="Calibri" w:eastAsia="Calibri" w:hAnsi="Calibri"/>
        <w:color w:val="78716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6A34A" w:sz="4"/>
      </w:pBdr>
      <w:spacing w:after="60"/>
    </w:pPr>
    <w:r>
      <w:rPr>
        <w:rFonts w:ascii="Calibri" w:cs="Calibri" w:eastAsia="Calibri" w:hAnsi="Calibri"/>
        <w:color w:val="78716C"/>
        <w:sz w:val="18"/>
        <w:szCs w:val="18"/>
      </w:rPr>
      <w:t xml:space="preserve">PreciosYa — Documentación Técnica de Tesis | Analista de Sistemas | Da Vinci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91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6A34A" w:sz="4"/>
      </w:pBdr>
      <w:spacing w:after="160" w:before="400"/>
      <w:outlineLvl w:val="0"/>
    </w:pPr>
    <w:rPr>
      <w:rFonts w:ascii="Calibri" w:cs="Calibri" w:eastAsia="Calibri" w:hAnsi="Calibri"/>
      <w:b/>
      <w:bCs/>
      <w:color w:val="0F3D2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F3D2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6A3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f852c30fcab9d19ff2d9b6e17c6674749e955c4.png"/><Relationship Id="rId10" Type="http://schemas.openxmlformats.org/officeDocument/2006/relationships/image" Target="media/29b7a276dd6714e5ff39439437255399d85e3424.png"/><Relationship Id="rId11" Type="http://schemas.openxmlformats.org/officeDocument/2006/relationships/image" Target="media/3093a363616211bbc927f7cee5a7bb892f53f5a2.png"/><Relationship Id="rId12" Type="http://schemas.openxmlformats.org/officeDocument/2006/relationships/image" Target="media/0d58f8067353d42d2b6b8f7702d957031c09e5ea.png"/><Relationship Id="rId13" Type="http://schemas.openxmlformats.org/officeDocument/2006/relationships/image" Target="media/e7ab4cf18fdf185ebd6b7a277019cfcf20e5cb60.png"/><Relationship Id="rId14" Type="http://schemas.openxmlformats.org/officeDocument/2006/relationships/image" Target="media/cc7cf536ece766886af0f7a036c63d6adcc94540.png"/><Relationship Id="rId15" Type="http://schemas.openxmlformats.org/officeDocument/2006/relationships/image" Target="media/ca0658617966079f8e55a32003aa7b6416ab2c6d.png"/><Relationship Id="rId16" Type="http://schemas.openxmlformats.org/officeDocument/2006/relationships/image" Target="media/f4acd4a626936c3f69b5c6e70df4650579eb4df8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2026-08-01T03:08:48.868Z</dcterms:created>
  <dcterms:modified xsi:type="dcterms:W3CDTF">2026-08-01T03:08:48.869Z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