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73C" w:rsidRPr="00472862" w:rsidRDefault="00EF673C" w:rsidP="00EF673C">
      <w:pPr>
        <w:ind w:left="260"/>
        <w:rPr>
          <w:sz w:val="28"/>
          <w:szCs w:val="28"/>
        </w:rPr>
      </w:pPr>
      <w:r w:rsidRPr="00472862">
        <w:rPr>
          <w:rFonts w:ascii="Calibri" w:eastAsia="Calibri" w:hAnsi="Calibri" w:cs="Calibri"/>
          <w:b/>
          <w:bCs/>
          <w:sz w:val="28"/>
          <w:szCs w:val="28"/>
        </w:rPr>
        <w:t>Instituto Tecnológico de Costa Rica</w:t>
      </w:r>
    </w:p>
    <w:p w:rsidR="00EF673C" w:rsidRPr="00472862" w:rsidRDefault="00EF673C" w:rsidP="00EF673C">
      <w:pPr>
        <w:spacing w:line="1" w:lineRule="exact"/>
        <w:rPr>
          <w:sz w:val="28"/>
          <w:szCs w:val="28"/>
        </w:rPr>
      </w:pPr>
    </w:p>
    <w:p w:rsidR="00EF673C" w:rsidRPr="00472862" w:rsidRDefault="00EF673C" w:rsidP="00EF673C">
      <w:pPr>
        <w:ind w:left="260"/>
        <w:rPr>
          <w:sz w:val="28"/>
          <w:szCs w:val="28"/>
        </w:rPr>
      </w:pPr>
      <w:r w:rsidRPr="00472862">
        <w:rPr>
          <w:rFonts w:ascii="Calibri" w:eastAsia="Calibri" w:hAnsi="Calibri" w:cs="Calibri"/>
          <w:b/>
          <w:bCs/>
          <w:sz w:val="28"/>
          <w:szCs w:val="28"/>
        </w:rPr>
        <w:t>Centro Académico de Alajuela</w:t>
      </w:r>
    </w:p>
    <w:p w:rsidR="00EF673C" w:rsidRPr="00472862" w:rsidRDefault="00EF673C" w:rsidP="00EF673C">
      <w:pPr>
        <w:ind w:left="260"/>
        <w:rPr>
          <w:sz w:val="28"/>
          <w:szCs w:val="28"/>
        </w:rPr>
      </w:pPr>
      <w:r w:rsidRPr="00472862">
        <w:rPr>
          <w:rFonts w:ascii="Calibri" w:eastAsia="Calibri" w:hAnsi="Calibri" w:cs="Calibri"/>
          <w:b/>
          <w:bCs/>
          <w:sz w:val="28"/>
          <w:szCs w:val="28"/>
        </w:rPr>
        <w:t>IC 3101-Arquitectura de Computadoras</w:t>
      </w:r>
    </w:p>
    <w:p w:rsidR="00EF673C" w:rsidRPr="00472862" w:rsidRDefault="00EF673C" w:rsidP="00EF673C">
      <w:pPr>
        <w:ind w:left="260"/>
        <w:rPr>
          <w:sz w:val="28"/>
          <w:szCs w:val="28"/>
        </w:rPr>
      </w:pPr>
      <w:r w:rsidRPr="00472862">
        <w:rPr>
          <w:rFonts w:ascii="Calibri" w:eastAsia="Calibri" w:hAnsi="Calibri" w:cs="Calibri"/>
          <w:b/>
          <w:bCs/>
          <w:sz w:val="28"/>
          <w:szCs w:val="28"/>
        </w:rPr>
        <w:t>Semestre I – 2020</w:t>
      </w:r>
    </w:p>
    <w:p w:rsidR="00EF673C" w:rsidRDefault="00EF673C" w:rsidP="00EF673C">
      <w:pPr>
        <w:ind w:left="260"/>
        <w:rPr>
          <w:rFonts w:ascii="Calibri" w:eastAsia="Calibri" w:hAnsi="Calibri" w:cs="Calibri"/>
          <w:b/>
          <w:bCs/>
          <w:sz w:val="28"/>
          <w:szCs w:val="28"/>
        </w:rPr>
      </w:pPr>
      <w:r w:rsidRPr="00472862">
        <w:rPr>
          <w:rFonts w:ascii="Calibri" w:eastAsia="Calibri" w:hAnsi="Calibri" w:cs="Calibri"/>
          <w:b/>
          <w:bCs/>
          <w:sz w:val="28"/>
          <w:szCs w:val="28"/>
        </w:rPr>
        <w:t>Elaborado por Ing. Emanuel Ramírez.</w:t>
      </w:r>
    </w:p>
    <w:p w:rsidR="00EF673C" w:rsidRPr="00472862" w:rsidRDefault="00EF673C" w:rsidP="00EF673C">
      <w:pPr>
        <w:ind w:left="260"/>
        <w:rPr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Solución: 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Emmanuel Murillo Sánchez / Carné: 201820130</w:t>
      </w:r>
    </w:p>
    <w:p w:rsidR="00EF673C" w:rsidRPr="00E00CAC" w:rsidRDefault="00EF673C" w:rsidP="00EF673C">
      <w:pPr>
        <w:rPr>
          <w:b/>
          <w:bCs/>
          <w:sz w:val="40"/>
          <w:szCs w:val="40"/>
        </w:rPr>
      </w:pPr>
    </w:p>
    <w:p w:rsidR="00E00CAC" w:rsidRDefault="00E00CAC"/>
    <w:p w:rsidR="00E00CAC" w:rsidRPr="00E00CAC" w:rsidRDefault="00E00CAC">
      <w:pPr>
        <w:rPr>
          <w:sz w:val="28"/>
          <w:szCs w:val="28"/>
        </w:rPr>
      </w:pPr>
      <w:r w:rsidRPr="00E00CAC">
        <w:rPr>
          <w:sz w:val="28"/>
          <w:szCs w:val="28"/>
        </w:rPr>
        <w:t>Evidencia Punto #3</w:t>
      </w:r>
    </w:p>
    <w:p w:rsidR="00E00CAC" w:rsidRDefault="00E00CAC"/>
    <w:p w:rsidR="00244E02" w:rsidRDefault="00E00CAC">
      <w:r>
        <w:rPr>
          <w:noProof/>
        </w:rPr>
        <w:drawing>
          <wp:inline distT="0" distB="0" distL="0" distR="0" wp14:anchorId="6658DA25" wp14:editId="670C7B6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AC" w:rsidRDefault="00E00CAC"/>
    <w:p w:rsidR="00E00CAC" w:rsidRPr="00E00CAC" w:rsidRDefault="00E00CAC" w:rsidP="00E00CAC">
      <w:pPr>
        <w:rPr>
          <w:sz w:val="28"/>
          <w:szCs w:val="28"/>
        </w:rPr>
      </w:pPr>
      <w:r w:rsidRPr="00E00CAC">
        <w:rPr>
          <w:sz w:val="28"/>
          <w:szCs w:val="28"/>
        </w:rPr>
        <w:t>Evidencia Punto #</w:t>
      </w:r>
      <w:r>
        <w:rPr>
          <w:sz w:val="28"/>
          <w:szCs w:val="28"/>
        </w:rPr>
        <w:t>5</w:t>
      </w:r>
    </w:p>
    <w:p w:rsidR="00E00CAC" w:rsidRDefault="00E00CAC">
      <w:r>
        <w:rPr>
          <w:noProof/>
        </w:rPr>
        <w:lastRenderedPageBreak/>
        <w:drawing>
          <wp:inline distT="0" distB="0" distL="0" distR="0" wp14:anchorId="5137FC43" wp14:editId="4EEC1C5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AC" w:rsidRDefault="00E00CAC">
      <w:r>
        <w:rPr>
          <w:noProof/>
        </w:rPr>
        <w:drawing>
          <wp:inline distT="0" distB="0" distL="0" distR="0" wp14:anchorId="1C7DF05D" wp14:editId="49B512B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AC" w:rsidRDefault="00E00CAC"/>
    <w:p w:rsidR="00E00CAC" w:rsidRDefault="00E00CAC" w:rsidP="00E00CAC">
      <w:pPr>
        <w:rPr>
          <w:sz w:val="28"/>
          <w:szCs w:val="28"/>
        </w:rPr>
      </w:pPr>
    </w:p>
    <w:p w:rsidR="00E00CAC" w:rsidRPr="00E00CAC" w:rsidRDefault="00E00CAC" w:rsidP="00E00CAC">
      <w:pPr>
        <w:rPr>
          <w:sz w:val="28"/>
          <w:szCs w:val="28"/>
        </w:rPr>
      </w:pPr>
    </w:p>
    <w:p w:rsidR="00E00CAC" w:rsidRDefault="00E00CAC"/>
    <w:sectPr w:rsidR="00E00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C"/>
    <w:rsid w:val="00244E02"/>
    <w:rsid w:val="00E00CAC"/>
    <w:rsid w:val="00E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EFC6"/>
  <w15:chartTrackingRefBased/>
  <w15:docId w15:val="{1E2ECFA5-C417-46D6-BFDC-DC776B40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Murillo Sanchez</dc:creator>
  <cp:keywords/>
  <dc:description/>
  <cp:lastModifiedBy>Emmanuel Murillo Sanchez</cp:lastModifiedBy>
  <cp:revision>1</cp:revision>
  <dcterms:created xsi:type="dcterms:W3CDTF">2020-03-12T05:11:00Z</dcterms:created>
  <dcterms:modified xsi:type="dcterms:W3CDTF">2020-03-13T05:57:00Z</dcterms:modified>
</cp:coreProperties>
</file>