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B4" w:rsidRPr="00DD07B4" w:rsidRDefault="00DD07B4" w:rsidP="00DD07B4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>
        <w:rPr>
          <w:rFonts w:ascii="Helvetica" w:eastAsia="Times New Roman" w:hAnsi="Helvetica" w:cs="Helvetica"/>
          <w:color w:val="2D3B45"/>
          <w:sz w:val="19"/>
          <w:szCs w:val="19"/>
        </w:rPr>
        <w:t xml:space="preserve">Q1. </w:t>
      </w: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If you need, follow the links below and refer to the pages.</w:t>
      </w:r>
      <w:r>
        <w:rPr>
          <w:rFonts w:ascii="Helvetica" w:eastAsia="Times New Roman" w:hAnsi="Helvetica" w:cs="Helvetica"/>
          <w:color w:val="2D3B45"/>
          <w:sz w:val="19"/>
          <w:szCs w:val="19"/>
        </w:rPr>
        <w:t xml:space="preserve"> (1 pts)</w:t>
      </w:r>
    </w:p>
    <w:p w:rsidR="00DD07B4" w:rsidRPr="00DD07B4" w:rsidRDefault="00DD07B4" w:rsidP="00DD07B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19"/>
          <w:szCs w:val="19"/>
        </w:rPr>
      </w:pPr>
      <w:hyperlink r:id="rId6" w:tgtFrame="_blank" w:history="1">
        <w:r w:rsidRPr="00DD07B4">
          <w:rPr>
            <w:rFonts w:ascii="Helvetica" w:eastAsia="Times New Roman" w:hAnsi="Helvetica" w:cs="Helvetica"/>
            <w:color w:val="008EE2"/>
            <w:sz w:val="19"/>
            <w:szCs w:val="19"/>
            <w:u w:val="single"/>
          </w:rPr>
          <w:t>How Focal Statistics works</w:t>
        </w:r>
      </w:hyperlink>
    </w:p>
    <w:p w:rsidR="00DD07B4" w:rsidRPr="00DD07B4" w:rsidRDefault="00DD07B4" w:rsidP="00DD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9"/>
          <w:szCs w:val="19"/>
        </w:rPr>
      </w:pPr>
      <w:hyperlink r:id="rId7" w:tgtFrame="_blank" w:history="1">
        <w:r w:rsidRPr="00DD07B4">
          <w:rPr>
            <w:rFonts w:ascii="Helvetica" w:eastAsia="Times New Roman" w:hAnsi="Helvetica" w:cs="Helvetica"/>
            <w:color w:val="008EE2"/>
            <w:sz w:val="19"/>
            <w:szCs w:val="19"/>
            <w:u w:val="single"/>
          </w:rPr>
          <w:t>Focal Statistics</w:t>
        </w:r>
      </w:hyperlink>
    </w:p>
    <w:p w:rsidR="00DD07B4" w:rsidRPr="00DD07B4" w:rsidRDefault="00DD07B4" w:rsidP="00DD07B4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 xml:space="preserve">By using the raster below, perform focal statistics for a new raster. Use 3 x 3 </w:t>
      </w:r>
      <w:proofErr w:type="gram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rectangle</w:t>
      </w:r>
      <w:proofErr w:type="gram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 xml:space="preserve"> for its neighborhood type and calculate the VARIETY of the cells in the neighborhood. Ignore </w:t>
      </w:r>
      <w:proofErr w:type="spell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NoData</w:t>
      </w:r>
      <w:proofErr w:type="spell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 xml:space="preserve"> in calculations and 'N' in the input raster means </w:t>
      </w:r>
      <w:proofErr w:type="spell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NoData</w:t>
      </w:r>
      <w:proofErr w:type="spell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.</w:t>
      </w:r>
    </w:p>
    <w:tbl>
      <w:tblPr>
        <w:tblW w:w="25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517"/>
        <w:gridCol w:w="379"/>
        <w:gridCol w:w="516"/>
        <w:gridCol w:w="379"/>
        <w:gridCol w:w="379"/>
      </w:tblGrid>
      <w:tr w:rsidR="00DD07B4" w:rsidRPr="00DD07B4" w:rsidTr="00DD07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7B4" w:rsidRPr="00DD07B4" w:rsidTr="00DD07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D07B4" w:rsidRPr="00DD07B4" w:rsidTr="00DD07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D07B4" w:rsidRPr="00DD07B4" w:rsidTr="00DD07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D07B4" w:rsidRPr="00DD07B4" w:rsidTr="00DD07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7B4" w:rsidRPr="00DD07B4" w:rsidTr="00DD07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D07B4" w:rsidRPr="00DD07B4" w:rsidRDefault="00DD07B4" w:rsidP="00DD0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7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D07B4" w:rsidRPr="00DD07B4" w:rsidRDefault="00DD07B4" w:rsidP="00DD07B4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 </w:t>
      </w:r>
    </w:p>
    <w:tbl>
      <w:tblPr>
        <w:tblW w:w="256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525"/>
        <w:gridCol w:w="525"/>
        <w:gridCol w:w="378"/>
      </w:tblGrid>
      <w:tr w:rsidR="00DD07B4" w:rsidRPr="00DD07B4" w:rsidTr="00DD07B4">
        <w:trPr>
          <w:trHeight w:val="2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7B4" w:rsidRPr="00DD07B4" w:rsidTr="00DD07B4">
        <w:trPr>
          <w:trHeight w:val="2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7B4" w:rsidRPr="00DD07B4" w:rsidTr="00DD07B4">
        <w:trPr>
          <w:trHeight w:val="2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7B4" w:rsidRPr="00DD07B4" w:rsidTr="00DD07B4">
        <w:trPr>
          <w:trHeight w:val="2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7B4" w:rsidRPr="00DD07B4" w:rsidTr="00DD07B4">
        <w:trPr>
          <w:trHeight w:val="2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07B4" w:rsidRPr="00DD07B4" w:rsidTr="00DD07B4">
        <w:trPr>
          <w:trHeight w:val="2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D07B4" w:rsidRPr="00DD07B4" w:rsidRDefault="00DD07B4" w:rsidP="00DD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 </w:t>
      </w:r>
    </w:p>
    <w:p w:rsidR="00DD07B4" w:rsidRPr="00DD07B4" w:rsidRDefault="00DD07B4" w:rsidP="00DD07B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9"/>
          <w:szCs w:val="19"/>
        </w:rPr>
      </w:pPr>
      <w:r w:rsidRPr="00DD07B4">
        <w:rPr>
          <w:rFonts w:ascii="Helvetica" w:hAnsi="Helvetica" w:cs="Helvetica"/>
          <w:color w:val="2D3B45"/>
          <w:sz w:val="19"/>
          <w:szCs w:val="19"/>
        </w:rPr>
        <w:t> Follow the instructions.</w:t>
      </w: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 </w:t>
      </w:r>
    </w:p>
    <w:p w:rsidR="00DD07B4" w:rsidRPr="00DD07B4" w:rsidRDefault="00DD07B4" w:rsidP="00DD0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layers needed</w:t>
      </w:r>
    </w:p>
    <w:p w:rsidR="00DD07B4" w:rsidRPr="00DD07B4" w:rsidRDefault="00DD07B4" w:rsidP="00DD0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L5015033_03320060504_B10.TIF (Landsat TM 5 band 1)</w:t>
      </w:r>
    </w:p>
    <w:p w:rsidR="00DD07B4" w:rsidRPr="00DD07B4" w:rsidRDefault="00DD07B4" w:rsidP="00DD0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L5015033_03320060504_B20.TIF (Landsat TM 5 band 2)</w:t>
      </w:r>
    </w:p>
    <w:p w:rsidR="00DD07B4" w:rsidRPr="00DD07B4" w:rsidRDefault="00DD07B4" w:rsidP="00DD0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L5015033_03320060504_B30.TIF (Landsat TM 5 band 3)</w:t>
      </w:r>
    </w:p>
    <w:p w:rsidR="00DD07B4" w:rsidRPr="00DD07B4" w:rsidRDefault="00DD07B4" w:rsidP="00DD0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L5015033_03320060504_B40.TIF (Landsat TM 5 band 4)</w:t>
      </w:r>
    </w:p>
    <w:p w:rsidR="00DD07B4" w:rsidRPr="00DD07B4" w:rsidRDefault="00DD07B4" w:rsidP="00DD0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AOI (polygon feature class)</w:t>
      </w:r>
    </w:p>
    <w:p w:rsidR="00DD07B4" w:rsidRPr="00DD07B4" w:rsidRDefault="00DD07B4" w:rsidP="00DD0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clip the images (each of the 4 bands) with polygon 4 &amp; 7 (</w:t>
      </w:r>
      <w:proofErr w:type="spell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ObjectID</w:t>
      </w:r>
      <w:proofErr w:type="spell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 xml:space="preserve"> 4 &amp; 7) in AOI</w:t>
      </w:r>
    </w:p>
    <w:p w:rsidR="00DD07B4" w:rsidRDefault="00DD07B4" w:rsidP="00DD0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create an NDVI layer for each clipped area</w:t>
      </w:r>
    </w:p>
    <w:p w:rsidR="00DD07B4" w:rsidRDefault="00DD07B4" w:rsidP="00DD0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  <w:hyperlink r:id="rId8" w:history="1">
        <w:r w:rsidRPr="00DD07B4">
          <w:rPr>
            <w:rStyle w:val="Hyperlink"/>
            <w:rFonts w:ascii="Helvetica" w:eastAsia="Times New Roman" w:hAnsi="Helvetica" w:cs="Helvetica"/>
            <w:sz w:val="19"/>
            <w:szCs w:val="19"/>
          </w:rPr>
          <w:t>NDVI function</w:t>
        </w:r>
      </w:hyperlink>
    </w:p>
    <w:p w:rsidR="00DD07B4" w:rsidRDefault="00DD07B4" w:rsidP="00DD07B4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D3B45"/>
          <w:sz w:val="19"/>
          <w:szCs w:val="19"/>
        </w:rPr>
        <w:lastRenderedPageBreak/>
        <w:drawing>
          <wp:inline distT="0" distB="0" distL="0" distR="0">
            <wp:extent cx="4470123" cy="28479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638" cy="28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B4" w:rsidRPr="00DD07B4" w:rsidRDefault="00DD07B4" w:rsidP="00DD07B4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</w:p>
    <w:p w:rsidR="00DD07B4" w:rsidRPr="00DD07B4" w:rsidRDefault="00DD07B4" w:rsidP="00DD0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composite the four bands to creates a single raster dataset</w:t>
      </w:r>
    </w:p>
    <w:p w:rsidR="00DD07B4" w:rsidRPr="00DD07B4" w:rsidRDefault="00DD07B4" w:rsidP="00DD0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see the composited image as a true-color or false-color image </w:t>
      </w:r>
    </w:p>
    <w:p w:rsidR="00DD07B4" w:rsidRPr="00DD07B4" w:rsidRDefault="00DD07B4" w:rsidP="00DD0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refer to this page: </w:t>
      </w:r>
      <w:hyperlink r:id="rId10" w:tgtFrame="_blank" w:history="1">
        <w:r w:rsidRPr="00DD07B4">
          <w:rPr>
            <w:rFonts w:ascii="Helvetica" w:eastAsia="Times New Roman" w:hAnsi="Helvetica" w:cs="Helvetica"/>
            <w:color w:val="008EE2"/>
            <w:sz w:val="19"/>
            <w:szCs w:val="19"/>
            <w:u w:val="single"/>
          </w:rPr>
          <w:t>Composite Bands</w:t>
        </w:r>
      </w:hyperlink>
    </w:p>
    <w:p w:rsidR="00DD07B4" w:rsidRPr="00DD07B4" w:rsidRDefault="00DD07B4" w:rsidP="00DD0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and this: </w:t>
      </w:r>
      <w:hyperlink r:id="rId11" w:tgtFrame="_blank" w:history="1">
        <w:r w:rsidRPr="00DD07B4">
          <w:rPr>
            <w:rFonts w:ascii="Helvetica" w:eastAsia="Times New Roman" w:hAnsi="Helvetica" w:cs="Helvetica"/>
            <w:color w:val="008EE2"/>
            <w:sz w:val="19"/>
            <w:szCs w:val="19"/>
            <w:u w:val="single"/>
          </w:rPr>
          <w:t>Drawing a multiband raster dataset as an RGB composite</w:t>
        </w:r>
      </w:hyperlink>
    </w:p>
    <w:p w:rsidR="00DD07B4" w:rsidRPr="00DD07B4" w:rsidRDefault="00DD07B4" w:rsidP="00DD0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000000"/>
          <w:sz w:val="19"/>
          <w:szCs w:val="19"/>
        </w:rPr>
        <w:t>or refer to the image below</w:t>
      </w: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D3B45"/>
          <w:sz w:val="19"/>
          <w:szCs w:val="19"/>
        </w:rPr>
        <w:drawing>
          <wp:inline distT="0" distB="0" distL="0" distR="0" wp14:anchorId="6B6D14C8" wp14:editId="52C32C00">
            <wp:extent cx="3778461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Compos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140" cy="2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B4" w:rsidRDefault="00DD07B4" w:rsidP="00DD07B4">
      <w:pP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Helvetica"/>
          <w:color w:val="2D3B45"/>
          <w:sz w:val="19"/>
          <w:szCs w:val="19"/>
        </w:rPr>
        <w:br w:type="page"/>
      </w:r>
      <w:r>
        <w:rPr>
          <w:rFonts w:ascii="Helvetica" w:eastAsia="Times New Roman" w:hAnsi="Helvetica" w:cs="Helvetica"/>
          <w:color w:val="2D3B45"/>
          <w:sz w:val="19"/>
          <w:szCs w:val="19"/>
        </w:rPr>
        <w:lastRenderedPageBreak/>
        <w:t xml:space="preserve">Q2.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The maximum value of the NDVI layer for polygon 4 area is 0.741497.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(1 pts)</w:t>
      </w:r>
    </w:p>
    <w:p w:rsidR="00DD07B4" w:rsidRDefault="00DD07B4" w:rsidP="00DD07B4">
      <w:pP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Q3.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The minimum value of the NDVI layer for polygon 4 area is -0.352941.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(1 pts)</w:t>
      </w:r>
    </w:p>
    <w:p w:rsidR="00DD07B4" w:rsidRDefault="00DD07B4" w:rsidP="00DD07B4">
      <w:pP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Q4.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The range of the NDVI values for polygon 7 area is from -0.5 to 0.741497.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(1 pts)</w:t>
      </w:r>
    </w:p>
    <w:p w:rsidR="00DD07B4" w:rsidRDefault="00DD07B4" w:rsidP="00DD07B4">
      <w:pP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Q5.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Upload your captured NDVI, composited true-color, and composited false-color images for polygon 4 area.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(3 pts)</w:t>
      </w:r>
    </w:p>
    <w:p w:rsidR="00DD07B4" w:rsidRDefault="00DD07B4" w:rsidP="00DD07B4">
      <w:pP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Q6.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Upload your captured NDVI, composited true-color, and composited false-color images for polygon 7 area.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(3 pts)</w:t>
      </w: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>
        <w:rPr>
          <w:rFonts w:ascii="Helvetica" w:eastAsia="Times New Roman" w:hAnsi="Helvetica" w:cs="Helvetica"/>
          <w:color w:val="2D3B45"/>
          <w:sz w:val="19"/>
          <w:szCs w:val="19"/>
        </w:rPr>
        <w:t xml:space="preserve">Q7. </w:t>
      </w: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Compare the NDVI, composited true-color, and composited false-color images for each area. Describe how they are useful in understanding the areas.</w:t>
      </w:r>
      <w:r>
        <w:rPr>
          <w:rFonts w:ascii="Helvetica" w:eastAsia="Times New Roman" w:hAnsi="Helvetica" w:cs="Helvetica"/>
          <w:color w:val="2D3B45"/>
          <w:sz w:val="19"/>
          <w:szCs w:val="19"/>
        </w:rPr>
        <w:t xml:space="preserve"> (2 pts)</w:t>
      </w: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Refer to these pages:</w:t>
      </w:r>
    </w:p>
    <w:p w:rsidR="00DD07B4" w:rsidRPr="00DD07B4" w:rsidRDefault="00DD07B4" w:rsidP="00DD0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9"/>
          <w:szCs w:val="19"/>
        </w:rPr>
      </w:pPr>
      <w:hyperlink r:id="rId13" w:tgtFrame="_blank" w:history="1">
        <w:r w:rsidRPr="00DD07B4">
          <w:rPr>
            <w:rFonts w:ascii="Helvetica" w:eastAsia="Times New Roman" w:hAnsi="Helvetica" w:cs="Helvetica"/>
            <w:color w:val="008EE2"/>
            <w:sz w:val="19"/>
            <w:szCs w:val="19"/>
            <w:u w:val="single"/>
          </w:rPr>
          <w:t>Observing in Visible Light</w:t>
        </w:r>
      </w:hyperlink>
    </w:p>
    <w:p w:rsidR="00DD07B4" w:rsidRPr="00DD07B4" w:rsidRDefault="00DD07B4" w:rsidP="00DD0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9"/>
          <w:szCs w:val="19"/>
        </w:rPr>
      </w:pPr>
      <w:hyperlink r:id="rId14" w:tgtFrame="_blank" w:history="1">
        <w:r w:rsidRPr="00DD07B4">
          <w:rPr>
            <w:rFonts w:ascii="Helvetica" w:eastAsia="Times New Roman" w:hAnsi="Helvetica" w:cs="Helvetica"/>
            <w:color w:val="008EE2"/>
            <w:sz w:val="19"/>
            <w:szCs w:val="19"/>
            <w:u w:val="single"/>
          </w:rPr>
          <w:t>How to Interpret Common False Color Images</w:t>
        </w:r>
      </w:hyperlink>
    </w:p>
    <w:p w:rsidR="00DD07B4" w:rsidRDefault="00DD07B4" w:rsidP="00DD07B4">
      <w:pPr>
        <w:rPr>
          <w:rFonts w:ascii="Helvetica" w:eastAsia="Times New Roman" w:hAnsi="Helvetica" w:cs="Helvetica"/>
          <w:color w:val="2D3B45"/>
          <w:sz w:val="19"/>
          <w:szCs w:val="19"/>
        </w:rPr>
      </w:pP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>
        <w:rPr>
          <w:rFonts w:ascii="Helvetica" w:eastAsia="Times New Roman" w:hAnsi="Helvetica" w:cs="Helvetica"/>
          <w:color w:val="2D3B45"/>
          <w:sz w:val="19"/>
          <w:szCs w:val="19"/>
        </w:rPr>
        <w:t xml:space="preserve">Q8. </w:t>
      </w: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Read the python script below and explain what it'd do.</w:t>
      </w:r>
      <w:r>
        <w:rPr>
          <w:rFonts w:ascii="Helvetica" w:eastAsia="Times New Roman" w:hAnsi="Helvetica" w:cs="Helvetica"/>
          <w:color w:val="2D3B45"/>
          <w:sz w:val="19"/>
          <w:szCs w:val="19"/>
        </w:rPr>
        <w:t xml:space="preserve"> (1 pts)</w:t>
      </w:r>
      <w:bookmarkStart w:id="0" w:name="_GoBack"/>
      <w:bookmarkEnd w:id="0"/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 </w:t>
      </w: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###################################</w:t>
      </w: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HIGH_SCORE = 95</w:t>
      </w: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 xml:space="preserve">test1 = </w:t>
      </w:r>
      <w:proofErr w:type="spellStart"/>
      <w:proofErr w:type="gram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int</w:t>
      </w:r>
      <w:proofErr w:type="spell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(</w:t>
      </w:r>
      <w:proofErr w:type="gram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input("Enter the score for test 1: "))</w:t>
      </w: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br/>
        <w:t xml:space="preserve">test2 = </w:t>
      </w:r>
      <w:proofErr w:type="spell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int</w:t>
      </w:r>
      <w:proofErr w:type="spell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(input("Enter the score for test 2: "))</w:t>
      </w: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br/>
        <w:t xml:space="preserve">test3 = </w:t>
      </w:r>
      <w:proofErr w:type="spell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int</w:t>
      </w:r>
      <w:proofErr w:type="spell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(input("Enter the score for test 3: "))</w:t>
      </w: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proofErr w:type="gram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average</w:t>
      </w:r>
      <w:proofErr w:type="gram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 xml:space="preserve"> = (test1 + test2 + test3) / 3</w:t>
      </w: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br/>
        <w:t xml:space="preserve">print("The average score is: " + </w:t>
      </w:r>
      <w:proofErr w:type="spell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str</w:t>
      </w:r>
      <w:proofErr w:type="spell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(average))</w:t>
      </w: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proofErr w:type="gram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if</w:t>
      </w:r>
      <w:proofErr w:type="gram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 xml:space="preserve"> average &gt;= HIGH_SCORE:</w:t>
      </w: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br/>
        <w:t>print("Congratulations!")</w:t>
      </w: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br/>
      </w:r>
      <w:proofErr w:type="gram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print(</w:t>
      </w:r>
      <w:proofErr w:type="gram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 xml:space="preserve">"That is a </w:t>
      </w:r>
      <w:proofErr w:type="spellStart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greate</w:t>
      </w:r>
      <w:proofErr w:type="spellEnd"/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 xml:space="preserve"> average!")</w:t>
      </w:r>
    </w:p>
    <w:p w:rsidR="00DD07B4" w:rsidRPr="00DD07B4" w:rsidRDefault="00DD07B4" w:rsidP="00DD07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9"/>
          <w:szCs w:val="19"/>
        </w:rPr>
      </w:pPr>
      <w:r w:rsidRPr="00DD07B4">
        <w:rPr>
          <w:rFonts w:ascii="Helvetica" w:eastAsia="Times New Roman" w:hAnsi="Helvetica" w:cs="Helvetica"/>
          <w:color w:val="2D3B45"/>
          <w:sz w:val="19"/>
          <w:szCs w:val="19"/>
        </w:rPr>
        <w:t>###################################</w:t>
      </w:r>
    </w:p>
    <w:p w:rsidR="00DD07B4" w:rsidRPr="00DD07B4" w:rsidRDefault="00DD07B4" w:rsidP="00DD07B4">
      <w:pPr>
        <w:rPr>
          <w:rFonts w:ascii="Helvetica" w:eastAsia="Times New Roman" w:hAnsi="Helvetica" w:cs="Helvetica"/>
          <w:color w:val="2D3B45"/>
          <w:sz w:val="19"/>
          <w:szCs w:val="19"/>
        </w:rPr>
      </w:pPr>
    </w:p>
    <w:p w:rsidR="00E01438" w:rsidRDefault="00DD07B4"/>
    <w:sectPr w:rsidR="00E0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A90"/>
    <w:multiLevelType w:val="multilevel"/>
    <w:tmpl w:val="D42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958F9"/>
    <w:multiLevelType w:val="multilevel"/>
    <w:tmpl w:val="06F6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8E6850"/>
    <w:multiLevelType w:val="multilevel"/>
    <w:tmpl w:val="2A0C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B4"/>
    <w:rsid w:val="00337393"/>
    <w:rsid w:val="00346DA6"/>
    <w:rsid w:val="00D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7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07B4"/>
  </w:style>
  <w:style w:type="paragraph" w:styleId="BalloonText">
    <w:name w:val="Balloon Text"/>
    <w:basedOn w:val="Normal"/>
    <w:link w:val="BalloonTextChar"/>
    <w:uiPriority w:val="99"/>
    <w:semiHidden/>
    <w:unhideWhenUsed/>
    <w:rsid w:val="00DD0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7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07B4"/>
  </w:style>
  <w:style w:type="paragraph" w:styleId="BalloonText">
    <w:name w:val="Balloon Text"/>
    <w:basedOn w:val="Normal"/>
    <w:link w:val="BalloonTextChar"/>
    <w:uiPriority w:val="99"/>
    <w:semiHidden/>
    <w:unhideWhenUsed/>
    <w:rsid w:val="00DD0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00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194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68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ktop.arcgis.com/en/arcmap/10.3/manage-data/raster-and-images/ndvi-function.htm" TargetMode="External"/><Relationship Id="rId13" Type="http://schemas.openxmlformats.org/officeDocument/2006/relationships/hyperlink" Target="https://earthobservatory.nasa.gov/Features/FalseColor/page4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sktop.arcgis.com/en/arcmap/10.3/tools/spatial-analyst-toolbox/focal-statistics.ht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sktop.arcgis.com/en/arcmap/10.3/tools/spatial-analyst-toolbox/how-focal-statistics-works.htm" TargetMode="External"/><Relationship Id="rId11" Type="http://schemas.openxmlformats.org/officeDocument/2006/relationships/hyperlink" Target="http://desktop.arcgis.com/en/arcmap/10.3/manage-data/raster-and-images/drawing-a-multiband-raster-dataset-as-an-rgb-composite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esktop.arcgis.com/en/arcmap/10.3/tools/data-management-toolbox/composite-band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arthobservatory.nasa.gov/Features/FalseColor/page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Eunmok Dr.</dc:creator>
  <cp:lastModifiedBy>Lee, Eunmok Dr.</cp:lastModifiedBy>
  <cp:revision>1</cp:revision>
  <dcterms:created xsi:type="dcterms:W3CDTF">2017-03-16T14:59:00Z</dcterms:created>
  <dcterms:modified xsi:type="dcterms:W3CDTF">2017-03-16T15:07:00Z</dcterms:modified>
</cp:coreProperties>
</file>