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E8521A"/>
          <w:sz w:val="72"/>
          <w:szCs w:val="72"/>
        </w:rPr>
        <w:t xml:space="preserve">SPLASH FOOD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20 Rue des Bourets · 92150 Suresnes</w:t>
      </w:r>
    </w:p>
    <w:p>
      <w:pPr>
        <w:pBdr>
          <w:top w:val="single" w:color="E8521A" w:sz="4" w:space="8"/>
          <w:bottom w:val="single" w:color="E8521A" w:sz="4" w:space="8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Product Requirements Document — Landing Page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Client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SARL Splash / M. Marouane Choul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Contact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+33 1 42 04 18 71 · spash2food@gmail.com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Type de livrable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Landing Page démo (vitrine one-page)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Stack technique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HTML5 / CSS3 / JavaScript vanilla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Prestataire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Elyès — Freelance Web Designer (Île-de-France)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Mars 2026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 — Document de cadrage IA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Statut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Démo interne — En attente de présentation client</w:t>
            </w:r>
          </w:p>
        </w:tc>
      </w:tr>
    </w:tbl>
    <w:p>
      <w:pPr>
        <w:spacing w:after="120" w:before="40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1. Profil Client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Cette section constitue la base de connaissance que l'IA doit assimiler avant toute génération. Toutes les décisions de design, de structure et de ton seront fondées sur ces données.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E8521A" w:sz="6" w:space="6"/>
        </w:pBdr>
        <w:spacing w:after="140" w:before="320"/>
      </w:pPr>
      <w:r>
        <w:rPr>
          <w:rFonts w:ascii="Arial" w:cs="Arial" w:eastAsia="Arial" w:hAnsi="Arial"/>
          <w:b/>
          <w:bCs/>
          <w:color w:val="E8521A"/>
          <w:sz w:val="28"/>
          <w:szCs w:val="28"/>
        </w:rPr>
        <w:t xml:space="preserve">1.1 Informations générales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Nom commercial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Splash Food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Forme juridique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SARL — SIRET 84239938800011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Gérant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M. Marouane Choul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Adresse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 Rue des Bourets, 92150 Suresnes (Hauts-de-Seine)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Téléphone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01 42 04 18 71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spash2food@gmail.com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Ouverture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Lun–Jeu / Sam–Dim : 11h–00h · Vendredi : 11h–13h30 &amp; 15h–00h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Création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 septembre 2018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Effectif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à 5 salariés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E8521A" w:sz="6" w:space="6"/>
        </w:pBdr>
        <w:spacing w:after="140" w:before="320"/>
      </w:pPr>
      <w:r>
        <w:rPr>
          <w:rFonts w:ascii="Arial" w:cs="Arial" w:eastAsia="Arial" w:hAnsi="Arial"/>
          <w:b/>
          <w:bCs/>
          <w:color w:val="E8521A"/>
          <w:sz w:val="28"/>
          <w:szCs w:val="28"/>
        </w:rPr>
        <w:t xml:space="preserve">1.2 Activité &amp; Offre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Splash Food est un fast-food halal de quartier positionné sur un segment populaire avec ambition qualitative. L'établissement propose une gamme large qui le distingue des kebabs standards :</w:t>
      </w:r>
    </w:p>
    <w:p>
      <w:pPr>
        <w:spacing w:after="12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Catégorie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Fast-food halal — restauration rapide sur place, à emporter et en livraison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Produits phares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Kebabs · Tacos · Burgers maison · Pizzas · Assiettes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Spécificité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Pain maison · Sauce fromagère maison · Steak du boucher · Produits frais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Halal (affiché explicitement sur toutes les plateformes)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Livraison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Disponible via Uber Eats (zone Suresnes et alentours)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Paiement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CB · Espèces · Ticket Restaurant · Amex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Services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WiFi gratuit · Zone fumeurs · Accessible PMR · Réservation possible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Fourchette prix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9€ à 13€ pour un menu complet (positionnement milieu de gamme)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E8521A" w:sz="6" w:space="6"/>
        </w:pBdr>
        <w:spacing w:after="140" w:before="320"/>
      </w:pPr>
      <w:r>
        <w:rPr>
          <w:rFonts w:ascii="Arial" w:cs="Arial" w:eastAsia="Arial" w:hAnsi="Arial"/>
          <w:b/>
          <w:bCs/>
          <w:color w:val="E8521A"/>
          <w:sz w:val="28"/>
          <w:szCs w:val="28"/>
        </w:rPr>
        <w:t xml:space="preserve">1.3 Présence digitale actuelle</w:t>
      </w:r>
    </w:p>
    <w:p>
      <w:pPr>
        <w:pBdr>
          <w:left w:val="single" w:color="E8521A" w:sz="12" w:space="8"/>
        </w:pBdr>
        <w:shd w:fill="FFF3E0" w:val="clear"/>
        <w:spacing w:after="80" w:before="80"/>
      </w:pPr>
      <w:r>
        <w:rPr>
          <w:rFonts w:ascii="Arial" w:cs="Arial" w:eastAsia="Arial" w:hAnsi="Arial"/>
          <w:i/>
          <w:iCs/>
          <w:color w:val="7A4000"/>
          <w:sz w:val="20"/>
          <w:szCs w:val="20"/>
        </w:rPr>
        <w:t xml:space="preserve">📌 Ce tableau représente l'état du digital actuel de Splash Food — c'est le diagnostic de départ que le site vient combler.</w:t>
      </w:r>
    </w:p>
    <w:p>
      <w:pPr>
        <w:spacing w:after="12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80"/>
        <w:gridCol w:w="348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Plateforme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Uber Eats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4.4/5 · 1 000+ avis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Commission 30% · image non maîtrisée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Fiche présente · 285 avis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Pas de lien site web · pas de SEO local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web propre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Inexistant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Opportunité majeure à saisir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Réseaux sociaux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identifiés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Potentiel communautaire non exploité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E8521A" w:sz="6" w:space="6"/>
        </w:pBdr>
        <w:spacing w:after="140" w:before="320"/>
      </w:pPr>
      <w:r>
        <w:rPr>
          <w:rFonts w:ascii="Arial" w:cs="Arial" w:eastAsia="Arial" w:hAnsi="Arial"/>
          <w:b/>
          <w:bCs/>
          <w:color w:val="E8521A"/>
          <w:sz w:val="28"/>
          <w:szCs w:val="28"/>
        </w:rPr>
        <w:t xml:space="preserve">1.4 Réputation &amp; Perception client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Analyse des verbatims issus d'Uber Eats, Google Maps et annuaires locaux (285+ avis) :</w:t>
      </w:r>
    </w:p>
    <w:p>
      <w:pPr>
        <w:spacing w:after="12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Points forts récurrents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Points de friction mentionnés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Qualité de la viande (kebab, burger)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Temps d'attente parfois longs (≥20 min)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Pain et sauce fromagère faits maison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 de gants systématiques en cuisine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Accueil chaleureux de l'équipe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Quantité de frites jugée insuffisante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Rapport qualité/prix favorable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Erreurs de commande occasionnelles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Propreté et fraîcheur des produits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Expérience livraison variable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Cadre agréable, WiFi, accessible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left w:val="single" w:color="E8521A" w:sz="12" w:space="8"/>
        </w:pBdr>
        <w:shd w:fill="FFF3E0" w:val="clear"/>
        <w:spacing w:after="80" w:before="80"/>
      </w:pPr>
      <w:r>
        <w:rPr>
          <w:rFonts w:ascii="Arial" w:cs="Arial" w:eastAsia="Arial" w:hAnsi="Arial"/>
          <w:i/>
          <w:iCs/>
          <w:color w:val="7A4000"/>
          <w:sz w:val="20"/>
          <w:szCs w:val="20"/>
        </w:rPr>
        <w:t xml:space="preserve">📌 Ces données doivent orienter les sections du site : mettre en avant les points forts, ne pas mentionner les faiblesses, et rassurer sur la fraîcheur des produits.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2. Cible &amp; Analyse de Marché</w:t>
      </w:r>
    </w:p>
    <w:p>
      <w:pPr>
        <w:pStyle w:val="Heading2"/>
        <w:pBdr>
          <w:bottom w:val="single" w:color="E8521A" w:sz="6" w:space="6"/>
        </w:pBdr>
        <w:spacing w:after="140" w:before="320"/>
      </w:pPr>
      <w:r>
        <w:rPr>
          <w:rFonts w:ascii="Arial" w:cs="Arial" w:eastAsia="Arial" w:hAnsi="Arial"/>
          <w:b/>
          <w:bCs/>
          <w:color w:val="E8521A"/>
          <w:sz w:val="28"/>
          <w:szCs w:val="28"/>
        </w:rPr>
        <w:t xml:space="preserve">2.1 Audience principale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Âge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 – 40 ans (cœur de cible 20–30 ans)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Localisation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Suresnes · Puteaux · Nanterre · La Défense (travailleurs)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Profil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Actifs, étudiants, familles du quartier, travailleurs de La Défense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Comportement digital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Recherche mobile en priorité ("kebab halal Suresnes", "livraison rapide 92150")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Déclencheur achat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Pause déjeuner, soirée, faim urgente, pas envie de cuisiner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Critères de choix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Prix accessible · Halal certifié · Rapidité · Avis positifs · Proximité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Device dominant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Smartphone (80% des recherches locales = mobile)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E8521A" w:sz="6" w:space="6"/>
        </w:pBdr>
        <w:spacing w:after="140" w:before="320"/>
      </w:pPr>
      <w:r>
        <w:rPr>
          <w:rFonts w:ascii="Arial" w:cs="Arial" w:eastAsia="Arial" w:hAnsi="Arial"/>
          <w:b/>
          <w:bCs/>
          <w:color w:val="E8521A"/>
          <w:sz w:val="28"/>
          <w:szCs w:val="28"/>
        </w:rPr>
        <w:t xml:space="preserve">2.2 Concurrence locale identifiée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Suresnes compte plusieurs établissements de restauration rapide. Splash Food se distingue par sa note Uber Eats élevée et ses produits faits maison, mais n'exploite pas cet avantage sur le web.</w:t>
      </w:r>
    </w:p>
    <w:p>
      <w:pPr>
        <w:spacing w:after="120" w:before="60"/>
      </w:pPr>
      <w:r>
        <w:t xml:space="preserve"/>
      </w:r>
    </w:p>
    <w:p>
      <w:pPr>
        <w:pBdr>
          <w:left w:val="single" w:color="E8521A" w:sz="12" w:space="8"/>
        </w:pBdr>
        <w:shd w:fill="FFF3E0" w:val="clear"/>
        <w:spacing w:after="80" w:before="80"/>
      </w:pPr>
      <w:r>
        <w:rPr>
          <w:rFonts w:ascii="Arial" w:cs="Arial" w:eastAsia="Arial" w:hAnsi="Arial"/>
          <w:i/>
          <w:iCs/>
          <w:color w:val="7A4000"/>
          <w:sz w:val="20"/>
          <w:szCs w:val="20"/>
        </w:rPr>
        <w:t xml:space="preserve">📌 L'IA ne doit PAS mentionner la concurrence dans les textes du site. Ces données servent uniquement à calibrer le positionnement différenciant.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Avantage concurrentiel Splash Food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 le traduire sur le site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Pain et sauce fromagère faits maison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Section 'Notre cuisine' avec focus artisanal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Note 4.4/5 sur 1 000+ avis Uber Eats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Chiffre mis en avant dès le hero ou sous-hero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Ouvert 7j/7 jusqu'à minuit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Horaires visibles sans cliquer, dans le header ou hero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Halal certifié explicitement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Badge ou mention visible dans la navigation et le footer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Large gamme (kebab, tacos, pizza, burger)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Section menu avec catégories visuelles distinctes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3. Objectifs du Site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Ces objectifs hiérarchisés guident toutes les décisions de design et de structure. L'IA doit les garder en tête à chaque choix de composant, de mise en page ou de CTA.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E8521A" w:sz="6" w:space="6"/>
        </w:pBdr>
        <w:spacing w:after="140" w:before="320"/>
      </w:pPr>
      <w:r>
        <w:rPr>
          <w:rFonts w:ascii="Arial" w:cs="Arial" w:eastAsia="Arial" w:hAnsi="Arial"/>
          <w:b/>
          <w:bCs/>
          <w:color w:val="E8521A"/>
          <w:sz w:val="28"/>
          <w:szCs w:val="28"/>
        </w:rPr>
        <w:t xml:space="preserve">3.1 Objectifs par ordre de priorité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3360"/>
        <w:gridCol w:w="2300"/>
      </w:tblGrid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52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52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52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Traduction concrète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52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de succès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521A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Déclencher une commande ou un appel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CTA visible en permanence (sticky), numéro cliquable sur mobile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Clics sur CTA principal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521A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Donner confiance immédiatement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Avis clients réels + chiffres clés dès la première section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Temps passé sur la page &gt; 45s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521A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Présenter l'offre clairement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Section menu structurée par catégorie avec visuels appétissants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Scroll jusqu'au menu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521A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Faciliter l'accès physique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Carte Google Maps + adresse + horaires complets bien visibles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Clics "Itinéraire"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521A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Référencement local Google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Schema.org Restaurant · balises SEO · Google My Business linkage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Apparition dans "kebab Suresnes"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E8521A" w:sz="6" w:space="6"/>
        </w:pBdr>
        <w:spacing w:after="140" w:before="320"/>
      </w:pPr>
      <w:r>
        <w:rPr>
          <w:rFonts w:ascii="Arial" w:cs="Arial" w:eastAsia="Arial" w:hAnsi="Arial"/>
          <w:b/>
          <w:bCs/>
          <w:color w:val="E8521A"/>
          <w:sz w:val="28"/>
          <w:szCs w:val="28"/>
        </w:rPr>
        <w:t xml:space="preserve">3.2 Ce que le site NE doit PAS faire</w:t>
      </w:r>
    </w:p>
    <w:p>
      <w:pPr>
        <w:pBdr>
          <w:left w:val="single" w:color="E8521A" w:sz="12" w:space="8"/>
        </w:pBdr>
        <w:shd w:fill="FFF3E0" w:val="clear"/>
        <w:spacing w:after="80" w:before="80"/>
      </w:pPr>
      <w:r>
        <w:rPr>
          <w:rFonts w:ascii="Arial" w:cs="Arial" w:eastAsia="Arial" w:hAnsi="Arial"/>
          <w:i/>
          <w:iCs/>
          <w:color w:val="7A4000"/>
          <w:sz w:val="20"/>
          <w:szCs w:val="20"/>
        </w:rPr>
        <w:t xml:space="preserve">📌 Instructions négatives pour cadrer l'IA — aussi importantes que les objectifs positifs.</w:t>
      </w:r>
    </w:p>
    <w:p>
      <w:pPr>
        <w:spacing w:after="12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 pas tenter de vendre directement en ligne (pas de panier, pas de paiement — rediriger vers Uber Eats)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 pas noyer l'utilisateur dans du texte — chaque section doit être scannable en 5 secondes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 pas utiliser de stock photos génériques — uniquement des visuels qui reflètent la réalité de Splash Food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 pas cacher les horaires ou l'adresse — ces infos doivent être accessibles sans scroll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 pas créer de formulaire de contact complexe — juste un numéro de téléphone et un email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4. Bénéfices d'un Site Web de Qualité pour un Fast-Food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Cette section argumente pourquoi investir dans un site vitrine professionnel est stratégique pour un établissement comme Splash Food. Elle peut servir de base pour la présentation commerciale au client.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E8521A" w:sz="6" w:space="6"/>
        </w:pBdr>
        <w:spacing w:after="140" w:before="320"/>
      </w:pPr>
      <w:r>
        <w:rPr>
          <w:rFonts w:ascii="Arial" w:cs="Arial" w:eastAsia="Arial" w:hAnsi="Arial"/>
          <w:b/>
          <w:bCs/>
          <w:color w:val="E8521A"/>
          <w:sz w:val="28"/>
          <w:szCs w:val="28"/>
        </w:rPr>
        <w:t xml:space="preserve">4.1 Indépendance des plateformes tierces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Aujourd'hui, 100% de la présence digitale de Splash Food passe par des intermédiaires (Uber Eats, Google Maps, annuaires). Chaque intermédiaire implique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Une commission pouvant atteindre 30% du montant de chaque commande (Uber Eats)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Une dépendance aux algorithmes et aux changements de politique de ces plateformes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Une incapacité à contrôler l'image, les visuels et le ton de communication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 risque en cas de suspension ou de déréférencement de la fiche</w:t>
      </w:r>
    </w:p>
    <w:p>
      <w:pPr>
        <w:spacing w:after="12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 site propre permet à Splash Food de capter des commandes directes et de construire une relation client sans intermédiaire.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E8521A" w:sz="6" w:space="6"/>
        </w:pBdr>
        <w:spacing w:after="140" w:before="320"/>
      </w:pPr>
      <w:r>
        <w:rPr>
          <w:rFonts w:ascii="Arial" w:cs="Arial" w:eastAsia="Arial" w:hAnsi="Arial"/>
          <w:b/>
          <w:bCs/>
          <w:color w:val="E8521A"/>
          <w:sz w:val="28"/>
          <w:szCs w:val="28"/>
        </w:rPr>
        <w:t xml:space="preserve">4.2 Crédibilité et première impression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 2026, l'absence de site web est un signal négatif pour un client qui découvre un restaurant via Google. Le parcours type d'un nouveau client est 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Recherche Google "kebab halal Suresnes"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Lecture rapide des résultats (3–5 secondes par résultat)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 sur le résultat avec site web + bonnes notes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Décision de commande ou de déplacement en 30 secondes</w:t>
      </w:r>
    </w:p>
    <w:p>
      <w:pPr>
        <w:spacing w:after="12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 site soigné communique immédiatement : professionnalisme, qualité, confiance. Il différencie Splash Food de la dizaine de concurrents sans site.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E8521A" w:sz="6" w:space="6"/>
        </w:pBdr>
        <w:spacing w:after="140" w:before="320"/>
      </w:pPr>
      <w:r>
        <w:rPr>
          <w:rFonts w:ascii="Arial" w:cs="Arial" w:eastAsia="Arial" w:hAnsi="Arial"/>
          <w:b/>
          <w:bCs/>
          <w:color w:val="E8521A"/>
          <w:sz w:val="28"/>
          <w:szCs w:val="28"/>
        </w:rPr>
        <w:t xml:space="preserve">4.3 Référencement local (SEO Google)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favorise les sites web pour les recherches locales. Un site optimisé avec les bons signaux permet à Splash Food d'apparaître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Dans le "Local Pack" Google (les 3 résultats en carte sur mobile)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Sur des requêtes à fort intent : "livraison kebab Suresnes soir", "fast food halal 92150 ouvert"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Avant les concurrents sans site, même s'ils ont plus d'avis</w:t>
      </w:r>
    </w:p>
    <w:p>
      <w:pPr>
        <w:spacing w:after="120" w:before="60"/>
      </w:pPr>
      <w:r>
        <w:t xml:space="preserve"/>
      </w:r>
    </w:p>
    <w:p>
      <w:pPr>
        <w:pBdr>
          <w:left w:val="single" w:color="E8521A" w:sz="12" w:space="8"/>
        </w:pBdr>
        <w:shd w:fill="FFF3E0" w:val="clear"/>
        <w:spacing w:after="80" w:before="80"/>
      </w:pPr>
      <w:r>
        <w:rPr>
          <w:rFonts w:ascii="Arial" w:cs="Arial" w:eastAsia="Arial" w:hAnsi="Arial"/>
          <w:i/>
          <w:iCs/>
          <w:color w:val="7A4000"/>
          <w:sz w:val="20"/>
          <w:szCs w:val="20"/>
        </w:rPr>
        <w:t xml:space="preserve">📌 Un site HTML statique bien structuré avec Schema.org Restaurant peut se positionner en quelques semaines sur des requêtes locales peu concurrentielles comme celles de Suresnes.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E8521A" w:sz="6" w:space="6"/>
        </w:pBdr>
        <w:spacing w:after="140" w:before="320"/>
      </w:pPr>
      <w:r>
        <w:rPr>
          <w:rFonts w:ascii="Arial" w:cs="Arial" w:eastAsia="Arial" w:hAnsi="Arial"/>
          <w:b/>
          <w:bCs/>
          <w:color w:val="E8521A"/>
          <w:sz w:val="28"/>
          <w:szCs w:val="28"/>
        </w:rPr>
        <w:t xml:space="preserve">4.4 Contrôle total de l'image de marque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Sans site web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Avec un site de qualité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Photos choisies par Uber Eats ou les clients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Visuels soigneusement sélectionnés et mis en scène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Ton dicté par les algorithmes de la plateforme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Voix de marque cohérente et maîtrisée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Design générique identique à tous les concurrents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Identité visuelle unique et mémorable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Informations parfois erronées sur les annuaires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Source de vérité unique et à jour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Aucun levier pour promouvoir les nouveautés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Espace pour mettre en avant menus du jour, promos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E8521A" w:sz="6" w:space="6"/>
        </w:pBdr>
        <w:spacing w:after="140" w:before="320"/>
      </w:pPr>
      <w:r>
        <w:rPr>
          <w:rFonts w:ascii="Arial" w:cs="Arial" w:eastAsia="Arial" w:hAnsi="Arial"/>
          <w:b/>
          <w:bCs/>
          <w:color w:val="E8521A"/>
          <w:sz w:val="28"/>
          <w:szCs w:val="28"/>
        </w:rPr>
        <w:t xml:space="preserve">4.5 Levier de croissance sur le long terme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 site vitrine bien conçu n'est pas une dépense — c'est une infrastructure. Il ouvre la porte à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 menu en ligne avec mise à jour autonome (WordPress ou CMS simple)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Une page Instagram ou TikTok qui renvoie vers le site pour convertir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 campagnes Google Ads locales à faible coût ciblant Suresnes et La Défense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Une intégration WhatsApp Business pour la prise de commande directe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 programme de fidélité digital ou une newsletter client</w:t>
      </w:r>
    </w:p>
    <w:p>
      <w:pPr>
        <w:spacing w:after="12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Chacune de ces options génère un retour sur investissement mesurable, contrairement aux commissions fixes d'Uber Eats.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5. Instructions de Cadrage pour l'IA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Cette section fournit les contraintes et directives que l'IA doit respecter lors de la génération du site. Elle doit être lue avant toute production de code ou de design.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E8521A" w:sz="6" w:space="6"/>
        </w:pBdr>
        <w:spacing w:after="140" w:before="320"/>
      </w:pPr>
      <w:r>
        <w:rPr>
          <w:rFonts w:ascii="Arial" w:cs="Arial" w:eastAsia="Arial" w:hAnsi="Arial"/>
          <w:b/>
          <w:bCs/>
          <w:color w:val="E8521A"/>
          <w:sz w:val="28"/>
          <w:szCs w:val="28"/>
        </w:rPr>
        <w:t xml:space="preserve">5.1 Personnalité &amp; Ton du 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4000"/>
                <w:sz w:val="20"/>
                <w:szCs w:val="20"/>
              </w:rPr>
              <w:t xml:space="preserve">Ton général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Direct · Chaleureux · Populaire — ni luxe ni institutionnel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Registre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Familier sans être vulgaire — parler comme à un habitué du quartier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Énergie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Dynamique, appétissant, généreux — donner envie immédiatement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À éviter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Langage corporate · Superlatifs vides ("le meilleur au monde") · Trop de texte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Référence de ton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Street food haut de gamme parisien — chaud, direct, authentique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E8521A" w:sz="6" w:space="6"/>
        </w:pBdr>
        <w:spacing w:after="140" w:before="320"/>
      </w:pPr>
      <w:r>
        <w:rPr>
          <w:rFonts w:ascii="Arial" w:cs="Arial" w:eastAsia="Arial" w:hAnsi="Arial"/>
          <w:b/>
          <w:bCs/>
          <w:color w:val="E8521A"/>
          <w:sz w:val="28"/>
          <w:szCs w:val="28"/>
        </w:rPr>
        <w:t xml:space="preserve">5.2 Contraintes de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Approche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Mobile-first — le site sera vu à 80% sur smartphone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Objectif Lighthouse &gt; 90 sur toutes les métriques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Accessibilité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Contrastes WCAG AA · Textes alternatifs sur les images · Navigation clavier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Animations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Légères et purposeful — pas d'animations pour décorer, seulement pour guider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Images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WebP optimisé · Lazy loading · Pas de stock photos génériques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Typographie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polices max · Hiérarchie claire (H1 &gt; H2 &gt; body) · Lisibilité mobile prioritaire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CTA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 CTA principal par section · Jamais deux CTA concurrents côte à côte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E8521A" w:sz="6" w:space="6"/>
        </w:pBdr>
        <w:spacing w:after="140" w:before="320"/>
      </w:pPr>
      <w:r>
        <w:rPr>
          <w:rFonts w:ascii="Arial" w:cs="Arial" w:eastAsia="Arial" w:hAnsi="Arial"/>
          <w:b/>
          <w:bCs/>
          <w:color w:val="E8521A"/>
          <w:sz w:val="28"/>
          <w:szCs w:val="28"/>
        </w:rPr>
        <w:t xml:space="preserve">5.3 Palette couleurs directive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Primaire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#E8521A — Orange street food (énergie, chaleur, appétit)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Fond sombre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#1A1A2E — Noir profond (hero, header, sections d'impact)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Fond clair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#FFF8F5 — Crème chaud (sections alternées, lisibilité)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Texte principal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#1A1A2E — Contraste maximal sur fond clair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Texte secondaire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#666666 — Labels, métadonnées, infos secondaires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Succès / Badge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#27AE60 — Vert pour "Halal certifié", notes positives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Blanc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#FFFFFF — Texte sur fond sombre, cartes sur fond coloré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E8521A" w:sz="6" w:space="6"/>
        </w:pBdr>
        <w:spacing w:after="140" w:before="320"/>
      </w:pPr>
      <w:r>
        <w:rPr>
          <w:rFonts w:ascii="Arial" w:cs="Arial" w:eastAsia="Arial" w:hAnsi="Arial"/>
          <w:b/>
          <w:bCs/>
          <w:color w:val="E8521A"/>
          <w:sz w:val="28"/>
          <w:szCs w:val="28"/>
        </w:rPr>
        <w:t xml:space="preserve">5.4 Structure de la Landing Page — Ordre des sections</w:t>
      </w:r>
    </w:p>
    <w:p>
      <w:pPr>
        <w:pBdr>
          <w:left w:val="single" w:color="E8521A" w:sz="12" w:space="8"/>
        </w:pBdr>
        <w:shd w:fill="FFF3E0" w:val="clear"/>
        <w:spacing w:after="80" w:before="80"/>
      </w:pPr>
      <w:r>
        <w:rPr>
          <w:rFonts w:ascii="Arial" w:cs="Arial" w:eastAsia="Arial" w:hAnsi="Arial"/>
          <w:i/>
          <w:iCs/>
          <w:color w:val="7A4000"/>
          <w:sz w:val="20"/>
          <w:szCs w:val="20"/>
        </w:rPr>
        <w:t xml:space="preserve">📌 L'ordre des sections n'est pas arbitraire — il suit la logique de conversion : accrocher → rassurer → convaincre → convertir.</w:t>
      </w:r>
    </w:p>
    <w:p>
      <w:pPr>
        <w:spacing w:after="12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960"/>
        <w:gridCol w:w="240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 psychologique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 clé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521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Hero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Accrocher en moins de 3 secondes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Visuel fort + CTA immédiat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521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Chiffres de confiance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Rassurer avant que le doute s'installe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1000+ avis · Halal · 7j/7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521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Menu phare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Déclencher l'envie et le choix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4–5 menus avec visuels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521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Avis clients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Preuve sociale locale et authentique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vrais verbatims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521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Notre histoire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Humaniser le restaurant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Gérant · valeurs · authenticité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521A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Accès &amp; Horaires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Supprimer la dernière friction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Carte + horaires + téléphone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521A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CTA final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Convertir le visiteur convaincu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Commander + Appeler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E8521A" w:sz="6" w:space="6"/>
        </w:pBdr>
        <w:spacing w:after="140" w:before="320"/>
      </w:pPr>
      <w:r>
        <w:rPr>
          <w:rFonts w:ascii="Arial" w:cs="Arial" w:eastAsia="Arial" w:hAnsi="Arial"/>
          <w:b/>
          <w:bCs/>
          <w:color w:val="E8521A"/>
          <w:sz w:val="28"/>
          <w:szCs w:val="28"/>
        </w:rPr>
        <w:t xml:space="preserve">5.5 SEO Local — Données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Balise title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Splash Food Suresnes — Fast-food Halal · Kebab Tacos Burger 92150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Restaurant halal à Suresnes (92150) — kebabs, tacos, burgers maison. Ouvert 7j/7 jusqu'à minuit. Livraison Uber Eats disponible.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Schema.org type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Restaurant (+ FoodEstablishment)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Champs Schema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 · address · telephone · openingHours · servesCuisine · hasMenu · geo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Open Graph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og:title · og:description · og:image (photo du restaurant ou d'un plat)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Canonical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https://[domaine-client].fr/ (URL à définir avec le client)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Google My Business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Lien vers la fiche GMB à intégrer dans le footer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Bdr>
          <w:top w:val="single" w:color="DDDDDD" w:sz="4" w:space="8"/>
        </w:pBdr>
        <w:spacing w:after="0" w:before="4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Document de cadrage IA — Confidentiel · Elyès, Freelance Web Designer · Mars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E852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2026-03-19T13:05:35.138Z</dcterms:created>
  <dcterms:modified xsi:type="dcterms:W3CDTF">2026-03-19T13:05:35.139Z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