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7BEE" w14:textId="77777777" w:rsidR="00FB38D2" w:rsidRDefault="00000000">
      <w:pPr>
        <w:pStyle w:val="Title"/>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jc w:val="center"/>
        <w:rPr>
          <w:color w:val="000000"/>
        </w:rPr>
      </w:pPr>
      <w:r>
        <w:rPr>
          <w:color w:val="000000"/>
        </w:rPr>
        <w:t>Customer Segmentation Using K-means Clustering</w:t>
      </w:r>
    </w:p>
    <w:p w14:paraId="676F47E7"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A shopping mall wants to understand different types of customers so that it can plan more relevant marketing campaigns. You are given customer information and will use K-means, an unsupervised learning algorithm, to group customers with similar annual income and spending scores. You must explain what the groups mean; do not assume that the algorithm knows customer types in advance.</w:t>
      </w:r>
    </w:p>
    <w:p w14:paraId="33265F15" w14:textId="77777777" w:rsidR="00FB38D2" w:rsidRDefault="00000000">
      <w:pPr>
        <w:pStyle w:val="ListBullet"/>
        <w:numPr>
          <w:ilvl w:val="0"/>
          <w:numId w:val="2"/>
        </w:numPr>
      </w:pPr>
      <w:r>
        <w:t>Load and inspect the CSV dataset using Pandas.</w:t>
      </w:r>
    </w:p>
    <w:p w14:paraId="621A6D43" w14:textId="77777777" w:rsidR="00FB38D2" w:rsidRDefault="00000000">
      <w:pPr>
        <w:pStyle w:val="ListBullet"/>
        <w:numPr>
          <w:ilvl w:val="0"/>
          <w:numId w:val="2"/>
        </w:numPr>
      </w:pPr>
      <w:r>
        <w:t>Select appropriate numerical features and explain why an identifier is excluded.</w:t>
      </w:r>
    </w:p>
    <w:p w14:paraId="2ADE8BDE" w14:textId="77777777" w:rsidR="00FB38D2" w:rsidRDefault="00000000">
      <w:pPr>
        <w:pStyle w:val="ListBullet"/>
        <w:numPr>
          <w:ilvl w:val="0"/>
          <w:numId w:val="2"/>
        </w:numPr>
      </w:pPr>
      <w:r>
        <w:t>Explain and apply feature standardization.</w:t>
      </w:r>
    </w:p>
    <w:p w14:paraId="36A88609" w14:textId="77777777" w:rsidR="00FB38D2" w:rsidRDefault="00000000">
      <w:pPr>
        <w:pStyle w:val="ListBullet"/>
        <w:numPr>
          <w:ilvl w:val="0"/>
          <w:numId w:val="2"/>
        </w:numPr>
      </w:pPr>
      <w:r>
        <w:t>Use the elbow method and WCSS (K-means inertia) to investigate the number of clusters.</w:t>
      </w:r>
    </w:p>
    <w:p w14:paraId="7A2ADE8F" w14:textId="77777777" w:rsidR="00FB38D2" w:rsidRDefault="00000000">
      <w:pPr>
        <w:pStyle w:val="ListBullet"/>
        <w:numPr>
          <w:ilvl w:val="0"/>
          <w:numId w:val="2"/>
        </w:numPr>
      </w:pPr>
      <w:r>
        <w:t>Fit K-means, plot clusters and centroids, and summarize each cluster.</w:t>
      </w:r>
    </w:p>
    <w:p w14:paraId="59A9053D" w14:textId="77777777" w:rsidR="00FB38D2" w:rsidRDefault="00000000">
      <w:pPr>
        <w:pStyle w:val="ListBullet"/>
        <w:numPr>
          <w:ilvl w:val="0"/>
          <w:numId w:val="2"/>
        </w:numPr>
      </w:pPr>
      <w:r>
        <w:t>Write evidence-based interpretations of the clusters.</w:t>
      </w:r>
    </w:p>
    <w:p w14:paraId="443AE793" w14:textId="77777777" w:rsidR="00FB38D2" w:rsidRDefault="00000000">
      <w:pPr>
        <w:pStyle w:val="Heading"/>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Dataset and setup</w:t>
      </w:r>
    </w:p>
    <w:p w14:paraId="22D2DA41"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Dataset: Mall Customer Segmentation, commonly named Mall_Customers.csv.</w:t>
      </w:r>
    </w:p>
    <w:p w14:paraId="0E0BC004"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rPr>
          <w:b/>
          <w:bCs/>
        </w:rPr>
        <w:t xml:space="preserve">Dataset link: </w:t>
      </w:r>
      <w:hyperlink r:id="rId7" w:history="1">
        <w:r w:rsidR="00FB38D2">
          <w:rPr>
            <w:rStyle w:val="Hyperlink0"/>
          </w:rPr>
          <w:t>https://www.kaggle.com/datasets/vjchoudhary7/customer-segmentation-tutorial-in-python</w:t>
        </w:r>
      </w:hyperlink>
    </w:p>
    <w:p w14:paraId="73D2091B"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Download the CSV from the dataset page and place it in the same folder as your notebook. Typical columns include CustomerID, Gender, Age, Annual Income (k$), and Spending Score (1-100). Column names can vary slightly; inspect the file before writing your code.</w:t>
      </w:r>
    </w:p>
    <w:p w14:paraId="5BB43EBA"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Required libraries: pandas, matplotlib, scikit-learn.</w:t>
      </w:r>
    </w:p>
    <w:tbl>
      <w:tblPr>
        <w:tblW w:w="100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080"/>
      </w:tblGrid>
      <w:tr w:rsidR="00FB38D2" w14:paraId="5B5A51C7" w14:textId="77777777">
        <w:trPr>
          <w:trHeight w:val="1370"/>
          <w:jc w:val="center"/>
        </w:trPr>
        <w:tc>
          <w:tcPr>
            <w:tcW w:w="10080" w:type="dxa"/>
            <w:tcBorders>
              <w:top w:val="nil"/>
              <w:left w:val="nil"/>
              <w:bottom w:val="nil"/>
              <w:right w:val="nil"/>
            </w:tcBorders>
            <w:shd w:val="clear" w:color="auto" w:fill="F2F5F9"/>
            <w:tcMar>
              <w:top w:w="80" w:type="dxa"/>
              <w:left w:w="80" w:type="dxa"/>
              <w:bottom w:w="80" w:type="dxa"/>
              <w:right w:w="80" w:type="dxa"/>
            </w:tcMar>
          </w:tcPr>
          <w:p w14:paraId="2CD75165" w14:textId="77777777" w:rsidR="00FB38D2" w:rsidRDefault="00000000">
            <w:pPr>
              <w:pStyle w:val="Body"/>
              <w:spacing w:before="40" w:after="40"/>
            </w:pPr>
            <w:r>
              <w:rPr>
                <w:rFonts w:ascii="Consolas" w:eastAsia="Consolas" w:hAnsi="Consolas" w:cs="Consolas"/>
                <w:color w:val="202020"/>
                <w:sz w:val="16"/>
                <w:szCs w:val="16"/>
                <w:u w:color="202020"/>
              </w:rPr>
              <w:t>import pandas as pd</w:t>
            </w:r>
            <w:r>
              <w:br/>
            </w:r>
            <w:r>
              <w:rPr>
                <w:rFonts w:ascii="Consolas" w:eastAsia="Consolas" w:hAnsi="Consolas" w:cs="Consolas"/>
                <w:color w:val="202020"/>
                <w:sz w:val="16"/>
                <w:szCs w:val="16"/>
                <w:u w:color="202020"/>
              </w:rPr>
              <w:t xml:space="preserve">import </w:t>
            </w:r>
            <w:proofErr w:type="spellStart"/>
            <w:r>
              <w:rPr>
                <w:rFonts w:ascii="Consolas" w:eastAsia="Consolas" w:hAnsi="Consolas" w:cs="Consolas"/>
                <w:color w:val="202020"/>
                <w:sz w:val="16"/>
                <w:szCs w:val="16"/>
                <w:u w:color="202020"/>
              </w:rPr>
              <w:t>matplotlib.pyplot</w:t>
            </w:r>
            <w:proofErr w:type="spellEnd"/>
            <w:r>
              <w:rPr>
                <w:rFonts w:ascii="Consolas" w:eastAsia="Consolas" w:hAnsi="Consolas" w:cs="Consolas"/>
                <w:color w:val="202020"/>
                <w:sz w:val="16"/>
                <w:szCs w:val="16"/>
                <w:u w:color="202020"/>
              </w:rPr>
              <w:t xml:space="preserve"> as </w:t>
            </w:r>
            <w:proofErr w:type="spellStart"/>
            <w:r>
              <w:rPr>
                <w:rFonts w:ascii="Consolas" w:eastAsia="Consolas" w:hAnsi="Consolas" w:cs="Consolas"/>
                <w:color w:val="202020"/>
                <w:sz w:val="16"/>
                <w:szCs w:val="16"/>
                <w:u w:color="202020"/>
              </w:rPr>
              <w:t>plt</w:t>
            </w:r>
            <w:proofErr w:type="spellEnd"/>
            <w:r>
              <w:br/>
            </w:r>
            <w:r>
              <w:rPr>
                <w:rFonts w:ascii="Consolas" w:eastAsia="Consolas" w:hAnsi="Consolas" w:cs="Consolas"/>
                <w:color w:val="202020"/>
                <w:sz w:val="16"/>
                <w:szCs w:val="16"/>
                <w:u w:color="202020"/>
              </w:rPr>
              <w:t xml:space="preserve">from </w:t>
            </w:r>
            <w:proofErr w:type="spellStart"/>
            <w:r>
              <w:rPr>
                <w:rFonts w:ascii="Consolas" w:eastAsia="Consolas" w:hAnsi="Consolas" w:cs="Consolas"/>
                <w:color w:val="202020"/>
                <w:sz w:val="16"/>
                <w:szCs w:val="16"/>
                <w:u w:color="202020"/>
              </w:rPr>
              <w:t>sklearn.preprocessing</w:t>
            </w:r>
            <w:proofErr w:type="spellEnd"/>
            <w:r>
              <w:rPr>
                <w:rFonts w:ascii="Consolas" w:eastAsia="Consolas" w:hAnsi="Consolas" w:cs="Consolas"/>
                <w:color w:val="202020"/>
                <w:sz w:val="16"/>
                <w:szCs w:val="16"/>
                <w:u w:color="202020"/>
              </w:rPr>
              <w:t xml:space="preserve"> import </w:t>
            </w:r>
            <w:proofErr w:type="spellStart"/>
            <w:r>
              <w:rPr>
                <w:rFonts w:ascii="Consolas" w:eastAsia="Consolas" w:hAnsi="Consolas" w:cs="Consolas"/>
                <w:color w:val="202020"/>
                <w:sz w:val="16"/>
                <w:szCs w:val="16"/>
                <w:u w:color="202020"/>
              </w:rPr>
              <w:t>StandardScaler</w:t>
            </w:r>
            <w:proofErr w:type="spellEnd"/>
            <w:r>
              <w:br/>
            </w:r>
            <w:r>
              <w:rPr>
                <w:rFonts w:ascii="Consolas" w:eastAsia="Consolas" w:hAnsi="Consolas" w:cs="Consolas"/>
                <w:color w:val="202020"/>
                <w:sz w:val="16"/>
                <w:szCs w:val="16"/>
                <w:u w:color="202020"/>
              </w:rPr>
              <w:t xml:space="preserve">from </w:t>
            </w:r>
            <w:proofErr w:type="spellStart"/>
            <w:r>
              <w:rPr>
                <w:rFonts w:ascii="Consolas" w:eastAsia="Consolas" w:hAnsi="Consolas" w:cs="Consolas"/>
                <w:color w:val="202020"/>
                <w:sz w:val="16"/>
                <w:szCs w:val="16"/>
                <w:u w:color="202020"/>
              </w:rPr>
              <w:t>sklearn.cluster</w:t>
            </w:r>
            <w:proofErr w:type="spellEnd"/>
            <w:r>
              <w:rPr>
                <w:rFonts w:ascii="Consolas" w:eastAsia="Consolas" w:hAnsi="Consolas" w:cs="Consolas"/>
                <w:color w:val="202020"/>
                <w:sz w:val="16"/>
                <w:szCs w:val="16"/>
                <w:u w:color="202020"/>
              </w:rPr>
              <w:t xml:space="preserve"> import </w:t>
            </w:r>
            <w:proofErr w:type="spellStart"/>
            <w:r>
              <w:rPr>
                <w:rFonts w:ascii="Consolas" w:eastAsia="Consolas" w:hAnsi="Consolas" w:cs="Consolas"/>
                <w:color w:val="202020"/>
                <w:sz w:val="16"/>
                <w:szCs w:val="16"/>
                <w:u w:color="202020"/>
              </w:rPr>
              <w:t>KMeans</w:t>
            </w:r>
            <w:proofErr w:type="spellEnd"/>
            <w:r>
              <w:br/>
            </w:r>
            <w:r>
              <w:rPr>
                <w:rFonts w:ascii="Consolas" w:eastAsia="Consolas" w:hAnsi="Consolas" w:cs="Consolas"/>
                <w:color w:val="202020"/>
                <w:sz w:val="16"/>
                <w:szCs w:val="16"/>
                <w:u w:color="202020"/>
              </w:rPr>
              <w:t xml:space="preserve">from </w:t>
            </w:r>
            <w:proofErr w:type="spellStart"/>
            <w:r>
              <w:rPr>
                <w:rFonts w:ascii="Consolas" w:eastAsia="Consolas" w:hAnsi="Consolas" w:cs="Consolas"/>
                <w:color w:val="202020"/>
                <w:sz w:val="16"/>
                <w:szCs w:val="16"/>
                <w:u w:color="202020"/>
              </w:rPr>
              <w:t>sklearn.metrics</w:t>
            </w:r>
            <w:proofErr w:type="spellEnd"/>
            <w:r>
              <w:rPr>
                <w:rFonts w:ascii="Consolas" w:eastAsia="Consolas" w:hAnsi="Consolas" w:cs="Consolas"/>
                <w:color w:val="202020"/>
                <w:sz w:val="16"/>
                <w:szCs w:val="16"/>
                <w:u w:color="202020"/>
              </w:rPr>
              <w:t xml:space="preserve"> import </w:t>
            </w:r>
            <w:proofErr w:type="spellStart"/>
            <w:r>
              <w:rPr>
                <w:rFonts w:ascii="Consolas" w:eastAsia="Consolas" w:hAnsi="Consolas" w:cs="Consolas"/>
                <w:color w:val="202020"/>
                <w:sz w:val="16"/>
                <w:szCs w:val="16"/>
                <w:u w:color="202020"/>
              </w:rPr>
              <w:t>silhouette_score</w:t>
            </w:r>
            <w:proofErr w:type="spellEnd"/>
          </w:p>
        </w:tc>
      </w:tr>
    </w:tbl>
    <w:p w14:paraId="33002113" w14:textId="77777777" w:rsidR="00FB38D2" w:rsidRDefault="00FB38D2">
      <w:pPr>
        <w:pStyle w:val="Body"/>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line="240" w:lineRule="auto"/>
        <w:jc w:val="center"/>
      </w:pPr>
    </w:p>
    <w:p w14:paraId="2701B151" w14:textId="77777777" w:rsidR="00FB38D2" w:rsidRDefault="00FB38D2">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after="0"/>
      </w:pPr>
    </w:p>
    <w:p w14:paraId="06FC3AFC"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If a library is missing in your environment, install it before continuing (for example, with pip).</w:t>
      </w:r>
    </w:p>
    <w:p w14:paraId="156F7EC3" w14:textId="77777777" w:rsidR="00FB38D2" w:rsidRDefault="00000000">
      <w:pPr>
        <w:pStyle w:val="Heading"/>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Tasks</w:t>
      </w:r>
    </w:p>
    <w:p w14:paraId="715EAE91"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1: Load and inspect the dataset</w:t>
      </w:r>
    </w:p>
    <w:p w14:paraId="585BE590" w14:textId="25FB63EC" w:rsidR="00FB38D2" w:rsidRDefault="00000000">
      <w:pPr>
        <w:pStyle w:val="ListBullet"/>
        <w:numPr>
          <w:ilvl w:val="0"/>
          <w:numId w:val="2"/>
        </w:numPr>
      </w:pPr>
      <w:r>
        <w:t xml:space="preserve">Record the number of rows and columns: </w:t>
      </w:r>
      <w:r w:rsidR="00F25D15" w:rsidRPr="00F25D15">
        <w:t>The dataset contains 200 rows and 5 columns.</w:t>
      </w:r>
    </w:p>
    <w:p w14:paraId="5882ACF0" w14:textId="12888DF2" w:rsidR="00FB38D2" w:rsidRDefault="00000000">
      <w:pPr>
        <w:pStyle w:val="ListBullet"/>
        <w:numPr>
          <w:ilvl w:val="0"/>
          <w:numId w:val="2"/>
        </w:numPr>
      </w:pPr>
      <w:r>
        <w:t xml:space="preserve">Are there missing values? If yes, which columns? </w:t>
      </w:r>
      <w:r w:rsidR="00F25D15" w:rsidRPr="00F25D15">
        <w:t>No, there are no missing values in any of the columns.</w:t>
      </w:r>
    </w:p>
    <w:p w14:paraId="2831550C" w14:textId="48B0B40B" w:rsidR="00FB38D2" w:rsidRDefault="00000000">
      <w:pPr>
        <w:pStyle w:val="ListBullet"/>
        <w:numPr>
          <w:ilvl w:val="0"/>
          <w:numId w:val="2"/>
        </w:numPr>
      </w:pPr>
      <w:r>
        <w:t xml:space="preserve">Why should CustomerID normally be excluded from clustering? </w:t>
      </w:r>
      <w:r w:rsidR="00F25D15" w:rsidRPr="00F25D15">
        <w:t xml:space="preserve">CustomerID is only used to identify each customer. It does not describe their income or spending </w:t>
      </w:r>
      <w:proofErr w:type="spellStart"/>
      <w:r w:rsidR="00F25D15" w:rsidRPr="00F25D15">
        <w:t>behaviour</w:t>
      </w:r>
      <w:proofErr w:type="spellEnd"/>
      <w:r w:rsidR="00F25D15" w:rsidRPr="00F25D15">
        <w:t>, so including it could affect the clustering results.</w:t>
      </w:r>
    </w:p>
    <w:p w14:paraId="07986961" w14:textId="6F4B84EE" w:rsidR="00FB38D2" w:rsidRDefault="00000000">
      <w:pPr>
        <w:pStyle w:val="ListBullet"/>
        <w:numPr>
          <w:ilvl w:val="0"/>
          <w:numId w:val="2"/>
        </w:numPr>
      </w:pPr>
      <w:r>
        <w:t xml:space="preserve">Which two numerical features will you use in the main analysis? </w:t>
      </w:r>
      <w:r w:rsidR="00F25D15" w:rsidRPr="00F25D15">
        <w:t>Annual Income (k$) and Spending Score (1-100).</w:t>
      </w:r>
    </w:p>
    <w:p w14:paraId="7D0F74AB"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2: Select features and visualize the data</w:t>
      </w:r>
    </w:p>
    <w:p w14:paraId="54FBBA6F"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Do you see any apparent groups? If so, describe what you notice. Do not decide k only by visual guess.</w:t>
      </w:r>
    </w:p>
    <w:p w14:paraId="0B06CF5B" w14:textId="0AD0A889" w:rsidR="005323DD" w:rsidRPr="005323DD" w:rsidRDefault="00000000" w:rsidP="005323DD">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b/>
          <w:bCs/>
          <w:lang w:val="en-IN"/>
        </w:rPr>
      </w:pPr>
      <w:r>
        <w:t>Observations:</w:t>
      </w:r>
    </w:p>
    <w:p w14:paraId="2C143F59" w14:textId="66A90062" w:rsidR="00FB38D2" w:rsidRPr="00F25D15" w:rsidRDefault="00F25D15">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rsidRPr="00F25D15">
        <w:lastRenderedPageBreak/>
        <w:t>The scatter plot shows that customers have different income and spending patterns. Some customers have low income and low spending, while others have high income and high spending. There are also customers with high income but low spending, and low income but high spending. These patterns suggest that customers can be divided into different groups.</w:t>
      </w:r>
    </w:p>
    <w:p w14:paraId="1FCEF859"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3: Standardize the features</w:t>
      </w:r>
    </w:p>
    <w:p w14:paraId="621A3EF4"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In your own words, explain why standardization is useful before applying distance-based K-means.</w:t>
      </w:r>
    </w:p>
    <w:p w14:paraId="7CBED2DE" w14:textId="6A676B38"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Explanation:</w:t>
      </w:r>
    </w:p>
    <w:p w14:paraId="5886C851" w14:textId="0ED60B04" w:rsidR="00F25D15" w:rsidRPr="00F25D15" w:rsidRDefault="00F25D15">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rsidRPr="00F25D15">
        <w:rPr>
          <w:lang w:val="en-IN"/>
        </w:rPr>
        <w:t>Standardization brings the features to a similar scale by giving them a mean close to zero and a standard deviation of one. It is useful because K-means uses distances to group customers, and features with larger scales could otherwise have a greater influence on the results.</w:t>
      </w:r>
    </w:p>
    <w:p w14:paraId="3FAC7B85"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4: Apply the elbow method</w:t>
      </w:r>
    </w:p>
    <w:p w14:paraId="570B744F"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 xml:space="preserve">WCSS (within-cluster sum of squares) is the sum of squared distances from observations to their assigned centroids. It normally decreases </w:t>
      </w:r>
      <w:proofErr w:type="spellStart"/>
      <w:r>
        <w:t>as k</w:t>
      </w:r>
      <w:proofErr w:type="spellEnd"/>
      <w:r>
        <w:t xml:space="preserve"> increases.</w:t>
      </w:r>
    </w:p>
    <w:p w14:paraId="7531EB6F" w14:textId="28A5D070" w:rsidR="00FB38D2" w:rsidRDefault="00F25D15">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rsidRPr="00F25D15">
        <w:t>My suggested elbow value is k = 5 because the WCSS decreases as the number of clusters increases, but the rate of decrease becomes smaller around this point. This suggests that five clusters may provide a reasonable balance between grouping customers and keeping the model simple.</w:t>
      </w:r>
    </w:p>
    <w:p w14:paraId="1721E7C1"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Reminder: the elbow is a heuristic. It may not be perfectly clear, and it is not proof that one k is uniquely correct.</w:t>
      </w:r>
    </w:p>
    <w:p w14:paraId="0AC49648"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5: Fit K-means and visualize clusters</w:t>
      </w:r>
    </w:p>
    <w:p w14:paraId="32C6005B"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Use the k you selected in Task 4. You may also test k = 5 for comparison, a commonly explored value for this dataset.</w:t>
      </w:r>
    </w:p>
    <w:p w14:paraId="7E5A79A3" w14:textId="205A4B8F" w:rsidR="00F25D15" w:rsidRPr="00F25D15"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t xml:space="preserve">How many clusters did you fit? </w:t>
      </w:r>
      <w:r w:rsidR="00F25D15" w:rsidRPr="00F25D15">
        <w:rPr>
          <w:lang w:val="en-IN"/>
        </w:rPr>
        <w:t>I fitted 5 clusters using the K-means algorithm.</w:t>
      </w:r>
    </w:p>
    <w:p w14:paraId="71085F60" w14:textId="12D4FB26"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 xml:space="preserve"> Do the plotted groups look reasonably separated? </w:t>
      </w:r>
      <w:r w:rsidR="00F25D15" w:rsidRPr="00F25D15">
        <w:t>Yes, the clusters show different customer groups based on annual income and spending score, although some overlap may be present.</w:t>
      </w:r>
    </w:p>
    <w:p w14:paraId="4EEF728A" w14:textId="327F5D65" w:rsidR="00FB38D2" w:rsidRPr="00F25D15"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t xml:space="preserve">What does a centroid represent in this plot? </w:t>
      </w:r>
      <w:r w:rsidR="00F25D15" w:rsidRPr="00F25D15">
        <w:t xml:space="preserve">A centroid represents the average position of the customers in a cluster based on their annual income and spending score. It acts as the </w:t>
      </w:r>
      <w:proofErr w:type="spellStart"/>
      <w:r w:rsidR="00F25D15" w:rsidRPr="00F25D15">
        <w:t>centre</w:t>
      </w:r>
      <w:proofErr w:type="spellEnd"/>
      <w:r w:rsidR="00F25D15" w:rsidRPr="00F25D15">
        <w:t xml:space="preserve"> of that group.</w:t>
      </w:r>
    </w:p>
    <w:p w14:paraId="5309EC34" w14:textId="77777777" w:rsidR="00FB38D2" w:rsidRDefault="00000000">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Task 6: Summarize and interpret clusters</w:t>
      </w:r>
    </w:p>
    <w:p w14:paraId="3EB75916"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 xml:space="preserve">If your dataset does not contain Age, remove the </w:t>
      </w:r>
      <w:proofErr w:type="spellStart"/>
      <w:r>
        <w:t>Average_Age</w:t>
      </w:r>
      <w:proofErr w:type="spellEnd"/>
      <w:r>
        <w:t xml:space="preserve"> line from the code. Use the table to complete the interpretation below.</w:t>
      </w:r>
    </w:p>
    <w:tbl>
      <w:tblPr>
        <w:tblW w:w="100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0"/>
        <w:gridCol w:w="2520"/>
        <w:gridCol w:w="2520"/>
        <w:gridCol w:w="2520"/>
      </w:tblGrid>
      <w:tr w:rsidR="00FB38D2" w14:paraId="79852DAB" w14:textId="77777777">
        <w:trPr>
          <w:trHeight w:val="175"/>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E184CD" w14:textId="77777777" w:rsidR="00FB38D2" w:rsidRDefault="00000000">
            <w:pPr>
              <w:pStyle w:val="Body"/>
              <w:spacing w:after="0"/>
            </w:pPr>
            <w:r>
              <w:rPr>
                <w:b/>
                <w:bCs/>
                <w:sz w:val="16"/>
                <w:szCs w:val="16"/>
                <w:u w:color="FFFFFF"/>
              </w:rPr>
              <w:t>Cluster label</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05DD9" w14:textId="77777777" w:rsidR="00FB38D2" w:rsidRDefault="00000000">
            <w:pPr>
              <w:pStyle w:val="Body"/>
              <w:spacing w:after="0" w:line="240" w:lineRule="auto"/>
            </w:pPr>
            <w:r>
              <w:rPr>
                <w:b/>
                <w:bCs/>
                <w:sz w:val="16"/>
                <w:szCs w:val="16"/>
                <w:u w:color="FFFFFF"/>
              </w:rPr>
              <w:t>Customer count</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0D4293" w14:textId="77777777" w:rsidR="00FB38D2" w:rsidRDefault="00000000">
            <w:pPr>
              <w:pStyle w:val="Body"/>
              <w:spacing w:after="0" w:line="240" w:lineRule="auto"/>
            </w:pPr>
            <w:r>
              <w:rPr>
                <w:b/>
                <w:bCs/>
                <w:sz w:val="16"/>
                <w:szCs w:val="16"/>
                <w:u w:color="FFFFFF"/>
              </w:rPr>
              <w:t>Income / spending profile</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BFB4BA" w14:textId="77777777" w:rsidR="00FB38D2" w:rsidRDefault="00000000">
            <w:pPr>
              <w:pStyle w:val="Body"/>
              <w:spacing w:after="0" w:line="240" w:lineRule="auto"/>
            </w:pPr>
            <w:r>
              <w:rPr>
                <w:b/>
                <w:bCs/>
                <w:sz w:val="16"/>
                <w:szCs w:val="16"/>
                <w:u w:color="FFFFFF"/>
              </w:rPr>
              <w:t>Possible business action</w:t>
            </w:r>
          </w:p>
        </w:tc>
      </w:tr>
      <w:tr w:rsidR="00FB38D2" w14:paraId="244BE0F1" w14:textId="77777777">
        <w:trPr>
          <w:trHeight w:val="226"/>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35E64C" w14:textId="334C9AF6" w:rsidR="00FB38D2" w:rsidRDefault="005323DD">
            <w:r>
              <w:t>0</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D097BF" w14:textId="0FC12260" w:rsidR="00FB38D2" w:rsidRDefault="005323DD">
            <w:r>
              <w:t>81</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5A65B0" w14:textId="1FBD6D94" w:rsidR="00FB38D2" w:rsidRDefault="00F25D15">
            <w:r w:rsidRPr="00F25D15">
              <w:t>Moderate income and moderate spending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FBC89C" w14:textId="7826B2D1" w:rsidR="00FB38D2" w:rsidRDefault="00F25D15">
            <w:r w:rsidRPr="00F25D15">
              <w:t>Use general marketing campaigns and offers to maintain engagement.</w:t>
            </w:r>
          </w:p>
        </w:tc>
      </w:tr>
      <w:tr w:rsidR="00FB38D2" w14:paraId="723CE617" w14:textId="77777777">
        <w:trPr>
          <w:trHeight w:val="226"/>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013E5E" w14:textId="1CE18DDC" w:rsidR="00FB38D2" w:rsidRDefault="005323DD">
            <w:r>
              <w:t>1</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C25431" w14:textId="4A5DB09A" w:rsidR="00FB38D2" w:rsidRDefault="005323DD">
            <w:r>
              <w:t>35</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24D6E9" w14:textId="430CD480" w:rsidR="00FB38D2" w:rsidRDefault="00F25D15">
            <w:r w:rsidRPr="00F25D15">
              <w:t>High income and low spending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556CD5" w14:textId="4D0A7611" w:rsidR="00FB38D2" w:rsidRDefault="00F25D15">
            <w:r w:rsidRPr="00F25D15">
              <w:t xml:space="preserve">Encourage purchases through </w:t>
            </w:r>
            <w:proofErr w:type="spellStart"/>
            <w:r w:rsidRPr="00F25D15">
              <w:t>personalised</w:t>
            </w:r>
            <w:proofErr w:type="spellEnd"/>
            <w:r w:rsidRPr="00F25D15">
              <w:t xml:space="preserve"> offers and product recommendations.</w:t>
            </w:r>
          </w:p>
        </w:tc>
      </w:tr>
      <w:tr w:rsidR="00FB38D2" w14:paraId="183099B8" w14:textId="77777777">
        <w:trPr>
          <w:trHeight w:val="226"/>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5401D5" w14:textId="140BF722" w:rsidR="00FB38D2" w:rsidRDefault="005323DD">
            <w:r>
              <w:t>2</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D71D6D" w14:textId="2BAE70A4" w:rsidR="00FB38D2" w:rsidRDefault="005323DD">
            <w:r>
              <w:t>23</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90984B" w14:textId="1C9E45C5" w:rsidR="00FB38D2" w:rsidRDefault="00F25D15">
            <w:r w:rsidRPr="00F25D15">
              <w:t>Low income and low spending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2F49D8" w14:textId="2A8DEE0A" w:rsidR="00FB38D2" w:rsidRDefault="00F25D15">
            <w:r w:rsidRPr="00F25D15">
              <w:t>Provide affordable products, discounts and budget-friendly offers.</w:t>
            </w:r>
          </w:p>
        </w:tc>
      </w:tr>
      <w:tr w:rsidR="00FB38D2" w14:paraId="7277F673" w14:textId="77777777">
        <w:trPr>
          <w:trHeight w:val="226"/>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85EECE" w14:textId="2A148E66" w:rsidR="00FB38D2" w:rsidRDefault="005323DD">
            <w:r>
              <w:t>3</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2708D5" w14:textId="277B86B9" w:rsidR="00FB38D2" w:rsidRDefault="005323DD">
            <w:r>
              <w:t>22</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8AD5D5" w14:textId="0FA20F7D" w:rsidR="00FB38D2" w:rsidRDefault="00F25D15">
            <w:r w:rsidRPr="00F25D15">
              <w:t>Low income and high spending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3A08FE" w14:textId="1CD890DD" w:rsidR="00FB38D2" w:rsidRDefault="00F25D15">
            <w:r w:rsidRPr="00F25D15">
              <w:t>Offer loyalty rewards and value-for-money product bundles.</w:t>
            </w:r>
          </w:p>
        </w:tc>
      </w:tr>
      <w:tr w:rsidR="00FB38D2" w14:paraId="0F7388B2" w14:textId="77777777">
        <w:trPr>
          <w:trHeight w:val="226"/>
          <w:jc w:val="center"/>
        </w:trPr>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36A0F2" w14:textId="71A7979F" w:rsidR="00FB38D2" w:rsidRDefault="005323DD">
            <w: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C957D3" w14:textId="25F92F8A" w:rsidR="00FB38D2" w:rsidRDefault="005323DD">
            <w:r>
              <w:t>39</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B39DA" w14:textId="27233AF2" w:rsidR="00FB38D2" w:rsidRDefault="00F25D15">
            <w:r w:rsidRPr="00F25D15">
              <w:t>High income and high spending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27584E" w14:textId="17F5AE53" w:rsidR="00FB38D2" w:rsidRDefault="00F25D15">
            <w:r w:rsidRPr="00F25D15">
              <w:t xml:space="preserve">Promote premium products, exclusive offers and loyalty </w:t>
            </w:r>
            <w:proofErr w:type="spellStart"/>
            <w:r w:rsidRPr="00F25D15">
              <w:t>programmes</w:t>
            </w:r>
            <w:proofErr w:type="spellEnd"/>
            <w:r w:rsidRPr="00F25D15">
              <w:t>.</w:t>
            </w:r>
          </w:p>
        </w:tc>
      </w:tr>
    </w:tbl>
    <w:p w14:paraId="5E4FDEC4" w14:textId="77777777" w:rsidR="00FB38D2" w:rsidRDefault="00FB38D2">
      <w:pPr>
        <w:pStyle w:val="Body"/>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line="240" w:lineRule="auto"/>
        <w:jc w:val="center"/>
      </w:pPr>
    </w:p>
    <w:p w14:paraId="3921F7B2"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pPr>
      <w:r>
        <w:t>Important: cluster numbers are arbitrary labels, not rankings. Base your descriptions on the calculated averages, not on the numeric label alone.</w:t>
      </w:r>
    </w:p>
    <w:p w14:paraId="6728301E" w14:textId="77777777" w:rsidR="00FB38D2" w:rsidRDefault="00000000">
      <w:pPr>
        <w:pStyle w:val="Heading"/>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color w:val="000000"/>
        </w:rPr>
      </w:pPr>
      <w:r>
        <w:rPr>
          <w:color w:val="000000"/>
        </w:rPr>
        <w:t>Final reflection</w:t>
      </w:r>
    </w:p>
    <w:p w14:paraId="0BCAE18B"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line="240" w:lineRule="auto"/>
      </w:pPr>
      <w:r>
        <w:t>1. What is one limitation of using only annual income and spending score?</w:t>
      </w:r>
    </w:p>
    <w:p w14:paraId="013B4187" w14:textId="51FC3BF2" w:rsidR="00FB38D2" w:rsidRPr="005323DD" w:rsidRDefault="00F25D15" w:rsidP="005323DD">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rsidRPr="00F25D15">
        <w:t xml:space="preserve">Using only annual income and spending score does not give a complete picture of customer </w:t>
      </w:r>
      <w:proofErr w:type="spellStart"/>
      <w:r w:rsidRPr="00F25D15">
        <w:t>behaviour</w:t>
      </w:r>
      <w:proofErr w:type="spellEnd"/>
      <w:r w:rsidRPr="00F25D15">
        <w:t>. Factors such as age, purchase history, product preferences and shopping frequency are not considered.</w:t>
      </w:r>
    </w:p>
    <w:p w14:paraId="594D9C14"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line="240" w:lineRule="auto"/>
      </w:pPr>
      <w:r>
        <w:t>2. Would a higher k always produce a more useful segmentation? Why or why not?</w:t>
      </w:r>
    </w:p>
    <w:p w14:paraId="11698269" w14:textId="25662049" w:rsidR="00FB38D2" w:rsidRPr="005323DD" w:rsidRDefault="00F25D15" w:rsidP="005323DD">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rsidRPr="00F25D15">
        <w:t>No, a higher k does not always produce a more useful segmentation. Although increasing k generally reduces WCSS, it can create too many small groups that are difficult to interpret and use for marketing.</w:t>
      </w:r>
    </w:p>
    <w:p w14:paraId="17BCBE9A" w14:textId="77777777" w:rsidR="00FB38D2" w:rsidRDefault="00000000">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spacing w:line="240" w:lineRule="auto"/>
      </w:pPr>
      <w:r>
        <w:t>3. State one marketing recommendation and identify the cluster statistics that support it.</w:t>
      </w:r>
    </w:p>
    <w:p w14:paraId="3EE8E639" w14:textId="548C227C" w:rsidR="00FB38D2" w:rsidRPr="00F25D15" w:rsidRDefault="00F25D15" w:rsidP="00F25D15">
      <w:pPr>
        <w:pStyle w:val="Body"/>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rPr>
          <w:lang w:val="en-IN"/>
        </w:rPr>
      </w:pPr>
      <w:r w:rsidRPr="00F25D15">
        <w:t xml:space="preserve">I recommend targeting Cluster 1 with </w:t>
      </w:r>
      <w:proofErr w:type="spellStart"/>
      <w:r w:rsidRPr="00F25D15">
        <w:t>personalised</w:t>
      </w:r>
      <w:proofErr w:type="spellEnd"/>
      <w:r w:rsidRPr="00F25D15">
        <w:t xml:space="preserve"> offers and product recommendations to encourage more purchases. This cluster contains 35 customers with an average annual income of 88.20 k$ and an average spending score of 17.11, indicating that these customers have high incomes but relatively low spending scores.</w:t>
      </w:r>
    </w:p>
    <w:sectPr w:rsidR="00FB38D2" w:rsidRPr="00F25D15">
      <w:headerReference w:type="default" r:id="rId8"/>
      <w:footerReference w:type="default" r:id="rId9"/>
      <w:pgSz w:w="12240" w:h="15840"/>
      <w:pgMar w:top="850" w:right="850" w:bottom="85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8089" w14:textId="77777777" w:rsidR="00C33C8F" w:rsidRDefault="00C33C8F">
      <w:r>
        <w:separator/>
      </w:r>
    </w:p>
  </w:endnote>
  <w:endnote w:type="continuationSeparator" w:id="0">
    <w:p w14:paraId="2339117D" w14:textId="77777777" w:rsidR="00C33C8F" w:rsidRDefault="00C33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68FE" w14:textId="77777777" w:rsidR="00FB38D2" w:rsidRDefault="00FB38D2">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9AF79" w14:textId="77777777" w:rsidR="00C33C8F" w:rsidRDefault="00C33C8F">
      <w:r>
        <w:separator/>
      </w:r>
    </w:p>
  </w:footnote>
  <w:footnote w:type="continuationSeparator" w:id="0">
    <w:p w14:paraId="5AFDBB89" w14:textId="77777777" w:rsidR="00C33C8F" w:rsidRDefault="00C33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252C" w14:textId="77777777" w:rsidR="00FB38D2" w:rsidRDefault="00FB38D2">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C20E1"/>
    <w:multiLevelType w:val="hybridMultilevel"/>
    <w:tmpl w:val="D3A051D6"/>
    <w:numStyleLink w:val="ImportedStyle1"/>
  </w:abstractNum>
  <w:abstractNum w:abstractNumId="1" w15:restartNumberingAfterBreak="0">
    <w:nsid w:val="55AC764E"/>
    <w:multiLevelType w:val="hybridMultilevel"/>
    <w:tmpl w:val="D3A051D6"/>
    <w:styleLink w:val="ImportedStyle1"/>
    <w:lvl w:ilvl="0" w:tplc="0C42B944">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DAD02A">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ADE4B26">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867A93FA">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50E3768">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FDEA296">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E4440B2">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C4ADF6">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402BB10">
      <w:start w:val="1"/>
      <w:numFmt w:val="bullet"/>
      <w:lvlText w:val="·"/>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40415884">
    <w:abstractNumId w:val="1"/>
  </w:num>
  <w:num w:numId="2" w16cid:durableId="163722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8D2"/>
    <w:rsid w:val="00104625"/>
    <w:rsid w:val="004B7AE0"/>
    <w:rsid w:val="005323DD"/>
    <w:rsid w:val="00B75283"/>
    <w:rsid w:val="00C33C8F"/>
    <w:rsid w:val="00C36B9A"/>
    <w:rsid w:val="00F25D15"/>
    <w:rsid w:val="00F81A0F"/>
    <w:rsid w:val="00FB3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85DA"/>
  <w15:docId w15:val="{2B52D72A-F720-4646-847A-31BB7F25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160" w:after="80" w:line="276" w:lineRule="auto"/>
      <w:outlineLvl w:val="1"/>
    </w:pPr>
    <w:rPr>
      <w:rFonts w:ascii="Calibri" w:hAnsi="Calibri" w:cs="Arial Unicode MS"/>
      <w:b/>
      <w:bCs/>
      <w:color w:val="2F5597"/>
      <w:sz w:val="24"/>
      <w:szCs w:val="24"/>
      <w:u w:color="2F5597"/>
      <w:lang w:val="en-US"/>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5323D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
    <w:uiPriority w:val="10"/>
    <w:qFormat/>
    <w:pPr>
      <w:pBdr>
        <w:bottom w:val="single" w:sz="8" w:space="0" w:color="4F81BD"/>
      </w:pBdr>
      <w:spacing w:before="160" w:after="80"/>
    </w:pPr>
    <w:rPr>
      <w:rFonts w:ascii="Calibri" w:hAnsi="Calibri" w:cs="Arial Unicode MS"/>
      <w:b/>
      <w:bCs/>
      <w:color w:val="17365D"/>
      <w:spacing w:val="5"/>
      <w:kern w:val="28"/>
      <w:sz w:val="46"/>
      <w:szCs w:val="46"/>
      <w:u w:color="17365D"/>
      <w:lang w:val="en-US"/>
      <w14:textOutline w14:w="0" w14:cap="flat" w14:cmpd="sng" w14:algn="ctr">
        <w14:noFill/>
        <w14:prstDash w14:val="solid"/>
        <w14:bevel/>
      </w14:textOutline>
    </w:rPr>
  </w:style>
  <w:style w:type="paragraph" w:customStyle="1" w:styleId="Body">
    <w:name w:val="Body"/>
    <w:pPr>
      <w:spacing w:after="80" w:line="276" w:lineRule="auto"/>
    </w:pPr>
    <w:rPr>
      <w:rFonts w:ascii="Calibri" w:hAnsi="Calibri" w:cs="Arial Unicode MS"/>
      <w:color w:val="000000"/>
      <w:u w:color="000000"/>
      <w:lang w:val="en-US"/>
      <w14:textOutline w14:w="0" w14:cap="flat" w14:cmpd="sng" w14:algn="ctr">
        <w14:noFill/>
        <w14:prstDash w14:val="solid"/>
        <w14:bevel/>
      </w14:textOutline>
    </w:rPr>
  </w:style>
  <w:style w:type="paragraph" w:styleId="ListBullet">
    <w:name w:val="List Bullet"/>
    <w:pPr>
      <w:tabs>
        <w:tab w:val="left" w:pos="360"/>
      </w:tabs>
      <w:spacing w:after="80" w:line="276" w:lineRule="auto"/>
    </w:pPr>
    <w:rPr>
      <w:rFonts w:ascii="Calibri" w:hAnsi="Calibri" w:cs="Arial Unicode MS"/>
      <w:color w:val="000000"/>
      <w:u w:color="000000"/>
      <w:lang w:val="en-US"/>
    </w:rPr>
  </w:style>
  <w:style w:type="numbering" w:customStyle="1" w:styleId="ImportedStyle1">
    <w:name w:val="Imported Style 1"/>
    <w:pPr>
      <w:numPr>
        <w:numId w:val="1"/>
      </w:numPr>
    </w:pPr>
  </w:style>
  <w:style w:type="paragraph" w:customStyle="1" w:styleId="Heading">
    <w:name w:val="Heading"/>
    <w:next w:val="Body"/>
    <w:pPr>
      <w:keepNext/>
      <w:keepLines/>
      <w:spacing w:before="160" w:after="80" w:line="276" w:lineRule="auto"/>
      <w:outlineLvl w:val="0"/>
    </w:pPr>
    <w:rPr>
      <w:rFonts w:ascii="Calibri" w:hAnsi="Calibri" w:cs="Arial Unicode MS"/>
      <w:b/>
      <w:bCs/>
      <w:color w:val="17365D"/>
      <w:sz w:val="30"/>
      <w:szCs w:val="30"/>
      <w:u w:color="17365D"/>
      <w:lang w:val="en-US"/>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 w:type="character" w:customStyle="1" w:styleId="Heading3Char">
    <w:name w:val="Heading 3 Char"/>
    <w:basedOn w:val="DefaultParagraphFont"/>
    <w:link w:val="Heading3"/>
    <w:uiPriority w:val="9"/>
    <w:semiHidden/>
    <w:rsid w:val="005323DD"/>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semiHidden/>
    <w:unhideWhenUsed/>
    <w:rsid w:val="00532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vjchoudhary7/customer-segmentation-tutorial-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Sanjay</dc:creator>
  <cp:lastModifiedBy>Shreya Sanjay</cp:lastModifiedBy>
  <cp:revision>3</cp:revision>
  <dcterms:created xsi:type="dcterms:W3CDTF">2026-10-25T06:13:00Z</dcterms:created>
  <dcterms:modified xsi:type="dcterms:W3CDTF">2026-10-25T09:43:00Z</dcterms:modified>
</cp:coreProperties>
</file>