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EA08" w14:textId="0C1CC6BE" w:rsidR="00E62E36" w:rsidRPr="00456F62" w:rsidRDefault="00C31101" w:rsidP="00456F62">
      <w:pPr>
        <w:jc w:val="center"/>
        <w:rPr>
          <w:color w:val="002060"/>
          <w:sz w:val="44"/>
          <w:szCs w:val="44"/>
        </w:rPr>
      </w:pPr>
      <w:r w:rsidRPr="00456F62">
        <w:rPr>
          <w:color w:val="002060"/>
          <w:sz w:val="44"/>
          <w:szCs w:val="44"/>
        </w:rPr>
        <w:t>MEMORIA TÉCNI</w:t>
      </w:r>
      <w:r w:rsidR="00456F62" w:rsidRPr="00456F62">
        <w:rPr>
          <w:color w:val="002060"/>
          <w:sz w:val="44"/>
          <w:szCs w:val="44"/>
        </w:rPr>
        <w:t>C</w:t>
      </w:r>
      <w:r w:rsidRPr="00456F62">
        <w:rPr>
          <w:color w:val="002060"/>
          <w:sz w:val="44"/>
          <w:szCs w:val="44"/>
        </w:rPr>
        <w:t>A</w:t>
      </w:r>
    </w:p>
    <w:p w14:paraId="2F525AD2" w14:textId="09DC4573" w:rsidR="00C31101" w:rsidRDefault="00C31101" w:rsidP="00456F62">
      <w:pPr>
        <w:jc w:val="center"/>
        <w:rPr>
          <w:color w:val="0070C0"/>
          <w:sz w:val="32"/>
          <w:szCs w:val="32"/>
        </w:rPr>
      </w:pPr>
      <w:r w:rsidRPr="00456F62">
        <w:rPr>
          <w:color w:val="0070C0"/>
          <w:sz w:val="32"/>
          <w:szCs w:val="32"/>
        </w:rPr>
        <w:t>PROYECTO ADB</w:t>
      </w:r>
    </w:p>
    <w:p w14:paraId="7F72593A" w14:textId="77777777" w:rsidR="00456F62" w:rsidRPr="00456F62" w:rsidRDefault="00456F62" w:rsidP="00456F62">
      <w:pPr>
        <w:jc w:val="center"/>
        <w:rPr>
          <w:color w:val="0070C0"/>
          <w:sz w:val="32"/>
          <w:szCs w:val="32"/>
        </w:rPr>
      </w:pPr>
    </w:p>
    <w:p w14:paraId="391B4F25" w14:textId="77777777" w:rsidR="00456F62" w:rsidRDefault="00C31101" w:rsidP="00456F62">
      <w:pPr>
        <w:jc w:val="center"/>
      </w:pPr>
      <w:r w:rsidRPr="00456F62">
        <w:rPr>
          <w:color w:val="767171" w:themeColor="background2" w:themeShade="80"/>
        </w:rPr>
        <w:t>Gestión de Hilos y Manejo de Errores ADB</w:t>
      </w:r>
    </w:p>
    <w:p w14:paraId="4096C53A" w14:textId="3C26D738" w:rsidR="00C31101" w:rsidRDefault="00C31101">
      <w:r>
        <w:pict w14:anchorId="501C11E3">
          <v:rect id="_x0000_i1025" style="width:0;height:1.5pt" o:hralign="center" o:hrstd="t" o:hrnoshade="t" o:hr="t" fillcolor="gray" stroked="f"/>
        </w:pict>
      </w:r>
    </w:p>
    <w:p w14:paraId="0EA65F4B" w14:textId="77777777" w:rsidR="00C31101" w:rsidRDefault="00C31101"/>
    <w:p w14:paraId="0CB70A00" w14:textId="573F6F2F" w:rsidR="00C31101" w:rsidRPr="00456F62" w:rsidRDefault="00C31101" w:rsidP="00C31101">
      <w:pPr>
        <w:pStyle w:val="Prrafodelista"/>
        <w:numPr>
          <w:ilvl w:val="0"/>
          <w:numId w:val="1"/>
        </w:numPr>
        <w:rPr>
          <w:color w:val="002060"/>
          <w:sz w:val="32"/>
          <w:szCs w:val="32"/>
        </w:rPr>
      </w:pPr>
      <w:r w:rsidRPr="00456F62">
        <w:rPr>
          <w:color w:val="002060"/>
          <w:sz w:val="32"/>
          <w:szCs w:val="32"/>
        </w:rPr>
        <w:t>Gestión de Hilos</w:t>
      </w:r>
    </w:p>
    <w:p w14:paraId="78BB67F3" w14:textId="670C00CF" w:rsidR="00C31101" w:rsidRDefault="00C31101" w:rsidP="00C31101">
      <w:pPr>
        <w:ind w:left="360"/>
      </w:pPr>
      <w:r>
        <w:t>JavaFX, tiene un único hilo dedicado a renderizar la interfaz. Si ejecutamos una operación lenta que bloqueé este hilo (como esperar la respuesta de un comando ADB), la ventana se congelaría y dejaría de responder.</w:t>
      </w:r>
    </w:p>
    <w:p w14:paraId="2DD15DA8" w14:textId="7F328A14" w:rsidR="00C31101" w:rsidRDefault="00C31101" w:rsidP="00C31101">
      <w:pPr>
        <w:ind w:left="360"/>
      </w:pPr>
      <w:r>
        <w:t>En la aplicación hay tres situaciones donde este problema se podría manifestar:</w:t>
      </w:r>
    </w:p>
    <w:p w14:paraId="71CC479F" w14:textId="161990F9" w:rsidR="00C31101" w:rsidRDefault="00C31101" w:rsidP="00C31101">
      <w:pPr>
        <w:pStyle w:val="Prrafodelista"/>
        <w:numPr>
          <w:ilvl w:val="0"/>
          <w:numId w:val="2"/>
        </w:numPr>
      </w:pPr>
      <w:r>
        <w:t>Detección automática de dispositivos conectados</w:t>
      </w:r>
    </w:p>
    <w:p w14:paraId="0B07A26C" w14:textId="331EB056" w:rsidR="00C31101" w:rsidRDefault="00C31101" w:rsidP="00C31101">
      <w:pPr>
        <w:pStyle w:val="Prrafodelista"/>
        <w:numPr>
          <w:ilvl w:val="0"/>
          <w:numId w:val="2"/>
        </w:numPr>
      </w:pPr>
      <w:r>
        <w:t xml:space="preserve">Ejecución de comandos ADB al </w:t>
      </w:r>
      <w:r w:rsidR="0096777A">
        <w:t>cargar</w:t>
      </w:r>
      <w:r>
        <w:t xml:space="preserve"> </w:t>
      </w:r>
      <w:r w:rsidR="0096777A">
        <w:t>datos</w:t>
      </w:r>
    </w:p>
    <w:p w14:paraId="1113364D" w14:textId="3E1983D3" w:rsidR="00C31101" w:rsidRDefault="00C31101" w:rsidP="00C31101">
      <w:pPr>
        <w:pStyle w:val="Prrafodelista"/>
        <w:numPr>
          <w:ilvl w:val="0"/>
          <w:numId w:val="2"/>
        </w:numPr>
      </w:pPr>
      <w:r>
        <w:t>Captura continua de logs del logcat</w:t>
      </w:r>
    </w:p>
    <w:p w14:paraId="62B5694D" w14:textId="77777777" w:rsidR="00C31101" w:rsidRDefault="00C31101" w:rsidP="00456F62">
      <w:pPr>
        <w:ind w:left="720"/>
      </w:pPr>
    </w:p>
    <w:p w14:paraId="40074991" w14:textId="3D04B5B0" w:rsidR="00C31101" w:rsidRPr="00456F62" w:rsidRDefault="00456F62" w:rsidP="00C31101">
      <w:pPr>
        <w:pStyle w:val="Prrafodelista"/>
        <w:numPr>
          <w:ilvl w:val="1"/>
          <w:numId w:val="1"/>
        </w:numPr>
        <w:rPr>
          <w:color w:val="0070C0"/>
          <w:sz w:val="26"/>
          <w:szCs w:val="26"/>
        </w:rPr>
      </w:pPr>
      <w:r>
        <w:rPr>
          <w:color w:val="0070C0"/>
          <w:sz w:val="26"/>
          <w:szCs w:val="26"/>
        </w:rPr>
        <w:t xml:space="preserve"> </w:t>
      </w:r>
      <w:r w:rsidR="00C31101" w:rsidRPr="00456F62">
        <w:rPr>
          <w:color w:val="0070C0"/>
          <w:sz w:val="26"/>
          <w:szCs w:val="26"/>
        </w:rPr>
        <w:t>Detección automática: ScheduledExecutorService</w:t>
      </w:r>
    </w:p>
    <w:p w14:paraId="3A95D403" w14:textId="23DEB0CD" w:rsidR="00C31101" w:rsidRDefault="00C31101" w:rsidP="00C31101">
      <w:pPr>
        <w:ind w:left="360"/>
      </w:pPr>
      <w:r>
        <w:t>La detección automática de dispositivos usa un ScheduledExecutorService que ejecuta una tarea en segundo plano cada 3 segundos:</w:t>
      </w:r>
    </w:p>
    <w:p w14:paraId="4EF75B8F" w14:textId="321AC660" w:rsidR="00C31101" w:rsidRDefault="00201A02" w:rsidP="00C31101">
      <w:pPr>
        <w:ind w:left="360"/>
      </w:pPr>
      <w:r>
        <w:rPr>
          <w:noProof/>
        </w:rPr>
        <w:drawing>
          <wp:inline distT="0" distB="0" distL="0" distR="0" wp14:anchorId="48391895" wp14:editId="5170DF73">
            <wp:extent cx="5391150" cy="1666875"/>
            <wp:effectExtent l="0" t="0" r="0" b="9525"/>
            <wp:docPr id="1746203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1666875"/>
                    </a:xfrm>
                    <a:prstGeom prst="rect">
                      <a:avLst/>
                    </a:prstGeom>
                    <a:noFill/>
                    <a:ln>
                      <a:noFill/>
                    </a:ln>
                  </pic:spPr>
                </pic:pic>
              </a:graphicData>
            </a:graphic>
          </wp:inline>
        </w:drawing>
      </w:r>
    </w:p>
    <w:p w14:paraId="4CB935E0" w14:textId="38E9002F" w:rsidR="00C31101" w:rsidRDefault="00201A02" w:rsidP="00C31101">
      <w:pPr>
        <w:ind w:left="360"/>
      </w:pPr>
      <w:r>
        <w:t>De esta forma el hilo secundario nunca toca la UI directamente. Toda actualización visual se enviá por Platform.runLater(), que pone en cola la operación en el hilo de JavaFX para que la ejecute de forma segura.</w:t>
      </w:r>
    </w:p>
    <w:p w14:paraId="57B40DDD" w14:textId="36E881BC" w:rsidR="00201A02" w:rsidRDefault="00201A02" w:rsidP="00C31101">
      <w:pPr>
        <w:ind w:left="360"/>
      </w:pPr>
      <w:r>
        <w:t>El scheduler se detiene explícitamente al cerrar la ventana para evitar que queden hilos huérfanos.</w:t>
      </w:r>
    </w:p>
    <w:p w14:paraId="17F684E9" w14:textId="5AC573CB" w:rsidR="00201A02" w:rsidRDefault="00266C2E" w:rsidP="00C31101">
      <w:pPr>
        <w:ind w:left="360"/>
      </w:pPr>
      <w:r>
        <w:rPr>
          <w:noProof/>
        </w:rPr>
        <w:drawing>
          <wp:inline distT="0" distB="0" distL="0" distR="0" wp14:anchorId="63F806BD" wp14:editId="1D43CEAD">
            <wp:extent cx="3187755" cy="447675"/>
            <wp:effectExtent l="0" t="0" r="0" b="0"/>
            <wp:docPr id="21365099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3073" cy="459657"/>
                    </a:xfrm>
                    <a:prstGeom prst="rect">
                      <a:avLst/>
                    </a:prstGeom>
                    <a:noFill/>
                    <a:ln>
                      <a:noFill/>
                    </a:ln>
                  </pic:spPr>
                </pic:pic>
              </a:graphicData>
            </a:graphic>
          </wp:inline>
        </w:drawing>
      </w:r>
    </w:p>
    <w:p w14:paraId="0DD27C25" w14:textId="77777777" w:rsidR="00456F62" w:rsidRDefault="00456F62" w:rsidP="00456F62"/>
    <w:p w14:paraId="12FF0C88" w14:textId="3AF8F666" w:rsidR="00266C2E" w:rsidRPr="00456F62" w:rsidRDefault="00456F62" w:rsidP="00266C2E">
      <w:pPr>
        <w:pStyle w:val="Prrafodelista"/>
        <w:numPr>
          <w:ilvl w:val="1"/>
          <w:numId w:val="1"/>
        </w:numPr>
        <w:rPr>
          <w:color w:val="0070C0"/>
          <w:sz w:val="26"/>
          <w:szCs w:val="26"/>
        </w:rPr>
      </w:pPr>
      <w:r>
        <w:rPr>
          <w:color w:val="0070C0"/>
          <w:sz w:val="26"/>
          <w:szCs w:val="26"/>
        </w:rPr>
        <w:lastRenderedPageBreak/>
        <w:t xml:space="preserve"> </w:t>
      </w:r>
      <w:r w:rsidR="0096777A" w:rsidRPr="00456F62">
        <w:rPr>
          <w:color w:val="0070C0"/>
          <w:sz w:val="26"/>
          <w:szCs w:val="26"/>
        </w:rPr>
        <w:t>Ejecución de comandos ADB que cargan datos</w:t>
      </w:r>
      <w:r w:rsidR="00266C2E" w:rsidRPr="00456F62">
        <w:rPr>
          <w:color w:val="0070C0"/>
          <w:sz w:val="26"/>
          <w:szCs w:val="26"/>
        </w:rPr>
        <w:t>: hilos anónimos</w:t>
      </w:r>
    </w:p>
    <w:p w14:paraId="66437EE9" w14:textId="26D147DF" w:rsidR="0096777A" w:rsidRDefault="0096777A" w:rsidP="0096777A">
      <w:pPr>
        <w:ind w:left="360"/>
      </w:pPr>
      <w:r>
        <w:t>Siempre que la aplicación necesita ejecutar una operación síncrona, que bloquearía la interfaz (una consulta a la BD, un comando ADB que devuelva información, un filtrado sobre una lista) para que no la congele, se sigue el mismo patrón: lanzar un hilo anónimo que notifica a la UI cuando termina mediante Platform.runLater().</w:t>
      </w:r>
    </w:p>
    <w:p w14:paraId="4BFE44D1" w14:textId="7BD9F6D6" w:rsidR="0096777A" w:rsidRDefault="0096777A" w:rsidP="0096777A">
      <w:pPr>
        <w:ind w:left="360"/>
      </w:pPr>
      <w:r>
        <w:t>La estructura es siempre la misma:</w:t>
      </w:r>
    </w:p>
    <w:p w14:paraId="5ABFEC26" w14:textId="5C73213E" w:rsidR="0096777A" w:rsidRDefault="0096777A" w:rsidP="0096777A">
      <w:pPr>
        <w:ind w:left="360"/>
      </w:pPr>
      <w:r w:rsidRPr="0096777A">
        <w:drawing>
          <wp:inline distT="0" distB="0" distL="0" distR="0" wp14:anchorId="47CF1DEA" wp14:editId="58759FD3">
            <wp:extent cx="4375930" cy="1362075"/>
            <wp:effectExtent l="0" t="0" r="5715" b="0"/>
            <wp:docPr id="131305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5410" name=""/>
                    <pic:cNvPicPr/>
                  </pic:nvPicPr>
                  <pic:blipFill>
                    <a:blip r:embed="rId7"/>
                    <a:stretch>
                      <a:fillRect/>
                    </a:stretch>
                  </pic:blipFill>
                  <pic:spPr>
                    <a:xfrm>
                      <a:off x="0" y="0"/>
                      <a:ext cx="4393729" cy="1367615"/>
                    </a:xfrm>
                    <a:prstGeom prst="rect">
                      <a:avLst/>
                    </a:prstGeom>
                  </pic:spPr>
                </pic:pic>
              </a:graphicData>
            </a:graphic>
          </wp:inline>
        </w:drawing>
      </w:r>
    </w:p>
    <w:p w14:paraId="01C28C35" w14:textId="4D827F8A" w:rsidR="0096777A" w:rsidRDefault="0096777A" w:rsidP="0096777A">
      <w:pPr>
        <w:ind w:left="360"/>
        <w:rPr>
          <w:noProof/>
        </w:rPr>
      </w:pPr>
      <w:r>
        <w:t>Ej:</w:t>
      </w:r>
      <w:r w:rsidRPr="0096777A">
        <w:rPr>
          <w:noProof/>
        </w:rPr>
        <w:t xml:space="preserve"> </w:t>
      </w:r>
      <w:r w:rsidRPr="0096777A">
        <w:drawing>
          <wp:inline distT="0" distB="0" distL="0" distR="0" wp14:anchorId="783EBA41" wp14:editId="3983966D">
            <wp:extent cx="5400040" cy="4975860"/>
            <wp:effectExtent l="0" t="0" r="0" b="0"/>
            <wp:docPr id="1777498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8874" name=""/>
                    <pic:cNvPicPr/>
                  </pic:nvPicPr>
                  <pic:blipFill>
                    <a:blip r:embed="rId8"/>
                    <a:stretch>
                      <a:fillRect/>
                    </a:stretch>
                  </pic:blipFill>
                  <pic:spPr>
                    <a:xfrm>
                      <a:off x="0" y="0"/>
                      <a:ext cx="5400040" cy="4975860"/>
                    </a:xfrm>
                    <a:prstGeom prst="rect">
                      <a:avLst/>
                    </a:prstGeom>
                  </pic:spPr>
                </pic:pic>
              </a:graphicData>
            </a:graphic>
          </wp:inline>
        </w:drawing>
      </w:r>
    </w:p>
    <w:p w14:paraId="02FF8502" w14:textId="4E396D21" w:rsidR="0096777A" w:rsidRDefault="0096777A" w:rsidP="0096777A">
      <w:pPr>
        <w:ind w:left="360"/>
        <w:rPr>
          <w:noProof/>
        </w:rPr>
      </w:pPr>
      <w:r>
        <w:rPr>
          <w:noProof/>
        </w:rPr>
        <w:t>Este patrón se aplica en múltiples puntos de la aplicación:</w:t>
      </w:r>
    </w:p>
    <w:p w14:paraId="380FEDCB" w14:textId="3E6C9430" w:rsidR="0096777A" w:rsidRDefault="0096777A" w:rsidP="0096777A">
      <w:pPr>
        <w:pStyle w:val="Prrafodelista"/>
        <w:numPr>
          <w:ilvl w:val="0"/>
          <w:numId w:val="4"/>
        </w:numPr>
      </w:pPr>
      <w:r>
        <w:t>Selección de dispositivo: ejecuta obtenerProps() y buscarPorId() en segundo plano y carga el panel correcto al terminar.</w:t>
      </w:r>
    </w:p>
    <w:p w14:paraId="002D0F02" w14:textId="651B79ED" w:rsidR="0096777A" w:rsidRDefault="0096777A" w:rsidP="0096777A">
      <w:pPr>
        <w:pStyle w:val="Prrafodelista"/>
        <w:numPr>
          <w:ilvl w:val="0"/>
          <w:numId w:val="4"/>
        </w:numPr>
      </w:pPr>
      <w:r>
        <w:lastRenderedPageBreak/>
        <w:t>Panel de ajustes rápidos: lee el estado actual de Modo Avión, Bluetooth, Wi-Fi y GPS, para que reflejen el estado real desde el primer momento.</w:t>
      </w:r>
    </w:p>
    <w:p w14:paraId="1C074C65" w14:textId="4CB179C0" w:rsidR="0096777A" w:rsidRDefault="0096777A" w:rsidP="0096777A">
      <w:pPr>
        <w:pStyle w:val="Prrafodelista"/>
        <w:numPr>
          <w:ilvl w:val="0"/>
          <w:numId w:val="4"/>
        </w:numPr>
      </w:pPr>
      <w:r>
        <w:t xml:space="preserve">Filtrado de logs: </w:t>
      </w:r>
      <w:r w:rsidR="00BE4970">
        <w:t>a</w:t>
      </w:r>
      <w:r w:rsidR="00BE4970" w:rsidRPr="00BE4970">
        <w:t>plica el filtro en un rango de hasta miles de líneas</w:t>
      </w:r>
      <w:r w:rsidR="00BE4970">
        <w:t xml:space="preserve"> y contruye el texto resultante fuera de la UI, haciendo una única llamada a setText() al terminar.</w:t>
      </w:r>
    </w:p>
    <w:p w14:paraId="2D77A049" w14:textId="6587C363" w:rsidR="00BE4970" w:rsidRDefault="00BE4970" w:rsidP="0096777A">
      <w:pPr>
        <w:pStyle w:val="Prrafodelista"/>
        <w:numPr>
          <w:ilvl w:val="0"/>
          <w:numId w:val="4"/>
        </w:numPr>
      </w:pPr>
      <w:r>
        <w:t>Guardado de logs: escribe el archivo en disco en segundo plano y muestra un Toast cuando la operación termina.</w:t>
      </w:r>
    </w:p>
    <w:p w14:paraId="24391E5B" w14:textId="77777777" w:rsidR="00456F62" w:rsidRDefault="00456F62" w:rsidP="00456F62">
      <w:pPr>
        <w:ind w:left="720"/>
      </w:pPr>
    </w:p>
    <w:p w14:paraId="004D584E" w14:textId="7C117B0C" w:rsidR="00BE4970" w:rsidRPr="00456F62" w:rsidRDefault="00456F62" w:rsidP="00BE4970">
      <w:pPr>
        <w:pStyle w:val="Prrafodelista"/>
        <w:numPr>
          <w:ilvl w:val="1"/>
          <w:numId w:val="1"/>
        </w:numPr>
        <w:rPr>
          <w:color w:val="0070C0"/>
          <w:sz w:val="26"/>
          <w:szCs w:val="26"/>
        </w:rPr>
      </w:pPr>
      <w:r>
        <w:rPr>
          <w:color w:val="0070C0"/>
          <w:sz w:val="26"/>
          <w:szCs w:val="26"/>
        </w:rPr>
        <w:t xml:space="preserve"> </w:t>
      </w:r>
      <w:r w:rsidR="00BE4970" w:rsidRPr="00456F62">
        <w:rPr>
          <w:color w:val="0070C0"/>
          <w:sz w:val="26"/>
          <w:szCs w:val="26"/>
        </w:rPr>
        <w:t>Captura de logcat: hilo Daemon</w:t>
      </w:r>
    </w:p>
    <w:p w14:paraId="29254B0D" w14:textId="388AE8A8" w:rsidR="00BE4970" w:rsidRDefault="00BE4970" w:rsidP="00BE4970">
      <w:pPr>
        <w:ind w:left="360"/>
      </w:pPr>
      <w:r>
        <w:t>El logcat es un stream continuo, emite líneas indefinidamente, hasta que se cambie la selección de dispositivo o se cierre la app.</w:t>
      </w:r>
    </w:p>
    <w:p w14:paraId="0086C34C" w14:textId="5D087083" w:rsidR="00BE4970" w:rsidRDefault="00BE4970" w:rsidP="00BE4970">
      <w:pPr>
        <w:ind w:left="360"/>
      </w:pPr>
      <w:r>
        <w:t>Por lo que es necesario usar un Thread daemon para la lectura continua.</w:t>
      </w:r>
    </w:p>
    <w:p w14:paraId="22A37CC9" w14:textId="10B80BEB" w:rsidR="00BE4970" w:rsidRDefault="00CC148F" w:rsidP="00BE4970">
      <w:pPr>
        <w:ind w:left="360"/>
      </w:pPr>
      <w:r w:rsidRPr="00CC148F">
        <w:drawing>
          <wp:inline distT="0" distB="0" distL="0" distR="0" wp14:anchorId="7FADF8AE" wp14:editId="52B44E1D">
            <wp:extent cx="5400040" cy="6163945"/>
            <wp:effectExtent l="0" t="0" r="0" b="8255"/>
            <wp:docPr id="181241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1647" name=""/>
                    <pic:cNvPicPr/>
                  </pic:nvPicPr>
                  <pic:blipFill>
                    <a:blip r:embed="rId9"/>
                    <a:stretch>
                      <a:fillRect/>
                    </a:stretch>
                  </pic:blipFill>
                  <pic:spPr>
                    <a:xfrm>
                      <a:off x="0" y="0"/>
                      <a:ext cx="5400040" cy="6163945"/>
                    </a:xfrm>
                    <a:prstGeom prst="rect">
                      <a:avLst/>
                    </a:prstGeom>
                  </pic:spPr>
                </pic:pic>
              </a:graphicData>
            </a:graphic>
          </wp:inline>
        </w:drawing>
      </w:r>
    </w:p>
    <w:p w14:paraId="776C7009" w14:textId="43F7A65D" w:rsidR="00BE4970" w:rsidRDefault="00CC148F" w:rsidP="00BE4970">
      <w:pPr>
        <w:ind w:left="360"/>
      </w:pPr>
      <w:r>
        <w:lastRenderedPageBreak/>
        <w:t>La lista lineasCapturadas usa la librería CopyOnWriteArrayList, una implementación thread-safe que permite que el hilo de lectura escriba mientras el hilo de JavaFX lee, sin producir ConcurrentModificationException.</w:t>
      </w:r>
    </w:p>
    <w:p w14:paraId="6A25C04F" w14:textId="77777777" w:rsidR="00CC148F" w:rsidRDefault="00CC148F" w:rsidP="00456F62"/>
    <w:p w14:paraId="7F88813E" w14:textId="77777777" w:rsidR="00456F62" w:rsidRDefault="00456F62" w:rsidP="00456F62"/>
    <w:p w14:paraId="69F858B2" w14:textId="77777777" w:rsidR="00456F62" w:rsidRDefault="00456F62" w:rsidP="00456F62"/>
    <w:p w14:paraId="149D044C" w14:textId="3E7C6673" w:rsidR="00CC148F" w:rsidRPr="00456F62" w:rsidRDefault="00CC148F" w:rsidP="00CC148F">
      <w:pPr>
        <w:pStyle w:val="Prrafodelista"/>
        <w:numPr>
          <w:ilvl w:val="0"/>
          <w:numId w:val="1"/>
        </w:numPr>
        <w:rPr>
          <w:color w:val="002060"/>
          <w:sz w:val="32"/>
          <w:szCs w:val="32"/>
        </w:rPr>
      </w:pPr>
      <w:r w:rsidRPr="00456F62">
        <w:rPr>
          <w:color w:val="002060"/>
          <w:sz w:val="32"/>
          <w:szCs w:val="32"/>
        </w:rPr>
        <w:t>Manejo de Errores en Comandos ADB</w:t>
      </w:r>
    </w:p>
    <w:p w14:paraId="22C07D2E" w14:textId="77777777" w:rsidR="00CC148F" w:rsidRDefault="00CC148F" w:rsidP="00CC148F">
      <w:pPr>
        <w:pStyle w:val="Prrafodelista"/>
      </w:pPr>
    </w:p>
    <w:p w14:paraId="135A707A" w14:textId="0CDDDC0A" w:rsidR="00CC148F" w:rsidRPr="00456F62" w:rsidRDefault="00456F62" w:rsidP="00CC148F">
      <w:pPr>
        <w:pStyle w:val="Prrafodelista"/>
        <w:numPr>
          <w:ilvl w:val="1"/>
          <w:numId w:val="1"/>
        </w:numPr>
        <w:rPr>
          <w:color w:val="0070C0"/>
          <w:sz w:val="26"/>
          <w:szCs w:val="26"/>
        </w:rPr>
      </w:pPr>
      <w:r w:rsidRPr="00456F62">
        <w:rPr>
          <w:color w:val="0070C0"/>
          <w:sz w:val="26"/>
          <w:szCs w:val="26"/>
        </w:rPr>
        <w:t xml:space="preserve"> </w:t>
      </w:r>
      <w:r w:rsidR="00CC148F" w:rsidRPr="00456F62">
        <w:rPr>
          <w:color w:val="0070C0"/>
          <w:sz w:val="26"/>
          <w:szCs w:val="26"/>
        </w:rPr>
        <w:t>Tipos de fallos posibles</w:t>
      </w:r>
    </w:p>
    <w:p w14:paraId="016C440F" w14:textId="249547E6" w:rsidR="00CC148F" w:rsidRPr="00CC148F" w:rsidRDefault="00CC148F" w:rsidP="00CC148F">
      <w:pPr>
        <w:ind w:left="360"/>
      </w:pPr>
      <w:r>
        <w:t>Los comandos ADB pueden fallar por varias razones. La siguiente tabla resume las situaciones más comunes:</w:t>
      </w:r>
    </w:p>
    <w:tbl>
      <w:tblPr>
        <w:tblW w:w="8505" w:type="dxa"/>
        <w:tblInd w:w="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2899"/>
        <w:gridCol w:w="3445"/>
      </w:tblGrid>
      <w:tr w:rsidR="00CC148F" w:rsidRPr="00CC148F" w14:paraId="6F1060E8" w14:textId="77777777" w:rsidTr="00CC148F">
        <w:tc>
          <w:tcPr>
            <w:tcW w:w="216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17B934C" w14:textId="508DE7B7" w:rsidR="00CC148F" w:rsidRPr="00CC148F" w:rsidRDefault="00CC148F" w:rsidP="00CC148F">
            <w:pPr>
              <w:ind w:left="360"/>
              <w:rPr>
                <w:b/>
                <w:bCs/>
                <w:color w:val="FFFFFF" w:themeColor="background1"/>
              </w:rPr>
            </w:pPr>
            <w:r w:rsidRPr="00CC148F">
              <w:rPr>
                <w:b/>
                <w:bCs/>
                <w:color w:val="FFFFFF" w:themeColor="background1"/>
              </w:rPr>
              <w:t>Situación</w:t>
            </w:r>
          </w:p>
        </w:tc>
        <w:tc>
          <w:tcPr>
            <w:tcW w:w="2899"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CCE9CA6" w14:textId="77777777" w:rsidR="00CC148F" w:rsidRPr="00CC148F" w:rsidRDefault="00CC148F" w:rsidP="00CC148F">
            <w:pPr>
              <w:ind w:left="360"/>
              <w:rPr>
                <w:color w:val="FFFFFF" w:themeColor="background1"/>
              </w:rPr>
            </w:pPr>
            <w:r w:rsidRPr="00CC148F">
              <w:rPr>
                <w:b/>
                <w:bCs/>
                <w:color w:val="FFFFFF" w:themeColor="background1"/>
              </w:rPr>
              <w:t>Causa</w:t>
            </w:r>
          </w:p>
        </w:tc>
        <w:tc>
          <w:tcPr>
            <w:tcW w:w="3445"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D5C7564" w14:textId="77777777" w:rsidR="00CC148F" w:rsidRPr="00CC148F" w:rsidRDefault="00CC148F" w:rsidP="00CC148F">
            <w:pPr>
              <w:ind w:left="360"/>
              <w:rPr>
                <w:color w:val="FFFFFF" w:themeColor="background1"/>
              </w:rPr>
            </w:pPr>
            <w:r w:rsidRPr="00CC148F">
              <w:rPr>
                <w:b/>
                <w:bCs/>
                <w:color w:val="FFFFFF" w:themeColor="background1"/>
              </w:rPr>
              <w:t>Síntoma</w:t>
            </w:r>
          </w:p>
        </w:tc>
      </w:tr>
      <w:tr w:rsidR="00CC148F" w:rsidRPr="00CC148F" w14:paraId="404B23EC" w14:textId="77777777" w:rsidTr="00CC148F">
        <w:tc>
          <w:tcPr>
            <w:tcW w:w="21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628D7B" w14:textId="77777777" w:rsidR="00CC148F" w:rsidRPr="00CC148F" w:rsidRDefault="00CC148F" w:rsidP="00CC148F">
            <w:pPr>
              <w:ind w:left="360"/>
            </w:pPr>
            <w:r w:rsidRPr="00CC148F">
              <w:t>ADB no instalado</w:t>
            </w:r>
          </w:p>
        </w:tc>
        <w:tc>
          <w:tcPr>
            <w:tcW w:w="28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DA826B" w14:textId="77777777" w:rsidR="00CC148F" w:rsidRPr="00CC148F" w:rsidRDefault="00CC148F" w:rsidP="00CC148F">
            <w:pPr>
              <w:ind w:left="360"/>
            </w:pPr>
            <w:r w:rsidRPr="00CC148F">
              <w:t>adb no está en el PATH</w:t>
            </w:r>
          </w:p>
        </w:tc>
        <w:tc>
          <w:tcPr>
            <w:tcW w:w="34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CA41CD" w14:textId="77777777" w:rsidR="00CC148F" w:rsidRPr="00CC148F" w:rsidRDefault="00CC148F" w:rsidP="00CC148F">
            <w:pPr>
              <w:ind w:left="360"/>
            </w:pPr>
            <w:r w:rsidRPr="00CC148F">
              <w:t>IOException al crear el proceso</w:t>
            </w:r>
          </w:p>
        </w:tc>
      </w:tr>
      <w:tr w:rsidR="00CC148F" w:rsidRPr="00CC148F" w14:paraId="003F3EED" w14:textId="77777777" w:rsidTr="00CC148F">
        <w:tc>
          <w:tcPr>
            <w:tcW w:w="21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ADF565" w14:textId="77777777" w:rsidR="00CC148F" w:rsidRPr="00CC148F" w:rsidRDefault="00CC148F" w:rsidP="00CC148F">
            <w:pPr>
              <w:ind w:left="360"/>
            </w:pPr>
            <w:r w:rsidRPr="00CC148F">
              <w:t>Dispositivo desconectado</w:t>
            </w:r>
          </w:p>
        </w:tc>
        <w:tc>
          <w:tcPr>
            <w:tcW w:w="28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ABE34E" w14:textId="77777777" w:rsidR="00CC148F" w:rsidRPr="00CC148F" w:rsidRDefault="00CC148F" w:rsidP="00CC148F">
            <w:pPr>
              <w:ind w:left="360"/>
            </w:pPr>
            <w:r w:rsidRPr="00CC148F">
              <w:t>USB desenchufado durante operación</w:t>
            </w:r>
          </w:p>
        </w:tc>
        <w:tc>
          <w:tcPr>
            <w:tcW w:w="34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3C0958" w14:textId="77777777" w:rsidR="00CC148F" w:rsidRPr="00CC148F" w:rsidRDefault="00CC148F" w:rsidP="00CC148F">
            <w:pPr>
              <w:ind w:left="360"/>
            </w:pPr>
            <w:r w:rsidRPr="00CC148F">
              <w:t>Salida vacía o proceso termina</w:t>
            </w:r>
          </w:p>
        </w:tc>
      </w:tr>
      <w:tr w:rsidR="00CC148F" w:rsidRPr="00CC148F" w14:paraId="7B0DC3AF" w14:textId="77777777" w:rsidTr="00CC148F">
        <w:tc>
          <w:tcPr>
            <w:tcW w:w="21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5DC84B" w14:textId="77777777" w:rsidR="00CC148F" w:rsidRPr="00CC148F" w:rsidRDefault="00CC148F" w:rsidP="00CC148F">
            <w:pPr>
              <w:ind w:left="360"/>
            </w:pPr>
            <w:r w:rsidRPr="00CC148F">
              <w:t>Dispositivo no autorizado</w:t>
            </w:r>
          </w:p>
        </w:tc>
        <w:tc>
          <w:tcPr>
            <w:tcW w:w="28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D98F95" w14:textId="77777777" w:rsidR="00CC148F" w:rsidRPr="00CC148F" w:rsidRDefault="00CC148F" w:rsidP="00CC148F">
            <w:pPr>
              <w:ind w:left="360"/>
            </w:pPr>
            <w:r w:rsidRPr="00CC148F">
              <w:t>Usuario no aceptó el diálogo de depuración</w:t>
            </w:r>
          </w:p>
        </w:tc>
        <w:tc>
          <w:tcPr>
            <w:tcW w:w="34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662106" w14:textId="77777777" w:rsidR="00CC148F" w:rsidRPr="00CC148F" w:rsidRDefault="00CC148F" w:rsidP="00CC148F">
            <w:pPr>
              <w:ind w:left="360"/>
            </w:pPr>
            <w:r w:rsidRPr="00CC148F">
              <w:t>Línea 'unauthorized' en adb devices</w:t>
            </w:r>
          </w:p>
        </w:tc>
      </w:tr>
      <w:tr w:rsidR="00CC148F" w:rsidRPr="00CC148F" w14:paraId="74E9EC82" w14:textId="77777777" w:rsidTr="00CC148F">
        <w:tc>
          <w:tcPr>
            <w:tcW w:w="21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190EFA" w14:textId="77777777" w:rsidR="00CC148F" w:rsidRPr="00CC148F" w:rsidRDefault="00CC148F" w:rsidP="00CC148F">
            <w:pPr>
              <w:ind w:left="360"/>
            </w:pPr>
            <w:r w:rsidRPr="00CC148F">
              <w:t>Dispositivo offline</w:t>
            </w:r>
          </w:p>
        </w:tc>
        <w:tc>
          <w:tcPr>
            <w:tcW w:w="28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607726" w14:textId="77777777" w:rsidR="00CC148F" w:rsidRPr="00CC148F" w:rsidRDefault="00CC148F" w:rsidP="00CC148F">
            <w:pPr>
              <w:ind w:left="360"/>
            </w:pPr>
            <w:r w:rsidRPr="00CC148F">
              <w:t>Problema de comunicación USB</w:t>
            </w:r>
          </w:p>
        </w:tc>
        <w:tc>
          <w:tcPr>
            <w:tcW w:w="34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C7969E" w14:textId="77777777" w:rsidR="00CC148F" w:rsidRPr="00CC148F" w:rsidRDefault="00CC148F" w:rsidP="00CC148F">
            <w:pPr>
              <w:ind w:left="360"/>
            </w:pPr>
            <w:r w:rsidRPr="00CC148F">
              <w:t>Línea 'offline' en adb devices</w:t>
            </w:r>
          </w:p>
        </w:tc>
      </w:tr>
      <w:tr w:rsidR="00CC148F" w:rsidRPr="00CC148F" w14:paraId="2E4880BB" w14:textId="77777777" w:rsidTr="00CC148F">
        <w:tc>
          <w:tcPr>
            <w:tcW w:w="21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233182" w14:textId="77777777" w:rsidR="00CC148F" w:rsidRPr="00CC148F" w:rsidRDefault="00CC148F" w:rsidP="00CC148F">
            <w:pPr>
              <w:ind w:left="360"/>
            </w:pPr>
            <w:r w:rsidRPr="00CC148F">
              <w:t>Comando no soportado</w:t>
            </w:r>
          </w:p>
        </w:tc>
        <w:tc>
          <w:tcPr>
            <w:tcW w:w="28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2F32D9" w14:textId="77777777" w:rsidR="00CC148F" w:rsidRPr="00CC148F" w:rsidRDefault="00CC148F" w:rsidP="00CC148F">
            <w:pPr>
              <w:ind w:left="360"/>
            </w:pPr>
            <w:r w:rsidRPr="00CC148F">
              <w:t>Versión antigua de Android</w:t>
            </w:r>
          </w:p>
        </w:tc>
        <w:tc>
          <w:tcPr>
            <w:tcW w:w="34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BE9AE1" w14:textId="77777777" w:rsidR="00CC148F" w:rsidRPr="00CC148F" w:rsidRDefault="00CC148F" w:rsidP="00CC148F">
            <w:pPr>
              <w:ind w:left="360"/>
            </w:pPr>
            <w:r w:rsidRPr="00CC148F">
              <w:t>Salida vacía o mensaje de error</w:t>
            </w:r>
          </w:p>
        </w:tc>
      </w:tr>
    </w:tbl>
    <w:p w14:paraId="2E7F5B5A" w14:textId="77777777" w:rsidR="00CC148F" w:rsidRPr="00CC148F" w:rsidRDefault="00CC148F" w:rsidP="00CC148F">
      <w:pPr>
        <w:ind w:left="360"/>
      </w:pPr>
    </w:p>
    <w:p w14:paraId="3EF7C81A" w14:textId="25D58F0E" w:rsidR="00CC148F" w:rsidRPr="00456F62" w:rsidRDefault="00456F62" w:rsidP="00FC6CAE">
      <w:pPr>
        <w:pStyle w:val="Prrafodelista"/>
        <w:numPr>
          <w:ilvl w:val="1"/>
          <w:numId w:val="1"/>
        </w:numPr>
        <w:rPr>
          <w:color w:val="0070C0"/>
          <w:sz w:val="26"/>
          <w:szCs w:val="26"/>
        </w:rPr>
      </w:pPr>
      <w:r w:rsidRPr="00456F62">
        <w:rPr>
          <w:color w:val="0070C0"/>
          <w:sz w:val="26"/>
          <w:szCs w:val="26"/>
        </w:rPr>
        <w:t xml:space="preserve"> </w:t>
      </w:r>
      <w:r w:rsidR="00FC6CAE" w:rsidRPr="00456F62">
        <w:rPr>
          <w:color w:val="0070C0"/>
          <w:sz w:val="26"/>
          <w:szCs w:val="26"/>
        </w:rPr>
        <w:t>Punto centralizado de ejecución</w:t>
      </w:r>
    </w:p>
    <w:p w14:paraId="7373233D" w14:textId="77777777" w:rsidR="00245D65" w:rsidRDefault="00245D65" w:rsidP="00FC6CAE">
      <w:pPr>
        <w:ind w:left="360"/>
      </w:pPr>
      <w:r>
        <w:t>Todos los comandos ADB pasar por el método ejecutarADB() en ADBService, que actúa como punto centralizado de ejecución y captura de errores:</w:t>
      </w:r>
    </w:p>
    <w:p w14:paraId="0662B37D" w14:textId="6DAE27CC" w:rsidR="00FC6CAE" w:rsidRDefault="00245D65" w:rsidP="00FC6CAE">
      <w:pPr>
        <w:ind w:left="360"/>
      </w:pPr>
      <w:r w:rsidRPr="00245D65">
        <w:drawing>
          <wp:inline distT="0" distB="0" distL="0" distR="0" wp14:anchorId="4D39A3C3" wp14:editId="0F1A9AD4">
            <wp:extent cx="3705225" cy="1983760"/>
            <wp:effectExtent l="0" t="0" r="0" b="0"/>
            <wp:docPr id="2087590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90346" name=""/>
                    <pic:cNvPicPr/>
                  </pic:nvPicPr>
                  <pic:blipFill>
                    <a:blip r:embed="rId10"/>
                    <a:stretch>
                      <a:fillRect/>
                    </a:stretch>
                  </pic:blipFill>
                  <pic:spPr>
                    <a:xfrm>
                      <a:off x="0" y="0"/>
                      <a:ext cx="3723994" cy="1993809"/>
                    </a:xfrm>
                    <a:prstGeom prst="rect">
                      <a:avLst/>
                    </a:prstGeom>
                  </pic:spPr>
                </pic:pic>
              </a:graphicData>
            </a:graphic>
          </wp:inline>
        </w:drawing>
      </w:r>
      <w:r>
        <w:t xml:space="preserve"> </w:t>
      </w:r>
    </w:p>
    <w:p w14:paraId="7A4A4E54" w14:textId="0FABEFCB" w:rsidR="00456F62" w:rsidRDefault="00245D65" w:rsidP="00456F62">
      <w:pPr>
        <w:ind w:left="360"/>
      </w:pPr>
      <w:r>
        <w:lastRenderedPageBreak/>
        <w:t>redirectErrorStream(true) mezcla la salida de error con la salida estándar, de forma que cualquier mensaje de error de ADB queda capturado en la lista resultados en lugar de perderse o bloquear la aplicación.</w:t>
      </w:r>
    </w:p>
    <w:p w14:paraId="702436DB" w14:textId="77777777" w:rsidR="00456F62" w:rsidRDefault="00456F62" w:rsidP="00456F62">
      <w:pPr>
        <w:ind w:left="360"/>
      </w:pPr>
    </w:p>
    <w:p w14:paraId="6A360C9D" w14:textId="1D36E045" w:rsidR="009A23DC" w:rsidRPr="00456F62" w:rsidRDefault="00456F62" w:rsidP="009A23DC">
      <w:pPr>
        <w:pStyle w:val="Prrafodelista"/>
        <w:numPr>
          <w:ilvl w:val="1"/>
          <w:numId w:val="1"/>
        </w:numPr>
        <w:rPr>
          <w:color w:val="0070C0"/>
          <w:sz w:val="26"/>
          <w:szCs w:val="26"/>
        </w:rPr>
      </w:pPr>
      <w:r w:rsidRPr="00456F62">
        <w:rPr>
          <w:color w:val="0070C0"/>
          <w:sz w:val="26"/>
          <w:szCs w:val="26"/>
        </w:rPr>
        <w:t xml:space="preserve"> </w:t>
      </w:r>
      <w:r w:rsidR="009A23DC" w:rsidRPr="00456F62">
        <w:rPr>
          <w:color w:val="0070C0"/>
          <w:sz w:val="26"/>
          <w:szCs w:val="26"/>
        </w:rPr>
        <w:t>Filtrado de dispositivos no utilizables</w:t>
      </w:r>
    </w:p>
    <w:p w14:paraId="60D999FF" w14:textId="65D36868" w:rsidR="009A23DC" w:rsidRDefault="009A23DC" w:rsidP="009A23DC">
      <w:pPr>
        <w:ind w:left="360"/>
      </w:pPr>
      <w:r>
        <w:t>En obtenerDispositivosConectados() se filtran explícitamente los dispositivos que no están en estado operativo:</w:t>
      </w:r>
    </w:p>
    <w:p w14:paraId="4C94F67A" w14:textId="505C9580" w:rsidR="009A23DC" w:rsidRDefault="009A23DC" w:rsidP="009A23DC">
      <w:pPr>
        <w:ind w:left="360"/>
      </w:pPr>
      <w:r w:rsidRPr="009A23DC">
        <w:drawing>
          <wp:inline distT="0" distB="0" distL="0" distR="0" wp14:anchorId="0AE03747" wp14:editId="57ACBB25">
            <wp:extent cx="5400040" cy="3326765"/>
            <wp:effectExtent l="0" t="0" r="0" b="6985"/>
            <wp:docPr id="10505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301" name=""/>
                    <pic:cNvPicPr/>
                  </pic:nvPicPr>
                  <pic:blipFill>
                    <a:blip r:embed="rId11"/>
                    <a:stretch>
                      <a:fillRect/>
                    </a:stretch>
                  </pic:blipFill>
                  <pic:spPr>
                    <a:xfrm>
                      <a:off x="0" y="0"/>
                      <a:ext cx="5400040" cy="3326765"/>
                    </a:xfrm>
                    <a:prstGeom prst="rect">
                      <a:avLst/>
                    </a:prstGeom>
                  </pic:spPr>
                </pic:pic>
              </a:graphicData>
            </a:graphic>
          </wp:inline>
        </w:drawing>
      </w:r>
    </w:p>
    <w:p w14:paraId="0EF919B5" w14:textId="1CF5110B" w:rsidR="009A23DC" w:rsidRDefault="009A23DC" w:rsidP="009A23DC">
      <w:pPr>
        <w:ind w:left="360"/>
      </w:pPr>
      <w:r>
        <w:t>Solo llegan al resto de la aplicación los dispositivos en estado ‘device’, los operativos y autorizados.</w:t>
      </w:r>
    </w:p>
    <w:p w14:paraId="5AB1171E" w14:textId="77777777" w:rsidR="00456F62" w:rsidRDefault="00456F62" w:rsidP="009A23DC">
      <w:pPr>
        <w:ind w:left="360"/>
      </w:pPr>
    </w:p>
    <w:p w14:paraId="6BA7A8ED" w14:textId="6088CD0C" w:rsidR="009A23DC" w:rsidRPr="00456F62" w:rsidRDefault="00456F62" w:rsidP="009A23DC">
      <w:pPr>
        <w:pStyle w:val="Prrafodelista"/>
        <w:numPr>
          <w:ilvl w:val="1"/>
          <w:numId w:val="1"/>
        </w:numPr>
        <w:rPr>
          <w:color w:val="0070C0"/>
          <w:sz w:val="26"/>
          <w:szCs w:val="26"/>
        </w:rPr>
      </w:pPr>
      <w:r w:rsidRPr="00456F62">
        <w:rPr>
          <w:color w:val="0070C0"/>
          <w:sz w:val="26"/>
          <w:szCs w:val="26"/>
        </w:rPr>
        <w:t xml:space="preserve"> </w:t>
      </w:r>
      <w:r w:rsidR="009A23DC" w:rsidRPr="00456F62">
        <w:rPr>
          <w:color w:val="0070C0"/>
          <w:sz w:val="26"/>
          <w:szCs w:val="26"/>
        </w:rPr>
        <w:t>Valores por defecto ante información no disponible</w:t>
      </w:r>
    </w:p>
    <w:p w14:paraId="4400D4A5" w14:textId="41C5BF3C" w:rsidR="009A23DC" w:rsidRDefault="009A23DC" w:rsidP="009A23DC">
      <w:pPr>
        <w:ind w:left="360"/>
      </w:pPr>
      <w:r>
        <w:t>Cuando un comando no devuelve la información esperada, se devuelve un valor por defecto en lugar de lanzar una excepción que interrumpa el flujo de la aplicación:</w:t>
      </w:r>
    </w:p>
    <w:p w14:paraId="507E7805" w14:textId="358E2772" w:rsidR="00E20849" w:rsidRDefault="00E20849" w:rsidP="009A23DC">
      <w:pPr>
        <w:ind w:left="360"/>
      </w:pPr>
      <w:r w:rsidRPr="00E20849">
        <w:drawing>
          <wp:inline distT="0" distB="0" distL="0" distR="0" wp14:anchorId="298C02BA" wp14:editId="31613852">
            <wp:extent cx="5400040" cy="1663700"/>
            <wp:effectExtent l="0" t="0" r="0" b="0"/>
            <wp:docPr id="839863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63975" name=""/>
                    <pic:cNvPicPr/>
                  </pic:nvPicPr>
                  <pic:blipFill>
                    <a:blip r:embed="rId12"/>
                    <a:stretch>
                      <a:fillRect/>
                    </a:stretch>
                  </pic:blipFill>
                  <pic:spPr>
                    <a:xfrm>
                      <a:off x="0" y="0"/>
                      <a:ext cx="5400040" cy="1663700"/>
                    </a:xfrm>
                    <a:prstGeom prst="rect">
                      <a:avLst/>
                    </a:prstGeom>
                  </pic:spPr>
                </pic:pic>
              </a:graphicData>
            </a:graphic>
          </wp:inline>
        </w:drawing>
      </w:r>
    </w:p>
    <w:p w14:paraId="62C6FE67" w14:textId="77777777" w:rsidR="00456F62" w:rsidRDefault="00456F62" w:rsidP="009A23DC">
      <w:pPr>
        <w:ind w:left="360"/>
      </w:pPr>
    </w:p>
    <w:p w14:paraId="00BB7176" w14:textId="7B2F1E4C" w:rsidR="00E20849" w:rsidRPr="00456F62" w:rsidRDefault="00456F62" w:rsidP="00E20849">
      <w:pPr>
        <w:pStyle w:val="Prrafodelista"/>
        <w:numPr>
          <w:ilvl w:val="1"/>
          <w:numId w:val="1"/>
        </w:numPr>
        <w:rPr>
          <w:color w:val="0070C0"/>
          <w:sz w:val="26"/>
          <w:szCs w:val="26"/>
        </w:rPr>
      </w:pPr>
      <w:r w:rsidRPr="00456F62">
        <w:rPr>
          <w:color w:val="0070C0"/>
          <w:sz w:val="26"/>
          <w:szCs w:val="26"/>
        </w:rPr>
        <w:lastRenderedPageBreak/>
        <w:t xml:space="preserve"> </w:t>
      </w:r>
      <w:r w:rsidR="00E20849" w:rsidRPr="00456F62">
        <w:rPr>
          <w:color w:val="0070C0"/>
          <w:sz w:val="26"/>
          <w:szCs w:val="26"/>
        </w:rPr>
        <w:t>Manejo en los controladores JavaFX</w:t>
      </w:r>
    </w:p>
    <w:p w14:paraId="3BB66D29" w14:textId="1B97B011" w:rsidR="00E20849" w:rsidRDefault="00E20849" w:rsidP="00E20849">
      <w:pPr>
        <w:ind w:left="360"/>
      </w:pPr>
      <w:r>
        <w:t>Los errores se capturan en los controladores y se muestran en la UI sin interrumpir la aplicación. El usuario recibe retroalimentación visual:</w:t>
      </w:r>
    </w:p>
    <w:p w14:paraId="755E30D6" w14:textId="18779DB0" w:rsidR="00A54CF6" w:rsidRDefault="00A54CF6" w:rsidP="00E20849">
      <w:pPr>
        <w:ind w:left="360"/>
      </w:pPr>
      <w:r w:rsidRPr="00A54CF6">
        <w:drawing>
          <wp:inline distT="0" distB="0" distL="0" distR="0" wp14:anchorId="3FE92435" wp14:editId="49268FCB">
            <wp:extent cx="4119206" cy="1247775"/>
            <wp:effectExtent l="0" t="0" r="0" b="0"/>
            <wp:docPr id="20006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02008" name=""/>
                    <pic:cNvPicPr/>
                  </pic:nvPicPr>
                  <pic:blipFill>
                    <a:blip r:embed="rId13"/>
                    <a:stretch>
                      <a:fillRect/>
                    </a:stretch>
                  </pic:blipFill>
                  <pic:spPr>
                    <a:xfrm>
                      <a:off x="0" y="0"/>
                      <a:ext cx="4187290" cy="1268399"/>
                    </a:xfrm>
                    <a:prstGeom prst="rect">
                      <a:avLst/>
                    </a:prstGeom>
                  </pic:spPr>
                </pic:pic>
              </a:graphicData>
            </a:graphic>
          </wp:inline>
        </w:drawing>
      </w:r>
    </w:p>
    <w:p w14:paraId="232A0F4D" w14:textId="77777777" w:rsidR="00456F62" w:rsidRDefault="00456F62" w:rsidP="00E20849">
      <w:pPr>
        <w:ind w:left="360"/>
      </w:pPr>
    </w:p>
    <w:p w14:paraId="7C49374D" w14:textId="6122A0B0" w:rsidR="00A54CF6" w:rsidRPr="00456F62" w:rsidRDefault="00456F62" w:rsidP="00A54CF6">
      <w:pPr>
        <w:pStyle w:val="Prrafodelista"/>
        <w:numPr>
          <w:ilvl w:val="1"/>
          <w:numId w:val="1"/>
        </w:numPr>
        <w:rPr>
          <w:color w:val="0070C0"/>
          <w:sz w:val="26"/>
          <w:szCs w:val="26"/>
        </w:rPr>
      </w:pPr>
      <w:r w:rsidRPr="00456F62">
        <w:rPr>
          <w:color w:val="0070C0"/>
          <w:sz w:val="26"/>
          <w:szCs w:val="26"/>
        </w:rPr>
        <w:t xml:space="preserve"> </w:t>
      </w:r>
      <w:r w:rsidR="00A54CF6" w:rsidRPr="00456F62">
        <w:rPr>
          <w:color w:val="0070C0"/>
          <w:sz w:val="26"/>
          <w:szCs w:val="26"/>
        </w:rPr>
        <w:t>Dispositivo desconectado durante operación</w:t>
      </w:r>
    </w:p>
    <w:p w14:paraId="4A5065E9" w14:textId="696CBF18" w:rsidR="00A54CF6" w:rsidRDefault="00A54CF6" w:rsidP="00A54CF6">
      <w:pPr>
        <w:ind w:left="360"/>
      </w:pPr>
      <w:r>
        <w:t>Si el usuario desenchufa el móvil mientras hay una operación en curso, el proceso ADB termina y el BufferedReader devuelve null, saliendo del bucle de lectura.</w:t>
      </w:r>
    </w:p>
    <w:p w14:paraId="75CDAE2E" w14:textId="0FFB94D3" w:rsidR="00A54CF6" w:rsidRDefault="00A54CF6" w:rsidP="00A54CF6">
      <w:pPr>
        <w:ind w:left="360"/>
      </w:pPr>
      <w:r>
        <w:t>En el LogcatManager esta situación se distingue explícitamente de un error:</w:t>
      </w:r>
    </w:p>
    <w:p w14:paraId="3BD62F58" w14:textId="35244D85" w:rsidR="00A54CF6" w:rsidRDefault="00586B2E" w:rsidP="00E20849">
      <w:pPr>
        <w:ind w:left="360"/>
      </w:pPr>
      <w:r w:rsidRPr="00586B2E">
        <w:drawing>
          <wp:inline distT="0" distB="0" distL="0" distR="0" wp14:anchorId="4CBEC50D" wp14:editId="3BF09F77">
            <wp:extent cx="4895850" cy="2774353"/>
            <wp:effectExtent l="0" t="0" r="0" b="6985"/>
            <wp:docPr id="11736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1666" name=""/>
                    <pic:cNvPicPr/>
                  </pic:nvPicPr>
                  <pic:blipFill>
                    <a:blip r:embed="rId14"/>
                    <a:stretch>
                      <a:fillRect/>
                    </a:stretch>
                  </pic:blipFill>
                  <pic:spPr>
                    <a:xfrm>
                      <a:off x="0" y="0"/>
                      <a:ext cx="4897479" cy="2775276"/>
                    </a:xfrm>
                    <a:prstGeom prst="rect">
                      <a:avLst/>
                    </a:prstGeom>
                  </pic:spPr>
                </pic:pic>
              </a:graphicData>
            </a:graphic>
          </wp:inline>
        </w:drawing>
      </w:r>
    </w:p>
    <w:p w14:paraId="6B70FFA1" w14:textId="690BB5E7" w:rsidR="00456F62" w:rsidRDefault="00586B2E" w:rsidP="00456F62">
      <w:pPr>
        <w:ind w:left="360"/>
      </w:pPr>
      <w:r>
        <w:t>El ScheduledExecutorService lo detectará en los siguientes 3 segundos que el dispositivo ya no aparece en adb devices y actualizará la lista automáticamente.</w:t>
      </w:r>
    </w:p>
    <w:p w14:paraId="2D6E54A9" w14:textId="1869A69A" w:rsidR="00586B2E" w:rsidRDefault="00586B2E" w:rsidP="00E20849">
      <w:pPr>
        <w:ind w:left="360"/>
      </w:pPr>
      <w:r>
        <w:pict w14:anchorId="280D119E">
          <v:rect id="_x0000_i1030" style="width:0;height:1.5pt" o:hralign="center" o:hrstd="t" o:hrnoshade="t" o:hr="t" fillcolor="gray" stroked="f"/>
        </w:pict>
      </w:r>
    </w:p>
    <w:p w14:paraId="72344914" w14:textId="32911AAD" w:rsidR="00586B2E" w:rsidRDefault="00586B2E" w:rsidP="00586B2E">
      <w:pPr>
        <w:ind w:firstLine="360"/>
      </w:pPr>
      <w:r>
        <w:t>Principios que guían el diseño:</w:t>
      </w:r>
    </w:p>
    <w:p w14:paraId="6F653BC9" w14:textId="3E6466D2" w:rsidR="00586B2E" w:rsidRDefault="00586B2E" w:rsidP="00586B2E">
      <w:pPr>
        <w:pStyle w:val="Prrafodelista"/>
        <w:numPr>
          <w:ilvl w:val="0"/>
          <w:numId w:val="5"/>
        </w:numPr>
      </w:pPr>
      <w:r>
        <w:t>Ningún hilo secundario accede a la UI directamente, siempre a través de Platform.runLater().</w:t>
      </w:r>
    </w:p>
    <w:p w14:paraId="43F289BD" w14:textId="48FF5EE4" w:rsidR="00586B2E" w:rsidRDefault="00586B2E" w:rsidP="00586B2E">
      <w:pPr>
        <w:pStyle w:val="Prrafodelista"/>
        <w:numPr>
          <w:ilvl w:val="0"/>
          <w:numId w:val="5"/>
        </w:numPr>
      </w:pPr>
      <w:r>
        <w:t>Los hilos de larga duración se marcan como daemon.</w:t>
      </w:r>
    </w:p>
    <w:p w14:paraId="7038599C" w14:textId="39674EEE" w:rsidR="00586B2E" w:rsidRDefault="00586B2E" w:rsidP="00586B2E">
      <w:pPr>
        <w:pStyle w:val="Prrafodelista"/>
        <w:numPr>
          <w:ilvl w:val="0"/>
          <w:numId w:val="5"/>
        </w:numPr>
      </w:pPr>
      <w:r>
        <w:t>Las estructuras de datos compartidas entre hilos usan implementaciones thread-safe (CopyOnWriteArrayList).</w:t>
      </w:r>
    </w:p>
    <w:p w14:paraId="387E2816" w14:textId="2D695D2E" w:rsidR="00586B2E" w:rsidRDefault="00586B2E" w:rsidP="00586B2E">
      <w:pPr>
        <w:pStyle w:val="Prrafodelista"/>
        <w:numPr>
          <w:ilvl w:val="0"/>
          <w:numId w:val="5"/>
        </w:numPr>
      </w:pPr>
      <w:r>
        <w:t>Las operaciones pesadas sobre colecciones grandes se realizan fuera del JavaFX Application Thread.</w:t>
      </w:r>
    </w:p>
    <w:sectPr w:rsidR="00586B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7B9"/>
    <w:multiLevelType w:val="hybridMultilevel"/>
    <w:tmpl w:val="CE08842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2296A17"/>
    <w:multiLevelType w:val="hybridMultilevel"/>
    <w:tmpl w:val="7BAC06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43911AA"/>
    <w:multiLevelType w:val="hybridMultilevel"/>
    <w:tmpl w:val="9AD2DF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4347EAA"/>
    <w:multiLevelType w:val="multilevel"/>
    <w:tmpl w:val="C95441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FD868D5"/>
    <w:multiLevelType w:val="multilevel"/>
    <w:tmpl w:val="FC86343A"/>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431440463">
    <w:abstractNumId w:val="3"/>
  </w:num>
  <w:num w:numId="2" w16cid:durableId="1572085318">
    <w:abstractNumId w:val="2"/>
  </w:num>
  <w:num w:numId="3" w16cid:durableId="167016753">
    <w:abstractNumId w:val="4"/>
  </w:num>
  <w:num w:numId="4" w16cid:durableId="1967278114">
    <w:abstractNumId w:val="0"/>
  </w:num>
  <w:num w:numId="5" w16cid:durableId="237443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101"/>
    <w:rsid w:val="001452C7"/>
    <w:rsid w:val="00201A02"/>
    <w:rsid w:val="00245D65"/>
    <w:rsid w:val="00266C2E"/>
    <w:rsid w:val="00411A77"/>
    <w:rsid w:val="00456F62"/>
    <w:rsid w:val="00586B2E"/>
    <w:rsid w:val="0096777A"/>
    <w:rsid w:val="009A23DC"/>
    <w:rsid w:val="00A54CF6"/>
    <w:rsid w:val="00BE4970"/>
    <w:rsid w:val="00C27628"/>
    <w:rsid w:val="00C31101"/>
    <w:rsid w:val="00CC148F"/>
    <w:rsid w:val="00E20849"/>
    <w:rsid w:val="00E62E36"/>
    <w:rsid w:val="00FC6C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033B6"/>
  <w15:chartTrackingRefBased/>
  <w15:docId w15:val="{A3808D59-29BA-4E06-9DF1-6D15EF66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1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1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11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11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11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11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1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1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1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10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110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110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110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110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11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1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1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101"/>
    <w:rPr>
      <w:rFonts w:eastAsiaTheme="majorEastAsia" w:cstheme="majorBidi"/>
      <w:color w:val="272727" w:themeColor="text1" w:themeTint="D8"/>
    </w:rPr>
  </w:style>
  <w:style w:type="paragraph" w:styleId="Ttulo">
    <w:name w:val="Title"/>
    <w:basedOn w:val="Normal"/>
    <w:next w:val="Normal"/>
    <w:link w:val="TtuloCar"/>
    <w:uiPriority w:val="10"/>
    <w:qFormat/>
    <w:rsid w:val="00C31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1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1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1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101"/>
    <w:pPr>
      <w:spacing w:before="160"/>
      <w:jc w:val="center"/>
    </w:pPr>
    <w:rPr>
      <w:i/>
      <w:iCs/>
      <w:color w:val="404040" w:themeColor="text1" w:themeTint="BF"/>
    </w:rPr>
  </w:style>
  <w:style w:type="character" w:customStyle="1" w:styleId="CitaCar">
    <w:name w:val="Cita Car"/>
    <w:basedOn w:val="Fuentedeprrafopredeter"/>
    <w:link w:val="Cita"/>
    <w:uiPriority w:val="29"/>
    <w:rsid w:val="00C31101"/>
    <w:rPr>
      <w:i/>
      <w:iCs/>
      <w:color w:val="404040" w:themeColor="text1" w:themeTint="BF"/>
    </w:rPr>
  </w:style>
  <w:style w:type="paragraph" w:styleId="Prrafodelista">
    <w:name w:val="List Paragraph"/>
    <w:basedOn w:val="Normal"/>
    <w:uiPriority w:val="34"/>
    <w:qFormat/>
    <w:rsid w:val="00C31101"/>
    <w:pPr>
      <w:ind w:left="720"/>
      <w:contextualSpacing/>
    </w:pPr>
  </w:style>
  <w:style w:type="character" w:styleId="nfasisintenso">
    <w:name w:val="Intense Emphasis"/>
    <w:basedOn w:val="Fuentedeprrafopredeter"/>
    <w:uiPriority w:val="21"/>
    <w:qFormat/>
    <w:rsid w:val="00C31101"/>
    <w:rPr>
      <w:i/>
      <w:iCs/>
      <w:color w:val="2F5496" w:themeColor="accent1" w:themeShade="BF"/>
    </w:rPr>
  </w:style>
  <w:style w:type="paragraph" w:styleId="Citadestacada">
    <w:name w:val="Intense Quote"/>
    <w:basedOn w:val="Normal"/>
    <w:next w:val="Normal"/>
    <w:link w:val="CitadestacadaCar"/>
    <w:uiPriority w:val="30"/>
    <w:qFormat/>
    <w:rsid w:val="00C31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1101"/>
    <w:rPr>
      <w:i/>
      <w:iCs/>
      <w:color w:val="2F5496" w:themeColor="accent1" w:themeShade="BF"/>
    </w:rPr>
  </w:style>
  <w:style w:type="character" w:styleId="Referenciaintensa">
    <w:name w:val="Intense Reference"/>
    <w:basedOn w:val="Fuentedeprrafopredeter"/>
    <w:uiPriority w:val="32"/>
    <w:qFormat/>
    <w:rsid w:val="00C31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768</Words>
  <Characters>4230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2026-04-21T10:57:00Z</dcterms:created>
  <dcterms:modified xsi:type="dcterms:W3CDTF">2026-04-21T12:48:00Z</dcterms:modified>
</cp:coreProperties>
</file>