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245" w:rsidRDefault="000B6245" w:rsidP="00E60D09">
      <w:pPr>
        <w:spacing w:line="240" w:lineRule="auto"/>
        <w:jc w:val="center"/>
        <w:rPr>
          <w:rFonts w:ascii="Verdana" w:hAnsi="Verdana"/>
          <w:bCs/>
          <w:sz w:val="36"/>
          <w:u w:val="single"/>
        </w:rPr>
      </w:pPr>
      <w:bookmarkStart w:id="0" w:name="_GoBack"/>
      <w:bookmarkEnd w:id="0"/>
      <w:r w:rsidRPr="00E645AF">
        <w:rPr>
          <w:rFonts w:ascii="Verdana" w:hAnsi="Verdana"/>
          <w:bCs/>
          <w:sz w:val="36"/>
          <w:u w:val="single"/>
        </w:rPr>
        <w:t>Paragraph Organization</w:t>
      </w:r>
    </w:p>
    <w:p w:rsidR="00F92C88" w:rsidRDefault="00F92C88" w:rsidP="003A3940">
      <w:pPr>
        <w:pStyle w:val="Heading1"/>
        <w:rPr>
          <w:rFonts w:ascii="Verdana" w:hAnsi="Verdana"/>
          <w:color w:val="auto"/>
          <w:sz w:val="28"/>
        </w:rPr>
      </w:pPr>
      <w:r w:rsidRPr="003F2449">
        <w:rPr>
          <w:rFonts w:ascii="Verdana" w:hAnsi="Verdana"/>
          <w:color w:val="auto"/>
          <w:sz w:val="28"/>
        </w:rPr>
        <w:t>Definition of Paragraph</w:t>
      </w:r>
    </w:p>
    <w:p w:rsidR="00F92C88" w:rsidRDefault="002C24E2" w:rsidP="00F92C88">
      <w:pPr>
        <w:pStyle w:val="Heading1"/>
        <w:rPr>
          <w:rFonts w:ascii="Verdana" w:hAnsi="Verdana"/>
          <w:color w:val="auto"/>
          <w:sz w:val="28"/>
        </w:rPr>
      </w:pPr>
      <w:r>
        <w:rPr>
          <w:noProof/>
        </w:rPr>
        <w:pict>
          <v:roundrect id="_x0000_s1038" style="position:absolute;margin-left:-1.55pt;margin-top:5.05pt;width:480pt;height:46.85pt;z-index:251676672" arcsize="10923f" strokeweight="2.25pt">
            <v:textbox style="mso-next-textbox:#_x0000_s1038">
              <w:txbxContent>
                <w:p w:rsidR="00F92C88" w:rsidRPr="00723990" w:rsidRDefault="00F92C88" w:rsidP="00F92C88">
                  <w:pPr>
                    <w:ind w:firstLine="720"/>
                    <w:jc w:val="both"/>
                    <w:rPr>
                      <w:rFonts w:ascii="Verdana" w:hAnsi="Verdana"/>
                      <w:szCs w:val="22"/>
                    </w:rPr>
                  </w:pPr>
                  <w:r w:rsidRPr="00723990">
                    <w:rPr>
                      <w:rFonts w:ascii="Verdana" w:hAnsi="Verdana"/>
                      <w:szCs w:val="22"/>
                    </w:rPr>
                    <w:t xml:space="preserve">A </w:t>
                  </w:r>
                  <w:r w:rsidRPr="00723990">
                    <w:rPr>
                      <w:rFonts w:ascii="Verdana" w:hAnsi="Verdana"/>
                      <w:b/>
                      <w:bCs/>
                      <w:i/>
                      <w:iCs/>
                      <w:szCs w:val="22"/>
                    </w:rPr>
                    <w:t>paragraph</w:t>
                  </w:r>
                  <w:r w:rsidRPr="00723990">
                    <w:rPr>
                      <w:rFonts w:ascii="Verdana" w:hAnsi="Verdana"/>
                      <w:szCs w:val="22"/>
                    </w:rPr>
                    <w:t xml:space="preserve"> is a group of related sentences that develops one main idea, which is the topic of the paragraph.</w:t>
                  </w:r>
                </w:p>
                <w:p w:rsidR="00F92C88" w:rsidRDefault="00F92C88" w:rsidP="00F92C88"/>
              </w:txbxContent>
            </v:textbox>
          </v:roundrect>
        </w:pict>
      </w:r>
    </w:p>
    <w:p w:rsidR="00F92C88" w:rsidRPr="00E645AF" w:rsidRDefault="00F92C88" w:rsidP="00F92C88">
      <w:pPr>
        <w:rPr>
          <w:rFonts w:ascii="Verdana" w:hAnsi="Verdana"/>
          <w:bCs/>
          <w:sz w:val="36"/>
          <w:u w:val="single"/>
        </w:rPr>
      </w:pPr>
    </w:p>
    <w:p w:rsidR="00067691" w:rsidRPr="007001B9" w:rsidRDefault="00067691" w:rsidP="00E60D09">
      <w:pPr>
        <w:ind w:firstLine="630"/>
        <w:jc w:val="both"/>
        <w:rPr>
          <w:rFonts w:ascii="Verdana" w:hAnsi="Verdana"/>
          <w:szCs w:val="22"/>
        </w:rPr>
      </w:pPr>
      <w:r w:rsidRPr="007001B9">
        <w:rPr>
          <w:rFonts w:ascii="Verdana" w:hAnsi="Verdana"/>
          <w:szCs w:val="22"/>
        </w:rPr>
        <w:t xml:space="preserve">A </w:t>
      </w:r>
      <w:r w:rsidRPr="007001B9">
        <w:rPr>
          <w:rFonts w:ascii="Verdana" w:hAnsi="Verdana"/>
          <w:b/>
          <w:bCs/>
          <w:szCs w:val="22"/>
        </w:rPr>
        <w:t>paragraph</w:t>
      </w:r>
      <w:r w:rsidRPr="007001B9">
        <w:rPr>
          <w:rFonts w:ascii="Verdana" w:hAnsi="Verdana"/>
          <w:szCs w:val="22"/>
        </w:rPr>
        <w:t xml:space="preserve"> has three parts: a </w:t>
      </w:r>
      <w:r w:rsidRPr="007001B9">
        <w:rPr>
          <w:rFonts w:ascii="Verdana" w:hAnsi="Verdana"/>
          <w:i/>
          <w:iCs/>
          <w:szCs w:val="22"/>
        </w:rPr>
        <w:t>topic sentence</w:t>
      </w:r>
      <w:r w:rsidRPr="007001B9">
        <w:rPr>
          <w:rFonts w:ascii="Verdana" w:hAnsi="Verdana"/>
          <w:szCs w:val="22"/>
        </w:rPr>
        <w:t xml:space="preserve">, several </w:t>
      </w:r>
      <w:r w:rsidRPr="007001B9">
        <w:rPr>
          <w:rFonts w:ascii="Verdana" w:hAnsi="Verdana"/>
          <w:i/>
          <w:iCs/>
          <w:szCs w:val="22"/>
        </w:rPr>
        <w:t>supporting sentences</w:t>
      </w:r>
      <w:r w:rsidRPr="007001B9">
        <w:rPr>
          <w:rFonts w:ascii="Verdana" w:hAnsi="Verdana"/>
          <w:szCs w:val="22"/>
        </w:rPr>
        <w:t xml:space="preserve">, and a </w:t>
      </w:r>
      <w:r w:rsidRPr="007001B9">
        <w:rPr>
          <w:rFonts w:ascii="Verdana" w:hAnsi="Verdana"/>
          <w:i/>
          <w:iCs/>
          <w:szCs w:val="22"/>
        </w:rPr>
        <w:t>concluding sentence</w:t>
      </w:r>
      <w:r w:rsidRPr="007001B9">
        <w:rPr>
          <w:rFonts w:ascii="Verdana" w:hAnsi="Verdana"/>
          <w:szCs w:val="22"/>
        </w:rPr>
        <w:t>.</w:t>
      </w:r>
    </w:p>
    <w:p w:rsidR="00067691" w:rsidRDefault="00067691" w:rsidP="00E601B8">
      <w:pPr>
        <w:spacing w:line="240" w:lineRule="auto"/>
        <w:ind w:firstLine="630"/>
        <w:jc w:val="both"/>
        <w:rPr>
          <w:rFonts w:ascii="Verdana" w:hAnsi="Verdana"/>
          <w:szCs w:val="22"/>
        </w:rPr>
      </w:pPr>
      <w:r w:rsidRPr="007001B9">
        <w:rPr>
          <w:rFonts w:ascii="Verdana" w:hAnsi="Verdana"/>
          <w:szCs w:val="22"/>
        </w:rPr>
        <w:t xml:space="preserve">A </w:t>
      </w:r>
      <w:r w:rsidRPr="004F7622">
        <w:rPr>
          <w:rFonts w:ascii="Verdana" w:hAnsi="Verdana"/>
          <w:b/>
          <w:bCs/>
          <w:szCs w:val="22"/>
        </w:rPr>
        <w:t>paragraph</w:t>
      </w:r>
      <w:r w:rsidRPr="007001B9">
        <w:rPr>
          <w:rFonts w:ascii="Verdana" w:hAnsi="Verdana"/>
          <w:szCs w:val="22"/>
        </w:rPr>
        <w:t xml:space="preserve"> is like a sandwich. The topic sentence and concluding sentences are the two pieces of "bread" enclosing the “meat" -the supporting sentences. A diagram of a paragraph looks like this:</w:t>
      </w:r>
      <w:r w:rsidR="00CD178E" w:rsidRPr="00CD17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tbl>
      <w:tblPr>
        <w:tblStyle w:val="TableGrid"/>
        <w:tblW w:w="0" w:type="auto"/>
        <w:tblInd w:w="489" w:type="dxa"/>
        <w:tblBorders>
          <w:top w:val="triple" w:sz="4" w:space="0" w:color="17365D" w:themeColor="text2" w:themeShade="BF"/>
          <w:left w:val="triple" w:sz="4" w:space="0" w:color="17365D" w:themeColor="text2" w:themeShade="BF"/>
          <w:bottom w:val="triple" w:sz="4" w:space="0" w:color="17365D" w:themeColor="text2" w:themeShade="BF"/>
          <w:right w:val="triple" w:sz="4" w:space="0" w:color="17365D" w:themeColor="text2" w:themeShade="BF"/>
          <w:insideH w:val="triple" w:sz="4" w:space="0" w:color="17365D" w:themeColor="text2" w:themeShade="BF"/>
          <w:insideV w:val="trip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619"/>
        <w:gridCol w:w="3025"/>
        <w:gridCol w:w="621"/>
      </w:tblGrid>
      <w:tr w:rsidR="00067691" w:rsidTr="00E60D09">
        <w:trPr>
          <w:trHeight w:val="408"/>
        </w:trPr>
        <w:tc>
          <w:tcPr>
            <w:tcW w:w="4265" w:type="dxa"/>
            <w:gridSpan w:val="3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2060"/>
            <w:vAlign w:val="center"/>
          </w:tcPr>
          <w:p w:rsidR="00067691" w:rsidRPr="00BF77F3" w:rsidRDefault="00067691" w:rsidP="00A62188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Topic sentence</w:t>
            </w:r>
          </w:p>
        </w:tc>
      </w:tr>
      <w:tr w:rsidR="00067691" w:rsidTr="00E60D09">
        <w:trPr>
          <w:gridAfter w:val="1"/>
          <w:wAfter w:w="621" w:type="dxa"/>
          <w:trHeight w:val="304"/>
        </w:trPr>
        <w:tc>
          <w:tcPr>
            <w:tcW w:w="619" w:type="dxa"/>
            <w:tcBorders>
              <w:left w:val="nil"/>
              <w:right w:val="threeDEngrave" w:sz="24" w:space="0" w:color="auto"/>
            </w:tcBorders>
          </w:tcPr>
          <w:p w:rsidR="00067691" w:rsidRDefault="00067691" w:rsidP="00A94552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2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808080" w:themeFill="background1" w:themeFillShade="80"/>
            <w:vAlign w:val="center"/>
          </w:tcPr>
          <w:p w:rsidR="00067691" w:rsidRPr="00BF77F3" w:rsidRDefault="00067691" w:rsidP="00A94552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Supporting sentences</w:t>
            </w:r>
          </w:p>
        </w:tc>
      </w:tr>
      <w:tr w:rsidR="00067691" w:rsidTr="00E60D09">
        <w:trPr>
          <w:trHeight w:val="416"/>
        </w:trPr>
        <w:tc>
          <w:tcPr>
            <w:tcW w:w="4265" w:type="dxa"/>
            <w:gridSpan w:val="3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2060"/>
            <w:vAlign w:val="center"/>
          </w:tcPr>
          <w:p w:rsidR="00067691" w:rsidRPr="00BF77F3" w:rsidRDefault="00067691" w:rsidP="00A94552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Concluding sentence</w:t>
            </w:r>
          </w:p>
        </w:tc>
      </w:tr>
    </w:tbl>
    <w:p w:rsidR="00067691" w:rsidRPr="00E601B8" w:rsidRDefault="00067691" w:rsidP="00067691">
      <w:pPr>
        <w:spacing w:line="360" w:lineRule="auto"/>
        <w:ind w:firstLine="630"/>
        <w:jc w:val="both"/>
        <w:rPr>
          <w:rFonts w:ascii="Verdana" w:hAnsi="Verdana"/>
          <w:sz w:val="2"/>
          <w:szCs w:val="2"/>
        </w:rPr>
      </w:pPr>
    </w:p>
    <w:p w:rsidR="00067691" w:rsidRPr="006A1768" w:rsidRDefault="002C24E2" w:rsidP="00067691">
      <w:pPr>
        <w:pStyle w:val="ListParagraph"/>
        <w:numPr>
          <w:ilvl w:val="0"/>
          <w:numId w:val="1"/>
        </w:numPr>
        <w:spacing w:line="360" w:lineRule="auto"/>
        <w:ind w:left="630" w:hanging="27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</w:rPr>
        <w:pict>
          <v:roundrect id="_x0000_s1026" style="position:absolute;left:0;text-align:left;margin-left:-7.4pt;margin-top:20pt;width:480pt;height:40.2pt;z-index:251658240" arcsize="10923f" strokeweight="2.25pt">
            <v:textbox style="mso-next-textbox:#_x0000_s1026">
              <w:txbxContent>
                <w:p w:rsidR="00EA1B99" w:rsidRDefault="00EA1B99" w:rsidP="00EA1B99">
                  <w:pPr>
                    <w:jc w:val="both"/>
                  </w:pPr>
                  <w:r w:rsidRPr="0032632C">
                    <w:rPr>
                      <w:rFonts w:ascii="Verdana" w:hAnsi="Verdana"/>
                      <w:szCs w:val="22"/>
                    </w:rPr>
                    <w:t>The topi</w:t>
                  </w:r>
                  <w:r w:rsidR="001A5E99">
                    <w:rPr>
                      <w:rFonts w:ascii="Verdana" w:hAnsi="Verdana"/>
                      <w:szCs w:val="22"/>
                    </w:rPr>
                    <w:t>c sentence tells what topic</w:t>
                  </w:r>
                  <w:r w:rsidRPr="0032632C">
                    <w:rPr>
                      <w:rFonts w:ascii="Verdana" w:hAnsi="Verdana"/>
                      <w:szCs w:val="22"/>
                    </w:rPr>
                    <w:t xml:space="preserve"> the paragraph is going to discuss. It has two parts: a </w:t>
                  </w:r>
                  <w:r w:rsidRPr="0032632C">
                    <w:rPr>
                      <w:rFonts w:ascii="Verdana" w:hAnsi="Verdana"/>
                      <w:b/>
                      <w:bCs/>
                      <w:szCs w:val="22"/>
                    </w:rPr>
                    <w:t>topic</w:t>
                  </w:r>
                  <w:r w:rsidRPr="0032632C">
                    <w:rPr>
                      <w:rFonts w:ascii="Verdana" w:hAnsi="Verdana"/>
                      <w:szCs w:val="22"/>
                    </w:rPr>
                    <w:t xml:space="preserve"> and a </w:t>
                  </w:r>
                  <w:r w:rsidRPr="0032632C">
                    <w:rPr>
                      <w:rFonts w:ascii="Verdana" w:hAnsi="Verdana"/>
                      <w:b/>
                      <w:bCs/>
                      <w:szCs w:val="22"/>
                    </w:rPr>
                    <w:t>controlling idea</w:t>
                  </w:r>
                  <w:r w:rsidRPr="0032632C">
                    <w:rPr>
                      <w:rFonts w:ascii="Verdana" w:hAnsi="Verdana"/>
                      <w:szCs w:val="22"/>
                    </w:rPr>
                    <w:t>.</w:t>
                  </w:r>
                </w:p>
              </w:txbxContent>
            </v:textbox>
          </v:roundrect>
        </w:pict>
      </w:r>
      <w:r w:rsidR="00067691" w:rsidRPr="006A1768">
        <w:rPr>
          <w:rFonts w:ascii="Verdana" w:hAnsi="Verdana"/>
          <w:b/>
          <w:bCs/>
          <w:sz w:val="24"/>
          <w:szCs w:val="24"/>
        </w:rPr>
        <w:t xml:space="preserve">Topic sentence </w:t>
      </w:r>
    </w:p>
    <w:p w:rsidR="0031676C" w:rsidRPr="00E60D09" w:rsidRDefault="0031676C" w:rsidP="00E60D09">
      <w:pPr>
        <w:spacing w:line="360" w:lineRule="auto"/>
        <w:jc w:val="both"/>
        <w:rPr>
          <w:rFonts w:ascii="Verdana" w:hAnsi="Verdana"/>
        </w:rPr>
      </w:pPr>
    </w:p>
    <w:p w:rsidR="00021633" w:rsidRDefault="00021633" w:rsidP="000216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6A4351">
        <w:rPr>
          <w:rFonts w:ascii="Verdana" w:hAnsi="Verdana"/>
          <w:b/>
        </w:rPr>
        <w:t>Ex</w:t>
      </w:r>
      <w:r w:rsidRPr="006A4351">
        <w:rPr>
          <w:rFonts w:ascii="Verdana" w:hAnsi="Verdana"/>
        </w:rPr>
        <w:t xml:space="preserve">: </w:t>
      </w:r>
      <w:r>
        <w:rPr>
          <w:rFonts w:ascii="Verdana" w:hAnsi="Verdana"/>
        </w:rPr>
        <w:t>“</w:t>
      </w:r>
      <w:r>
        <w:rPr>
          <w:rFonts w:ascii="Verdana" w:hAnsi="Verdana"/>
          <w:i/>
        </w:rPr>
        <w:t>Drinking beers has several disadvantages</w:t>
      </w:r>
      <w:r>
        <w:rPr>
          <w:rFonts w:ascii="Verdana" w:hAnsi="Verdana"/>
        </w:rPr>
        <w:t>.”</w:t>
      </w:r>
    </w:p>
    <w:p w:rsidR="0031676C" w:rsidRPr="00E60D09" w:rsidRDefault="002C24E2" w:rsidP="00E60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noProof/>
        </w:rPr>
        <w:pict>
          <v:roundrect id="_x0000_s1027" style="position:absolute;left:0;text-align:left;margin-left:-8.15pt;margin-top:18.25pt;width:480pt;height:46.05pt;z-index:251661312" arcsize="10923f" strokeweight="2.25pt">
            <v:textbox style="mso-next-textbox:#_x0000_s1027">
              <w:txbxContent>
                <w:p w:rsidR="00295977" w:rsidRPr="0032632C" w:rsidRDefault="00295977" w:rsidP="00E60D09">
                  <w:pPr>
                    <w:jc w:val="both"/>
                    <w:rPr>
                      <w:rFonts w:ascii="Verdana" w:hAnsi="Verdana"/>
                      <w:szCs w:val="22"/>
                    </w:rPr>
                  </w:pPr>
                  <w:r w:rsidRPr="0032632C">
                    <w:rPr>
                      <w:rFonts w:ascii="Verdana" w:hAnsi="Verdana"/>
                      <w:szCs w:val="22"/>
                    </w:rPr>
                    <w:t xml:space="preserve">The </w:t>
                  </w:r>
                  <w:r w:rsidRPr="0032632C">
                    <w:rPr>
                      <w:rFonts w:ascii="Verdana" w:hAnsi="Verdana"/>
                      <w:b/>
                      <w:bCs/>
                      <w:szCs w:val="22"/>
                    </w:rPr>
                    <w:t>topic</w:t>
                  </w:r>
                  <w:r w:rsidRPr="0032632C">
                    <w:rPr>
                      <w:rFonts w:ascii="Verdana" w:hAnsi="Verdana"/>
                      <w:szCs w:val="22"/>
                    </w:rPr>
                    <w:t xml:space="preserve"> names the subject of the paragraph, and the </w:t>
                  </w:r>
                  <w:r w:rsidRPr="0032632C">
                    <w:rPr>
                      <w:rFonts w:ascii="Verdana" w:hAnsi="Verdana"/>
                      <w:b/>
                      <w:bCs/>
                      <w:szCs w:val="22"/>
                    </w:rPr>
                    <w:t>controlling idea</w:t>
                  </w:r>
                  <w:r w:rsidRPr="0032632C">
                    <w:rPr>
                      <w:rFonts w:ascii="Verdana" w:hAnsi="Verdana"/>
                      <w:szCs w:val="22"/>
                    </w:rPr>
                    <w:t xml:space="preserve"> tells what the paragraph will say about the topic.</w:t>
                  </w:r>
                </w:p>
                <w:p w:rsidR="00295977" w:rsidRDefault="00295977" w:rsidP="00295977">
                  <w:pPr>
                    <w:jc w:val="both"/>
                  </w:pPr>
                </w:p>
              </w:txbxContent>
            </v:textbox>
          </v:roundrect>
        </w:pict>
      </w:r>
      <w:r w:rsidR="005E54CD" w:rsidRPr="006A4351">
        <w:rPr>
          <w:rFonts w:ascii="Verdana" w:hAnsi="Verdana"/>
          <w:b/>
        </w:rPr>
        <w:t>Ex</w:t>
      </w:r>
      <w:r w:rsidR="005E54CD" w:rsidRPr="006A4351">
        <w:rPr>
          <w:rFonts w:ascii="Verdana" w:hAnsi="Verdana"/>
        </w:rPr>
        <w:t xml:space="preserve">: </w:t>
      </w:r>
      <w:r w:rsidR="005E54CD">
        <w:rPr>
          <w:rFonts w:ascii="Verdana" w:hAnsi="Verdana"/>
        </w:rPr>
        <w:t>“</w:t>
      </w:r>
      <w:r w:rsidR="001A5E99">
        <w:rPr>
          <w:rFonts w:ascii="Verdana" w:hAnsi="Verdana"/>
        </w:rPr>
        <w:t>S</w:t>
      </w:r>
      <w:r w:rsidR="0021721E">
        <w:rPr>
          <w:rFonts w:ascii="Verdana" w:hAnsi="Verdana"/>
        </w:rPr>
        <w:t>inging provides many advantages.</w:t>
      </w:r>
      <w:r w:rsidR="005E54CD">
        <w:rPr>
          <w:rFonts w:ascii="Verdana" w:hAnsi="Verdana"/>
        </w:rPr>
        <w:t>”</w:t>
      </w:r>
    </w:p>
    <w:p w:rsidR="00112D79" w:rsidRDefault="00112D79">
      <w:pPr>
        <w:rPr>
          <w:rFonts w:ascii="Verdana" w:hAnsi="Verdana"/>
          <w:szCs w:val="22"/>
        </w:rPr>
      </w:pPr>
    </w:p>
    <w:p w:rsidR="00E60D09" w:rsidRDefault="00E60D09">
      <w:pPr>
        <w:rPr>
          <w:rFonts w:ascii="Verdana" w:hAnsi="Verdana"/>
          <w:szCs w:val="22"/>
        </w:rPr>
      </w:pPr>
    </w:p>
    <w:tbl>
      <w:tblPr>
        <w:tblStyle w:val="TableGrid"/>
        <w:tblW w:w="0" w:type="auto"/>
        <w:tblBorders>
          <w:top w:val="triple" w:sz="4" w:space="0" w:color="FFFFFF" w:themeColor="background1"/>
          <w:left w:val="triple" w:sz="4" w:space="0" w:color="FFFFFF" w:themeColor="background1"/>
          <w:bottom w:val="triple" w:sz="4" w:space="0" w:color="FFFFFF" w:themeColor="background1"/>
          <w:right w:val="triple" w:sz="4" w:space="0" w:color="FFFFFF" w:themeColor="background1"/>
          <w:insideH w:val="triple" w:sz="4" w:space="0" w:color="FFFFFF" w:themeColor="background1"/>
          <w:insideV w:val="triple" w:sz="4" w:space="0" w:color="FFFFFF" w:themeColor="background1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788"/>
        <w:gridCol w:w="4788"/>
      </w:tblGrid>
      <w:tr w:rsidR="00405232" w:rsidTr="004F387F">
        <w:trPr>
          <w:trHeight w:val="377"/>
        </w:trPr>
        <w:tc>
          <w:tcPr>
            <w:tcW w:w="9576" w:type="dxa"/>
            <w:gridSpan w:val="2"/>
            <w:shd w:val="clear" w:color="auto" w:fill="002060"/>
            <w:vAlign w:val="center"/>
          </w:tcPr>
          <w:p w:rsidR="00405232" w:rsidRDefault="00405232" w:rsidP="00A124DB">
            <w:pPr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Topic sentence</w:t>
            </w:r>
          </w:p>
        </w:tc>
      </w:tr>
      <w:tr w:rsidR="00405232" w:rsidTr="004F387F">
        <w:trPr>
          <w:trHeight w:val="350"/>
        </w:trPr>
        <w:tc>
          <w:tcPr>
            <w:tcW w:w="4788" w:type="dxa"/>
            <w:shd w:val="clear" w:color="auto" w:fill="002060"/>
            <w:vAlign w:val="center"/>
          </w:tcPr>
          <w:p w:rsidR="00405232" w:rsidRDefault="00405232" w:rsidP="00A124DB">
            <w:pPr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Topic</w:t>
            </w:r>
          </w:p>
        </w:tc>
        <w:tc>
          <w:tcPr>
            <w:tcW w:w="4788" w:type="dxa"/>
            <w:shd w:val="clear" w:color="auto" w:fill="002060"/>
            <w:vAlign w:val="center"/>
          </w:tcPr>
          <w:p w:rsidR="00405232" w:rsidRDefault="00405232" w:rsidP="00A124DB">
            <w:pPr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Controlling idea</w:t>
            </w:r>
          </w:p>
        </w:tc>
      </w:tr>
      <w:tr w:rsidR="00405232" w:rsidTr="004F387F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405232" w:rsidRDefault="00405232" w:rsidP="0045276F">
            <w:pPr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Drinking beers</w:t>
            </w:r>
          </w:p>
        </w:tc>
        <w:tc>
          <w:tcPr>
            <w:tcW w:w="4788" w:type="dxa"/>
            <w:shd w:val="clear" w:color="auto" w:fill="C4BC96" w:themeFill="background2" w:themeFillShade="BF"/>
            <w:vAlign w:val="center"/>
          </w:tcPr>
          <w:p w:rsidR="00405232" w:rsidRDefault="00A124DB" w:rsidP="0045276F">
            <w:pPr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h</w:t>
            </w:r>
            <w:r w:rsidR="00405232">
              <w:rPr>
                <w:rFonts w:ascii="Verdana" w:hAnsi="Verdana"/>
                <w:szCs w:val="22"/>
              </w:rPr>
              <w:t>as several disadvantages</w:t>
            </w:r>
          </w:p>
        </w:tc>
      </w:tr>
      <w:tr w:rsidR="00405232" w:rsidTr="004F387F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405232" w:rsidRDefault="00405232" w:rsidP="0045276F">
            <w:pPr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Singing</w:t>
            </w:r>
          </w:p>
        </w:tc>
        <w:tc>
          <w:tcPr>
            <w:tcW w:w="4788" w:type="dxa"/>
            <w:shd w:val="clear" w:color="auto" w:fill="C4BC96" w:themeFill="background2" w:themeFillShade="BF"/>
            <w:vAlign w:val="center"/>
          </w:tcPr>
          <w:p w:rsidR="00405232" w:rsidRDefault="00A124DB" w:rsidP="0045276F">
            <w:pPr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p</w:t>
            </w:r>
            <w:r w:rsidR="00405232">
              <w:rPr>
                <w:rFonts w:ascii="Verdana" w:hAnsi="Verdana"/>
                <w:szCs w:val="22"/>
              </w:rPr>
              <w:t>rovide</w:t>
            </w:r>
            <w:r w:rsidR="00AD0463">
              <w:rPr>
                <w:rFonts w:ascii="Verdana" w:hAnsi="Verdana"/>
                <w:szCs w:val="22"/>
              </w:rPr>
              <w:t>s</w:t>
            </w:r>
            <w:r w:rsidR="00405232">
              <w:rPr>
                <w:rFonts w:ascii="Verdana" w:hAnsi="Verdana"/>
                <w:szCs w:val="22"/>
              </w:rPr>
              <w:t xml:space="preserve"> many advantages</w:t>
            </w:r>
          </w:p>
        </w:tc>
      </w:tr>
    </w:tbl>
    <w:p w:rsidR="0045276F" w:rsidRPr="00E601B8" w:rsidRDefault="0045276F" w:rsidP="0045276F">
      <w:pPr>
        <w:rPr>
          <w:rFonts w:ascii="Verdana" w:hAnsi="Verdana"/>
          <w:sz w:val="2"/>
          <w:szCs w:val="2"/>
        </w:rPr>
      </w:pPr>
    </w:p>
    <w:p w:rsidR="00A85675" w:rsidRPr="009F755A" w:rsidRDefault="00A85675" w:rsidP="0045276F">
      <w:pPr>
        <w:pStyle w:val="ListParagraph"/>
        <w:numPr>
          <w:ilvl w:val="0"/>
          <w:numId w:val="1"/>
        </w:numPr>
        <w:ind w:left="810" w:hanging="450"/>
        <w:rPr>
          <w:rFonts w:ascii="Verdana" w:hAnsi="Verdana"/>
          <w:b/>
          <w:bCs/>
        </w:rPr>
      </w:pPr>
      <w:r w:rsidRPr="009F755A">
        <w:rPr>
          <w:rFonts w:ascii="Verdana" w:hAnsi="Verdana"/>
          <w:b/>
          <w:bCs/>
          <w:sz w:val="24"/>
          <w:szCs w:val="24"/>
        </w:rPr>
        <w:t xml:space="preserve">Supporting sentences </w:t>
      </w:r>
    </w:p>
    <w:p w:rsidR="00A85675" w:rsidRPr="0032632C" w:rsidRDefault="00A85675" w:rsidP="00A85675">
      <w:pPr>
        <w:pStyle w:val="NoSpacing"/>
        <w:ind w:firstLine="720"/>
        <w:jc w:val="both"/>
        <w:rPr>
          <w:rFonts w:ascii="Verdana" w:hAnsi="Verdana"/>
          <w:lang w:bidi="ar-SA"/>
        </w:rPr>
      </w:pPr>
      <w:r w:rsidRPr="0032632C">
        <w:rPr>
          <w:rFonts w:ascii="Verdana" w:hAnsi="Verdana"/>
          <w:b/>
          <w:bCs/>
          <w:i/>
          <w:iCs/>
          <w:lang w:bidi="ar-SA"/>
        </w:rPr>
        <w:lastRenderedPageBreak/>
        <w:t>Supporting  sentences</w:t>
      </w:r>
      <w:r w:rsidRPr="0032632C">
        <w:rPr>
          <w:rFonts w:ascii="Verdana" w:hAnsi="Verdana"/>
          <w:lang w:bidi="ar-SA"/>
        </w:rPr>
        <w:t xml:space="preserve">  explain  the  topic  by  giving  more  information  about  it and list the </w:t>
      </w:r>
      <w:r w:rsidR="007F108F">
        <w:rPr>
          <w:rFonts w:ascii="Verdana" w:hAnsi="Verdana"/>
          <w:lang w:bidi="ar-SA"/>
        </w:rPr>
        <w:t xml:space="preserve">main points of the </w:t>
      </w:r>
      <w:r w:rsidRPr="0032632C">
        <w:rPr>
          <w:rFonts w:ascii="Verdana" w:hAnsi="Verdana"/>
          <w:lang w:bidi="ar-SA"/>
        </w:rPr>
        <w:t>paragraph.</w:t>
      </w:r>
    </w:p>
    <w:p w:rsidR="009D3059" w:rsidRPr="00604898" w:rsidRDefault="00644DCD">
      <w:pPr>
        <w:rPr>
          <w:sz w:val="14"/>
          <w:szCs w:val="28"/>
        </w:rPr>
      </w:pPr>
      <w:r>
        <w:rPr>
          <w:noProof/>
          <w:sz w:val="14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5110480</wp:posOffset>
            </wp:positionH>
            <wp:positionV relativeFrom="paragraph">
              <wp:posOffset>9525</wp:posOffset>
            </wp:positionV>
            <wp:extent cx="826135" cy="646430"/>
            <wp:effectExtent l="19050" t="0" r="0" b="0"/>
            <wp:wrapNone/>
            <wp:docPr id="4" name="Picture 2" descr="D:\PNC\COMPOSITIONS\Définitio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NC\COMPOSITIONS\Définition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4898" w:rsidRPr="002A1FA8" w:rsidRDefault="00604898" w:rsidP="00604898">
      <w:pPr>
        <w:pStyle w:val="ListParagraph"/>
        <w:numPr>
          <w:ilvl w:val="0"/>
          <w:numId w:val="1"/>
        </w:numPr>
        <w:tabs>
          <w:tab w:val="left" w:pos="990"/>
        </w:tabs>
        <w:ind w:left="810" w:hanging="450"/>
        <w:rPr>
          <w:rFonts w:ascii="Verdana" w:hAnsi="Verdana"/>
          <w:b/>
          <w:bCs/>
          <w:sz w:val="24"/>
          <w:szCs w:val="24"/>
        </w:rPr>
      </w:pPr>
      <w:r w:rsidRPr="002A1FA8">
        <w:rPr>
          <w:rFonts w:ascii="Verdana" w:hAnsi="Verdana"/>
          <w:b/>
          <w:bCs/>
          <w:sz w:val="24"/>
          <w:szCs w:val="24"/>
        </w:rPr>
        <w:t>Concluding sentence</w:t>
      </w:r>
    </w:p>
    <w:p w:rsidR="00644DCD" w:rsidRDefault="002C24E2" w:rsidP="00604898">
      <w:pPr>
        <w:ind w:firstLine="720"/>
        <w:jc w:val="both"/>
        <w:rPr>
          <w:rFonts w:ascii="Verdana" w:hAnsi="Verdana"/>
          <w:b/>
          <w:bCs/>
          <w:lang w:bidi="ar-SA"/>
        </w:rPr>
      </w:pPr>
      <w:r>
        <w:rPr>
          <w:rFonts w:ascii="Verdana" w:hAnsi="Verdana"/>
          <w:b/>
          <w:bCs/>
          <w:noProof/>
        </w:rPr>
        <w:pict>
          <v:roundrect id="_x0000_s1028" style="position:absolute;left:0;text-align:left;margin-left:-6.95pt;margin-top:7.1pt;width:480pt;height:57.45pt;z-index:251666432" arcsize="10923f" strokeweight="2.25pt">
            <v:textbox style="mso-next-textbox:#_x0000_s1028">
              <w:txbxContent>
                <w:p w:rsidR="00644DCD" w:rsidRDefault="00644DCD" w:rsidP="00644DCD">
                  <w:pPr>
                    <w:jc w:val="both"/>
                  </w:pPr>
                  <w:r w:rsidRPr="0032632C">
                    <w:rPr>
                      <w:rFonts w:ascii="Verdana" w:hAnsi="Verdana"/>
                      <w:b/>
                      <w:bCs/>
                      <w:lang w:bidi="ar-SA"/>
                    </w:rPr>
                    <w:t>A concluding sentence</w:t>
                  </w:r>
                  <w:r w:rsidRPr="0032632C">
                    <w:rPr>
                      <w:rFonts w:ascii="Verdana" w:hAnsi="Verdana"/>
                      <w:lang w:bidi="ar-SA"/>
                    </w:rPr>
                    <w:t xml:space="preserve"> signals the end of the paragraph and reminds the reader of the main idea.</w:t>
                  </w:r>
                </w:p>
              </w:txbxContent>
            </v:textbox>
          </v:roundrect>
        </w:pict>
      </w:r>
    </w:p>
    <w:p w:rsidR="00644DCD" w:rsidRDefault="00644DCD" w:rsidP="00604898">
      <w:pPr>
        <w:ind w:firstLine="720"/>
        <w:jc w:val="both"/>
        <w:rPr>
          <w:rFonts w:ascii="Verdana" w:hAnsi="Verdana"/>
          <w:b/>
          <w:bCs/>
          <w:lang w:bidi="ar-SA"/>
        </w:rPr>
      </w:pPr>
    </w:p>
    <w:p w:rsidR="00644DCD" w:rsidRDefault="00644DCD" w:rsidP="00604898">
      <w:pPr>
        <w:ind w:firstLine="720"/>
        <w:jc w:val="both"/>
        <w:rPr>
          <w:rFonts w:ascii="Verdana" w:hAnsi="Verdana"/>
          <w:b/>
          <w:bCs/>
          <w:lang w:bidi="ar-SA"/>
        </w:rPr>
      </w:pPr>
    </w:p>
    <w:p w:rsidR="00644DCD" w:rsidRPr="00134CDB" w:rsidRDefault="002C24E2" w:rsidP="00604898">
      <w:pPr>
        <w:ind w:firstLine="720"/>
        <w:jc w:val="both"/>
        <w:rPr>
          <w:rFonts w:ascii="Verdana" w:hAnsi="Verdana"/>
          <w:b/>
          <w:bCs/>
          <w:sz w:val="4"/>
          <w:szCs w:val="18"/>
          <w:lang w:bidi="ar-SA"/>
        </w:rPr>
      </w:pPr>
      <w:r>
        <w:rPr>
          <w:rFonts w:ascii="Verdana" w:hAnsi="Verdana"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2" type="#_x0000_t96" style="position:absolute;left:0;text-align:left;margin-left:1.15pt;margin-top:.5pt;width:29.85pt;height:32.6pt;z-index:251673600"/>
        </w:pict>
      </w:r>
    </w:p>
    <w:p w:rsidR="00604898" w:rsidRDefault="005C045B" w:rsidP="005C045B">
      <w:pPr>
        <w:jc w:val="both"/>
        <w:rPr>
          <w:rFonts w:ascii="Verdana" w:hAnsi="Verdana"/>
          <w:lang w:bidi="ar-SA"/>
        </w:rPr>
      </w:pPr>
      <w:r>
        <w:rPr>
          <w:rFonts w:ascii="Verdana" w:hAnsi="Verdana"/>
          <w:lang w:bidi="ar-SA"/>
        </w:rPr>
        <w:t xml:space="preserve">         </w:t>
      </w:r>
      <w:r w:rsidR="00604898" w:rsidRPr="0032632C">
        <w:rPr>
          <w:rFonts w:ascii="Verdana" w:hAnsi="Verdana"/>
          <w:lang w:bidi="ar-SA"/>
        </w:rPr>
        <w:t>Here are three tips to help you write a good concluding sentence:</w:t>
      </w:r>
    </w:p>
    <w:p w:rsidR="00134CDB" w:rsidRDefault="002C24E2" w:rsidP="001D6B8D">
      <w:pPr>
        <w:jc w:val="both"/>
        <w:rPr>
          <w:rFonts w:ascii="Verdana" w:hAnsi="Verdana"/>
          <w:lang w:bidi="ar-SA"/>
        </w:rPr>
      </w:pPr>
      <w:r>
        <w:rPr>
          <w:rFonts w:ascii="Verdana" w:hAnsi="Verdana"/>
          <w:noProof/>
        </w:rPr>
        <w:pict>
          <v:roundrect id="_x0000_s1029" style="position:absolute;left:0;text-align:left;margin-left:1.15pt;margin-top:8.85pt;width:236.65pt;height:57.45pt;z-index:251669504" arcsize="10923f" strokeweight="2.25pt">
            <v:textbox style="mso-next-textbox:#_x0000_s1029">
              <w:txbxContent>
                <w:p w:rsidR="00134CDB" w:rsidRPr="0032632C" w:rsidRDefault="00134CDB" w:rsidP="00134CDB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="Verdana" w:hAnsi="Verdana"/>
                    </w:rPr>
                  </w:pPr>
                  <w:r w:rsidRPr="0032632C">
                    <w:rPr>
                      <w:rFonts w:ascii="Verdana" w:hAnsi="Verdana"/>
                    </w:rPr>
                    <w:t>Begin with a conclusion signal. Most conclusion signals have commas after them; others do not.</w:t>
                  </w:r>
                </w:p>
                <w:p w:rsidR="00134CDB" w:rsidRDefault="00134CDB" w:rsidP="00134CDB">
                  <w:pPr>
                    <w:jc w:val="both"/>
                  </w:pPr>
                </w:p>
              </w:txbxContent>
            </v:textbox>
          </v:roundrect>
        </w:pict>
      </w:r>
    </w:p>
    <w:p w:rsidR="00134CDB" w:rsidRDefault="00152DC2" w:rsidP="001D6B8D">
      <w:pPr>
        <w:jc w:val="both"/>
        <w:rPr>
          <w:rFonts w:ascii="Verdana" w:hAnsi="Verdana"/>
          <w:lang w:bidi="ar-S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4953359</wp:posOffset>
            </wp:positionH>
            <wp:positionV relativeFrom="paragraph">
              <wp:posOffset>119235</wp:posOffset>
            </wp:positionV>
            <wp:extent cx="955735" cy="1337095"/>
            <wp:effectExtent l="19050" t="0" r="0" b="0"/>
            <wp:wrapNone/>
            <wp:docPr id="6" name="Picture 2" descr="C:\Users\sopheak.huy\Desktop\4cb4Kxzc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heak.huy\Desktop\4cb4Kxzc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35" cy="1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CDB" w:rsidRDefault="00134CDB" w:rsidP="001D6B8D">
      <w:pPr>
        <w:jc w:val="both"/>
        <w:rPr>
          <w:rFonts w:ascii="Verdana" w:hAnsi="Verdana"/>
          <w:lang w:bidi="ar-SA"/>
        </w:rPr>
      </w:pPr>
    </w:p>
    <w:p w:rsidR="00134CDB" w:rsidRDefault="002C24E2" w:rsidP="001D6B8D">
      <w:pPr>
        <w:jc w:val="both"/>
        <w:rPr>
          <w:rFonts w:ascii="Verdana" w:hAnsi="Verdana"/>
          <w:lang w:bidi="ar-SA"/>
        </w:rPr>
      </w:pPr>
      <w:r>
        <w:rPr>
          <w:rFonts w:ascii="Verdana" w:hAnsi="Verdana"/>
          <w:noProof/>
        </w:rPr>
        <w:pict>
          <v:roundrect id="_x0000_s1030" style="position:absolute;left:0;text-align:left;margin-left:24.25pt;margin-top:4.05pt;width:362.55pt;height:98.85pt;z-index:251670528" arcsize="10923f" strokeweight="2.25pt">
            <v:textbox style="mso-next-textbox:#_x0000_s1030">
              <w:txbxContent>
                <w:p w:rsidR="00134CDB" w:rsidRPr="0032632C" w:rsidRDefault="00134CDB" w:rsidP="00134CDB">
                  <w:pPr>
                    <w:pStyle w:val="ListParagraph"/>
                    <w:numPr>
                      <w:ilvl w:val="0"/>
                      <w:numId w:val="2"/>
                    </w:numPr>
                    <w:ind w:left="450"/>
                    <w:jc w:val="both"/>
                    <w:rPr>
                      <w:rFonts w:ascii="Verdana" w:hAnsi="Verdana"/>
                    </w:rPr>
                  </w:pPr>
                  <w:r w:rsidRPr="0032632C">
                    <w:rPr>
                      <w:rFonts w:ascii="Verdana" w:hAnsi="Verdana"/>
                    </w:rPr>
                    <w:t>Remind the reader of the main idea by one of the following methods</w:t>
                  </w:r>
                  <w:r w:rsidR="00C346C2">
                    <w:rPr>
                      <w:rFonts w:ascii="Verdana" w:hAnsi="Verdana"/>
                    </w:rPr>
                    <w:t>:</w:t>
                  </w:r>
                </w:p>
                <w:p w:rsidR="00134CDB" w:rsidRPr="0032632C" w:rsidRDefault="00134CDB" w:rsidP="00C346C2">
                  <w:pPr>
                    <w:pStyle w:val="ListParagraph"/>
                    <w:numPr>
                      <w:ilvl w:val="1"/>
                      <w:numId w:val="2"/>
                    </w:numPr>
                    <w:ind w:left="810"/>
                    <w:jc w:val="both"/>
                    <w:rPr>
                      <w:rFonts w:ascii="Verdana" w:hAnsi="Verdana"/>
                    </w:rPr>
                  </w:pPr>
                  <w:r w:rsidRPr="0032632C">
                    <w:rPr>
                      <w:rFonts w:ascii="Verdana" w:hAnsi="Verdana"/>
                    </w:rPr>
                    <w:t>Repeat the idea in the topic sentence in different words. Do not just copy the topic sentence.</w:t>
                  </w:r>
                </w:p>
                <w:p w:rsidR="00134CDB" w:rsidRPr="0032632C" w:rsidRDefault="00134CDB" w:rsidP="00C346C2">
                  <w:pPr>
                    <w:pStyle w:val="ListParagraph"/>
                    <w:numPr>
                      <w:ilvl w:val="1"/>
                      <w:numId w:val="2"/>
                    </w:numPr>
                    <w:ind w:left="810"/>
                    <w:jc w:val="both"/>
                    <w:rPr>
                      <w:rFonts w:ascii="Verdana" w:hAnsi="Verdana"/>
                    </w:rPr>
                  </w:pPr>
                  <w:r w:rsidRPr="0032632C">
                    <w:rPr>
                      <w:rFonts w:ascii="Verdana" w:hAnsi="Verdana"/>
                    </w:rPr>
                    <w:t>Summarize the main point(s) of the paragraph.</w:t>
                  </w:r>
                </w:p>
                <w:p w:rsidR="00134CDB" w:rsidRDefault="00134CDB" w:rsidP="00134CDB">
                  <w:pPr>
                    <w:jc w:val="both"/>
                  </w:pPr>
                </w:p>
              </w:txbxContent>
            </v:textbox>
          </v:roundrect>
        </w:pict>
      </w:r>
    </w:p>
    <w:p w:rsidR="00134CDB" w:rsidRDefault="00134CDB" w:rsidP="001D6B8D">
      <w:pPr>
        <w:jc w:val="both"/>
        <w:rPr>
          <w:rFonts w:ascii="Verdana" w:hAnsi="Verdana"/>
          <w:lang w:bidi="ar-SA"/>
        </w:rPr>
      </w:pPr>
    </w:p>
    <w:p w:rsidR="00134CDB" w:rsidRDefault="00134CDB" w:rsidP="001D6B8D">
      <w:pPr>
        <w:jc w:val="both"/>
        <w:rPr>
          <w:rFonts w:ascii="Verdana" w:hAnsi="Verdana"/>
          <w:lang w:bidi="ar-SA"/>
        </w:rPr>
      </w:pPr>
    </w:p>
    <w:p w:rsidR="00134CDB" w:rsidRDefault="00134CDB" w:rsidP="001D6B8D">
      <w:pPr>
        <w:jc w:val="both"/>
        <w:rPr>
          <w:rFonts w:ascii="Verdana" w:hAnsi="Verdana"/>
          <w:lang w:bidi="ar-SA"/>
        </w:rPr>
      </w:pPr>
    </w:p>
    <w:p w:rsidR="00134CDB" w:rsidRDefault="002C24E2" w:rsidP="001D6B8D">
      <w:pPr>
        <w:jc w:val="both"/>
        <w:rPr>
          <w:rFonts w:ascii="Verdana" w:hAnsi="Verdana"/>
          <w:lang w:bidi="ar-SA"/>
        </w:rPr>
      </w:pPr>
      <w:r>
        <w:rPr>
          <w:rFonts w:ascii="Verdana" w:hAnsi="Verdana"/>
          <w:noProof/>
        </w:rPr>
        <w:pict>
          <v:roundrect id="_x0000_s1031" style="position:absolute;left:0;text-align:left;margin-left:245.15pt;margin-top:12.2pt;width:227.15pt;height:49.75pt;z-index:251671552" arcsize="10923f" strokeweight="2.25pt">
            <v:textbox style="mso-next-textbox:#_x0000_s1031">
              <w:txbxContent>
                <w:p w:rsidR="00134CDB" w:rsidRPr="0032632C" w:rsidRDefault="00134CDB" w:rsidP="00134CDB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jc w:val="both"/>
                  </w:pPr>
                  <w:r w:rsidRPr="0032632C">
                    <w:rPr>
                      <w:rFonts w:ascii="Verdana" w:hAnsi="Verdana"/>
                    </w:rPr>
                    <w:t>NEVER end a paragraph by introducing a new idea!</w:t>
                  </w:r>
                  <w:r w:rsidR="00077104" w:rsidRPr="00077104">
                    <w:rPr>
                      <w:rFonts w:ascii="Verdana" w:hAnsi="Verdana"/>
                      <w:b/>
                      <w:bCs/>
                      <w:noProof/>
                    </w:rPr>
                    <w:t xml:space="preserve"> </w:t>
                  </w:r>
                  <w:r w:rsidR="00077104" w:rsidRPr="00077104">
                    <w:rPr>
                      <w:rFonts w:ascii="Verdana" w:hAnsi="Verdana"/>
                      <w:noProof/>
                      <w:lang w:bidi="km-KH"/>
                    </w:rPr>
                    <w:drawing>
                      <wp:inline distT="0" distB="0" distL="0" distR="0">
                        <wp:extent cx="280562" cy="198408"/>
                        <wp:effectExtent l="19050" t="0" r="5188" b="0"/>
                        <wp:docPr id="13" name="Picture 13" descr="D:\PNC\COMPOSITIONS\Attention\sig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D:\PNC\COMPOSITIONS\Attention\sig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104" cy="2023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4CDB" w:rsidRDefault="00134CDB" w:rsidP="00134CDB">
                  <w:pPr>
                    <w:jc w:val="both"/>
                  </w:pPr>
                </w:p>
              </w:txbxContent>
            </v:textbox>
          </v:roundrect>
        </w:pict>
      </w:r>
    </w:p>
    <w:p w:rsidR="00804BBD" w:rsidRDefault="00804BBD" w:rsidP="001D6B8D">
      <w:pPr>
        <w:jc w:val="both"/>
        <w:rPr>
          <w:rFonts w:ascii="Verdana" w:hAnsi="Verdana"/>
          <w:lang w:bidi="ar-SA"/>
        </w:rPr>
      </w:pPr>
    </w:p>
    <w:p w:rsidR="00134CDB" w:rsidRPr="0032632C" w:rsidRDefault="00134CDB" w:rsidP="001D6B8D">
      <w:pPr>
        <w:jc w:val="both"/>
        <w:rPr>
          <w:rFonts w:ascii="Verdana" w:hAnsi="Verdana"/>
          <w:lang w:bidi="ar-SA"/>
        </w:rPr>
      </w:pPr>
    </w:p>
    <w:p w:rsidR="00C25B4A" w:rsidRPr="002A1FA8" w:rsidRDefault="002C24E2" w:rsidP="002A1FA8">
      <w:pPr>
        <w:ind w:left="720"/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pict>
          <v:shape id="_x0000_s1036" type="#_x0000_t96" style="position:absolute;left:0;text-align:left;margin-left:.2pt;margin-top:-9.3pt;width:29.85pt;height:32.6pt;z-index:251675648"/>
        </w:pict>
      </w:r>
      <w:r w:rsidR="005B25B1" w:rsidRPr="0032632C">
        <w:rPr>
          <w:rFonts w:ascii="Verdana" w:hAnsi="Verdana"/>
          <w:szCs w:val="22"/>
        </w:rPr>
        <w:t>There are many concluding signals</w:t>
      </w:r>
      <w:r w:rsidR="001A5E99">
        <w:rPr>
          <w:rFonts w:ascii="Verdana" w:hAnsi="Verdana"/>
          <w:szCs w:val="22"/>
        </w:rPr>
        <w:t xml:space="preserve"> such</w:t>
      </w:r>
      <w:r w:rsidR="005B25B1" w:rsidRPr="0032632C">
        <w:rPr>
          <w:rFonts w:ascii="Verdana" w:hAnsi="Verdana"/>
          <w:szCs w:val="22"/>
        </w:rPr>
        <w:t xml:space="preserve"> as the following:</w:t>
      </w:r>
    </w:p>
    <w:tbl>
      <w:tblPr>
        <w:tblStyle w:val="TableGrid"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25B1" w:rsidRPr="005D70AD" w:rsidTr="0053076B">
        <w:tc>
          <w:tcPr>
            <w:tcW w:w="4788" w:type="dxa"/>
            <w:tcBorders>
              <w:bottom w:val="threeDEngrave" w:sz="24" w:space="0" w:color="auto"/>
            </w:tcBorders>
            <w:shd w:val="clear" w:color="auto" w:fill="808080" w:themeFill="background1" w:themeFillShade="80"/>
          </w:tcPr>
          <w:p w:rsidR="005B25B1" w:rsidRPr="005D70AD" w:rsidRDefault="005B25B1" w:rsidP="00A94552">
            <w:pPr>
              <w:jc w:val="center"/>
              <w:rPr>
                <w:rFonts w:ascii="Verdana" w:hAnsi="Verdana"/>
                <w:b/>
                <w:bCs/>
                <w:lang w:bidi="ar-SA"/>
              </w:rPr>
            </w:pPr>
            <w:r w:rsidRPr="005D70AD">
              <w:rPr>
                <w:rFonts w:ascii="Verdana" w:hAnsi="Verdana"/>
                <w:b/>
                <w:bCs/>
                <w:lang w:bidi="ar-SA"/>
              </w:rPr>
              <w:t>Followed by comma</w:t>
            </w:r>
          </w:p>
        </w:tc>
        <w:tc>
          <w:tcPr>
            <w:tcW w:w="4788" w:type="dxa"/>
            <w:tcBorders>
              <w:bottom w:val="threeDEngrave" w:sz="24" w:space="0" w:color="auto"/>
            </w:tcBorders>
            <w:shd w:val="clear" w:color="auto" w:fill="808080" w:themeFill="background1" w:themeFillShade="80"/>
          </w:tcPr>
          <w:p w:rsidR="005B25B1" w:rsidRPr="005D70AD" w:rsidRDefault="005B25B1" w:rsidP="00A94552">
            <w:pPr>
              <w:jc w:val="center"/>
              <w:rPr>
                <w:rFonts w:ascii="Verdana" w:hAnsi="Verdana"/>
                <w:b/>
                <w:bCs/>
                <w:lang w:bidi="ar-SA"/>
              </w:rPr>
            </w:pPr>
            <w:r w:rsidRPr="005D70AD">
              <w:rPr>
                <w:rFonts w:ascii="Verdana" w:hAnsi="Verdana"/>
                <w:b/>
                <w:bCs/>
                <w:lang w:bidi="ar-SA"/>
              </w:rPr>
              <w:t>No comma</w:t>
            </w:r>
          </w:p>
        </w:tc>
      </w:tr>
      <w:tr w:rsidR="005B25B1" w:rsidRPr="005D70AD" w:rsidTr="0053076B">
        <w:tc>
          <w:tcPr>
            <w:tcW w:w="4788" w:type="dxa"/>
            <w:shd w:val="clear" w:color="auto" w:fill="948A54" w:themeFill="background2" w:themeFillShade="80"/>
          </w:tcPr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All in all,</w:t>
            </w:r>
            <w:r w:rsidRPr="005D70AD">
              <w:rPr>
                <w:rFonts w:ascii="Verdana" w:hAnsi="Verdana"/>
                <w:lang w:bidi="ar-SA"/>
              </w:rPr>
              <w:tab/>
            </w:r>
            <w:r w:rsidRPr="005D70AD">
              <w:rPr>
                <w:rFonts w:ascii="Verdana" w:hAnsi="Verdana"/>
                <w:lang w:bidi="ar-SA"/>
              </w:rPr>
              <w:tab/>
            </w:r>
            <w:r w:rsidR="005D70AD">
              <w:rPr>
                <w:rFonts w:ascii="Verdana" w:hAnsi="Verdana"/>
                <w:lang w:bidi="ar-SA"/>
              </w:rPr>
              <w:tab/>
            </w:r>
            <w:r w:rsidRPr="005D70AD">
              <w:rPr>
                <w:rFonts w:ascii="Verdana" w:hAnsi="Verdana"/>
                <w:lang w:bidi="ar-SA"/>
              </w:rPr>
              <w:t>In summary,</w:t>
            </w:r>
          </w:p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In brief,</w:t>
            </w:r>
            <w:r w:rsidRPr="005D70AD">
              <w:rPr>
                <w:rFonts w:ascii="Verdana" w:hAnsi="Verdana"/>
                <w:lang w:bidi="ar-SA"/>
              </w:rPr>
              <w:tab/>
            </w:r>
            <w:r w:rsidRPr="005D70AD">
              <w:rPr>
                <w:rFonts w:ascii="Verdana" w:hAnsi="Verdana"/>
                <w:lang w:bidi="ar-SA"/>
              </w:rPr>
              <w:tab/>
            </w:r>
            <w:r w:rsidRPr="005D70AD">
              <w:rPr>
                <w:rFonts w:ascii="Verdana" w:hAnsi="Verdana"/>
                <w:lang w:bidi="ar-SA"/>
              </w:rPr>
              <w:tab/>
              <w:t>To conclude,</w:t>
            </w:r>
          </w:p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In conclusion,</w:t>
            </w:r>
            <w:r w:rsidRPr="005D70AD">
              <w:rPr>
                <w:rFonts w:ascii="Verdana" w:hAnsi="Verdana"/>
                <w:lang w:bidi="ar-SA"/>
              </w:rPr>
              <w:tab/>
            </w:r>
            <w:r w:rsidRPr="005D70AD">
              <w:rPr>
                <w:rFonts w:ascii="Verdana" w:hAnsi="Verdana"/>
                <w:lang w:bidi="ar-SA"/>
              </w:rPr>
              <w:tab/>
              <w:t>To summarize,</w:t>
            </w:r>
          </w:p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Indeed,</w:t>
            </w:r>
            <w:r w:rsidRPr="005D70AD">
              <w:rPr>
                <w:rFonts w:ascii="Verdana" w:hAnsi="Verdana"/>
                <w:lang w:bidi="ar-SA"/>
              </w:rPr>
              <w:tab/>
            </w:r>
            <w:r w:rsidRPr="005D70AD">
              <w:rPr>
                <w:rFonts w:ascii="Verdana" w:hAnsi="Verdana"/>
                <w:lang w:bidi="ar-SA"/>
              </w:rPr>
              <w:tab/>
            </w:r>
            <w:r w:rsidRPr="005D70AD">
              <w:rPr>
                <w:rFonts w:ascii="Verdana" w:hAnsi="Verdana"/>
                <w:lang w:bidi="ar-SA"/>
              </w:rPr>
              <w:tab/>
              <w:t>To sum up,</w:t>
            </w:r>
          </w:p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In short,</w:t>
            </w:r>
          </w:p>
        </w:tc>
        <w:tc>
          <w:tcPr>
            <w:tcW w:w="4788" w:type="dxa"/>
            <w:shd w:val="clear" w:color="auto" w:fill="948A54" w:themeFill="background2" w:themeFillShade="80"/>
          </w:tcPr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It is clear that …</w:t>
            </w:r>
          </w:p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These example show that …</w:t>
            </w:r>
          </w:p>
          <w:p w:rsidR="005B25B1" w:rsidRPr="005D70AD" w:rsidRDefault="005B25B1" w:rsidP="00A94552">
            <w:pPr>
              <w:rPr>
                <w:rFonts w:ascii="Verdana" w:hAnsi="Verdana"/>
                <w:lang w:bidi="ar-SA"/>
              </w:rPr>
            </w:pPr>
            <w:r w:rsidRPr="005D70AD">
              <w:rPr>
                <w:rFonts w:ascii="Verdana" w:hAnsi="Verdana"/>
                <w:lang w:bidi="ar-SA"/>
              </w:rPr>
              <w:t>You can see that …</w:t>
            </w:r>
          </w:p>
        </w:tc>
      </w:tr>
    </w:tbl>
    <w:p w:rsidR="005B25B1" w:rsidRDefault="005B25B1" w:rsidP="00221A84">
      <w:pPr>
        <w:pStyle w:val="ListParagraph"/>
        <w:ind w:left="1080"/>
        <w:jc w:val="center"/>
      </w:pPr>
    </w:p>
    <w:sectPr w:rsidR="005B25B1" w:rsidSect="009D30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4E2" w:rsidRDefault="002C24E2" w:rsidP="00067691">
      <w:pPr>
        <w:spacing w:after="0" w:line="240" w:lineRule="auto"/>
      </w:pPr>
      <w:r>
        <w:separator/>
      </w:r>
    </w:p>
  </w:endnote>
  <w:endnote w:type="continuationSeparator" w:id="0">
    <w:p w:rsidR="002C24E2" w:rsidRDefault="002C24E2" w:rsidP="0006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691" w:rsidRPr="00A064B0" w:rsidRDefault="00A064B0" w:rsidP="00A064B0">
    <w:pPr>
      <w:pStyle w:val="Footer"/>
      <w:pBdr>
        <w:top w:val="single" w:sz="4" w:space="1" w:color="auto"/>
      </w:pBdr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                                                               </w:t>
    </w:r>
    <w:r w:rsidRPr="00A064B0">
      <w:rPr>
        <w:rFonts w:ascii="Verdana" w:hAnsi="Verdana"/>
        <w:sz w:val="20"/>
        <w:szCs w:val="20"/>
      </w:rPr>
      <w:t>Handout 05</w:t>
    </w:r>
    <w:r>
      <w:rPr>
        <w:rFonts w:ascii="Verdana" w:hAnsi="Verdana"/>
        <w:sz w:val="20"/>
        <w:szCs w:val="20"/>
      </w:rPr>
      <w:t xml:space="preserve">                                                   </w:t>
    </w:r>
    <w:r w:rsidR="007F108F" w:rsidRPr="00A064B0">
      <w:rPr>
        <w:rFonts w:ascii="Verdana" w:hAnsi="Verdana"/>
        <w:sz w:val="20"/>
        <w:szCs w:val="20"/>
      </w:rPr>
      <w:fldChar w:fldCharType="begin"/>
    </w:r>
    <w:r w:rsidR="007F108F" w:rsidRPr="00A064B0">
      <w:rPr>
        <w:rFonts w:ascii="Verdana" w:hAnsi="Verdana"/>
        <w:sz w:val="20"/>
        <w:szCs w:val="20"/>
      </w:rPr>
      <w:instrText xml:space="preserve"> PAGE   \* MERGEFORMAT </w:instrText>
    </w:r>
    <w:r w:rsidR="007F108F" w:rsidRPr="00A064B0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="007F108F" w:rsidRPr="00A064B0">
      <w:rPr>
        <w:rFonts w:ascii="Verdana" w:hAnsi="Verdana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4E2" w:rsidRDefault="002C24E2" w:rsidP="00067691">
      <w:pPr>
        <w:spacing w:after="0" w:line="240" w:lineRule="auto"/>
      </w:pPr>
      <w:r>
        <w:separator/>
      </w:r>
    </w:p>
  </w:footnote>
  <w:footnote w:type="continuationSeparator" w:id="0">
    <w:p w:rsidR="002C24E2" w:rsidRDefault="002C24E2" w:rsidP="0006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691" w:rsidRPr="000C492C" w:rsidRDefault="00067691" w:rsidP="00067691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20"/>
        <w:szCs w:val="32"/>
      </w:rPr>
    </w:pPr>
    <w:r>
      <w:rPr>
        <w:rFonts w:ascii="Arial" w:hAnsi="Arial" w:cs="Arial"/>
        <w:noProof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-28574</wp:posOffset>
          </wp:positionH>
          <wp:positionV relativeFrom="paragraph">
            <wp:posOffset>-41156</wp:posOffset>
          </wp:positionV>
          <wp:extent cx="1657350" cy="597416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073" cy="5994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C492C">
      <w:rPr>
        <w:rFonts w:ascii="Arial" w:hAnsi="Arial" w:cs="Arial"/>
        <w:bCs/>
        <w:sz w:val="20"/>
        <w:szCs w:val="32"/>
      </w:rPr>
      <w:t>Passerelles</w:t>
    </w:r>
    <w:proofErr w:type="spellEnd"/>
    <w:r w:rsidRPr="000C492C">
      <w:rPr>
        <w:rFonts w:ascii="Arial" w:hAnsi="Arial" w:cs="Arial"/>
        <w:bCs/>
        <w:sz w:val="20"/>
        <w:szCs w:val="32"/>
      </w:rPr>
      <w:t xml:space="preserve"> </w:t>
    </w:r>
    <w:proofErr w:type="spellStart"/>
    <w:r w:rsidRPr="000C492C">
      <w:rPr>
        <w:rFonts w:ascii="Arial" w:hAnsi="Arial" w:cs="Arial"/>
        <w:bCs/>
        <w:sz w:val="20"/>
        <w:szCs w:val="32"/>
      </w:rPr>
      <w:t>numériques</w:t>
    </w:r>
    <w:proofErr w:type="spellEnd"/>
    <w:r w:rsidRPr="000C492C">
      <w:rPr>
        <w:rFonts w:ascii="Arial" w:hAnsi="Arial" w:cs="Arial"/>
        <w:bCs/>
        <w:sz w:val="20"/>
        <w:szCs w:val="32"/>
      </w:rPr>
      <w:t xml:space="preserve"> Cambodia</w:t>
    </w:r>
    <w:r w:rsidRPr="000C492C">
      <w:rPr>
        <w:rFonts w:ascii="Arial" w:hAnsi="Arial" w:cs="Arial"/>
        <w:noProof/>
        <w:sz w:val="20"/>
        <w:szCs w:val="32"/>
      </w:rPr>
      <w:t>– BP 511</w:t>
    </w:r>
  </w:p>
  <w:p w:rsidR="00067691" w:rsidRPr="000C492C" w:rsidRDefault="00067691" w:rsidP="00067691">
    <w:pPr>
      <w:pStyle w:val="Footer"/>
      <w:pBdr>
        <w:bottom w:val="single" w:sz="4" w:space="1" w:color="auto"/>
      </w:pBdr>
      <w:jc w:val="right"/>
      <w:rPr>
        <w:rFonts w:ascii="Arial" w:hAnsi="Arial" w:cs="Arial"/>
        <w:sz w:val="20"/>
        <w:szCs w:val="32"/>
      </w:rPr>
    </w:pPr>
    <w:r w:rsidRPr="000C492C">
      <w:rPr>
        <w:rFonts w:ascii="Arial" w:hAnsi="Arial" w:cs="Arial"/>
        <w:sz w:val="20"/>
        <w:szCs w:val="32"/>
      </w:rPr>
      <w:t xml:space="preserve">St. 371, </w:t>
    </w:r>
    <w:proofErr w:type="spellStart"/>
    <w:r w:rsidRPr="000C492C">
      <w:rPr>
        <w:rFonts w:ascii="Arial" w:hAnsi="Arial" w:cs="Arial"/>
        <w:sz w:val="20"/>
        <w:szCs w:val="32"/>
      </w:rPr>
      <w:t>Phum</w:t>
    </w:r>
    <w:proofErr w:type="spellEnd"/>
    <w:r w:rsidRPr="000C492C">
      <w:rPr>
        <w:rFonts w:ascii="Arial" w:hAnsi="Arial" w:cs="Arial"/>
        <w:sz w:val="20"/>
        <w:szCs w:val="32"/>
      </w:rPr>
      <w:t xml:space="preserve"> </w:t>
    </w:r>
    <w:proofErr w:type="spellStart"/>
    <w:r w:rsidRPr="000C492C">
      <w:rPr>
        <w:rFonts w:ascii="Arial" w:hAnsi="Arial" w:cs="Arial"/>
        <w:sz w:val="20"/>
        <w:szCs w:val="32"/>
      </w:rPr>
      <w:t>Tropeang</w:t>
    </w:r>
    <w:proofErr w:type="spellEnd"/>
    <w:r w:rsidRPr="000C492C">
      <w:rPr>
        <w:rFonts w:ascii="Arial" w:hAnsi="Arial" w:cs="Arial"/>
        <w:sz w:val="20"/>
        <w:szCs w:val="32"/>
      </w:rPr>
      <w:t xml:space="preserve"> </w:t>
    </w:r>
    <w:proofErr w:type="spellStart"/>
    <w:r w:rsidRPr="000C492C">
      <w:rPr>
        <w:rFonts w:ascii="Arial" w:hAnsi="Arial" w:cs="Arial"/>
        <w:sz w:val="20"/>
        <w:szCs w:val="32"/>
      </w:rPr>
      <w:t>Chhuk</w:t>
    </w:r>
    <w:proofErr w:type="spellEnd"/>
    <w:r w:rsidRPr="000C492C">
      <w:rPr>
        <w:rFonts w:ascii="Arial" w:hAnsi="Arial" w:cs="Arial"/>
        <w:sz w:val="20"/>
        <w:szCs w:val="32"/>
      </w:rPr>
      <w:t xml:space="preserve"> (</w:t>
    </w:r>
    <w:proofErr w:type="spellStart"/>
    <w:r w:rsidRPr="000C492C">
      <w:rPr>
        <w:rFonts w:ascii="Arial" w:hAnsi="Arial" w:cs="Arial"/>
        <w:sz w:val="20"/>
        <w:szCs w:val="32"/>
      </w:rPr>
      <w:t>Borey</w:t>
    </w:r>
    <w:proofErr w:type="spellEnd"/>
    <w:r w:rsidRPr="000C492C">
      <w:rPr>
        <w:rFonts w:ascii="Arial" w:hAnsi="Arial" w:cs="Arial"/>
        <w:sz w:val="20"/>
        <w:szCs w:val="32"/>
      </w:rPr>
      <w:t xml:space="preserve"> </w:t>
    </w:r>
    <w:proofErr w:type="spellStart"/>
    <w:r w:rsidRPr="000C492C">
      <w:rPr>
        <w:rFonts w:ascii="Arial" w:hAnsi="Arial" w:cs="Arial"/>
        <w:sz w:val="20"/>
        <w:szCs w:val="32"/>
      </w:rPr>
      <w:t>Sorla</w:t>
    </w:r>
    <w:proofErr w:type="spellEnd"/>
    <w:r w:rsidRPr="000C492C">
      <w:rPr>
        <w:rFonts w:ascii="Arial" w:hAnsi="Arial" w:cs="Arial"/>
        <w:sz w:val="20"/>
        <w:szCs w:val="32"/>
      </w:rPr>
      <w:t>)</w:t>
    </w:r>
  </w:p>
  <w:p w:rsidR="00067691" w:rsidRPr="000C492C" w:rsidRDefault="00067691" w:rsidP="00067691">
    <w:pPr>
      <w:pStyle w:val="Footer"/>
      <w:pBdr>
        <w:bottom w:val="single" w:sz="4" w:space="1" w:color="auto"/>
      </w:pBdr>
      <w:jc w:val="right"/>
      <w:rPr>
        <w:rFonts w:ascii="Arial" w:hAnsi="Arial" w:cs="Arial"/>
        <w:sz w:val="20"/>
        <w:szCs w:val="32"/>
        <w:lang w:val="fi-FI"/>
      </w:rPr>
    </w:pPr>
    <w:r w:rsidRPr="000C492C">
      <w:rPr>
        <w:rFonts w:ascii="Arial" w:hAnsi="Arial" w:cs="Arial"/>
        <w:sz w:val="20"/>
        <w:szCs w:val="32"/>
        <w:lang w:val="fi-FI"/>
      </w:rPr>
      <w:t>Sangkat Tek Thla, Khan Russey Keo, Phnom Penh</w:t>
    </w:r>
  </w:p>
  <w:p w:rsidR="00067691" w:rsidRPr="000C492C" w:rsidRDefault="00067691" w:rsidP="00067691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20"/>
        <w:szCs w:val="32"/>
        <w:lang w:val="fi-FI"/>
      </w:rPr>
    </w:pPr>
    <w:r w:rsidRPr="000C492C">
      <w:rPr>
        <w:rFonts w:ascii="Arial" w:hAnsi="Arial" w:cs="Arial"/>
        <w:sz w:val="20"/>
        <w:szCs w:val="32"/>
        <w:lang w:val="fi-FI"/>
      </w:rPr>
      <w:tab/>
    </w:r>
    <w:r w:rsidRPr="000C492C">
      <w:rPr>
        <w:rFonts w:ascii="Arial" w:hAnsi="Arial" w:cs="Arial"/>
        <w:sz w:val="20"/>
        <w:szCs w:val="32"/>
        <w:lang w:val="fi-FI"/>
      </w:rPr>
      <w:tab/>
      <w:t xml:space="preserve">                   info@</w:t>
    </w:r>
    <w:proofErr w:type="spellStart"/>
    <w:r w:rsidRPr="000C492C">
      <w:rPr>
        <w:rFonts w:ascii="Arial" w:hAnsi="Arial" w:cs="Arial"/>
        <w:bCs/>
        <w:sz w:val="20"/>
        <w:szCs w:val="32"/>
      </w:rPr>
      <w:t>passerellesnumériques</w:t>
    </w:r>
    <w:proofErr w:type="spellEnd"/>
    <w:r w:rsidRPr="000C492C">
      <w:rPr>
        <w:rFonts w:ascii="Arial" w:hAnsi="Arial" w:cs="Arial"/>
        <w:sz w:val="20"/>
        <w:szCs w:val="32"/>
        <w:lang w:val="fi-FI"/>
      </w:rPr>
      <w:t>.org</w:t>
    </w:r>
  </w:p>
  <w:p w:rsidR="00067691" w:rsidRPr="000C492C" w:rsidRDefault="00067691" w:rsidP="00067691">
    <w:pPr>
      <w:pStyle w:val="Footer"/>
      <w:pBdr>
        <w:bottom w:val="single" w:sz="4" w:space="1" w:color="auto"/>
      </w:pBdr>
      <w:jc w:val="right"/>
      <w:rPr>
        <w:rFonts w:ascii="Arial" w:hAnsi="Arial" w:cs="Arial"/>
        <w:sz w:val="20"/>
        <w:szCs w:val="32"/>
      </w:rPr>
    </w:pPr>
    <w:r w:rsidRPr="000C492C">
      <w:rPr>
        <w:rFonts w:ascii="Arial" w:hAnsi="Arial" w:cs="Arial"/>
        <w:sz w:val="20"/>
        <w:szCs w:val="32"/>
      </w:rPr>
      <w:t xml:space="preserve">+855 (023) 99 55 00 </w:t>
    </w:r>
  </w:p>
  <w:p w:rsidR="00067691" w:rsidRDefault="00067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4CFB"/>
    <w:multiLevelType w:val="hybridMultilevel"/>
    <w:tmpl w:val="FFF4F65A"/>
    <w:lvl w:ilvl="0" w:tplc="76A0467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A0C5F"/>
    <w:multiLevelType w:val="hybridMultilevel"/>
    <w:tmpl w:val="AEF0A1C8"/>
    <w:lvl w:ilvl="0" w:tplc="100E61EE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1213AC"/>
    <w:multiLevelType w:val="hybridMultilevel"/>
    <w:tmpl w:val="896A2614"/>
    <w:lvl w:ilvl="0" w:tplc="78501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B212B"/>
    <w:multiLevelType w:val="hybridMultilevel"/>
    <w:tmpl w:val="7E5E3E8E"/>
    <w:lvl w:ilvl="0" w:tplc="D1E24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691"/>
    <w:rsid w:val="00021633"/>
    <w:rsid w:val="00067691"/>
    <w:rsid w:val="00077104"/>
    <w:rsid w:val="00082BB2"/>
    <w:rsid w:val="000B3F26"/>
    <w:rsid w:val="000B6245"/>
    <w:rsid w:val="000E4CAD"/>
    <w:rsid w:val="00112D79"/>
    <w:rsid w:val="00134CDB"/>
    <w:rsid w:val="00152DC2"/>
    <w:rsid w:val="001A5E99"/>
    <w:rsid w:val="001D6B8D"/>
    <w:rsid w:val="0021721E"/>
    <w:rsid w:val="00220B10"/>
    <w:rsid w:val="00221A84"/>
    <w:rsid w:val="00267C80"/>
    <w:rsid w:val="0028481A"/>
    <w:rsid w:val="00287B8A"/>
    <w:rsid w:val="00295977"/>
    <w:rsid w:val="002A1FA8"/>
    <w:rsid w:val="002C24E2"/>
    <w:rsid w:val="002C7A00"/>
    <w:rsid w:val="00307AF9"/>
    <w:rsid w:val="003163EB"/>
    <w:rsid w:val="0031676C"/>
    <w:rsid w:val="0032632C"/>
    <w:rsid w:val="0036329B"/>
    <w:rsid w:val="00381248"/>
    <w:rsid w:val="0039649A"/>
    <w:rsid w:val="003A3940"/>
    <w:rsid w:val="00405232"/>
    <w:rsid w:val="00426C5C"/>
    <w:rsid w:val="0045276F"/>
    <w:rsid w:val="00481A31"/>
    <w:rsid w:val="004E27FB"/>
    <w:rsid w:val="004F387F"/>
    <w:rsid w:val="004F7622"/>
    <w:rsid w:val="00515386"/>
    <w:rsid w:val="0053076B"/>
    <w:rsid w:val="00540101"/>
    <w:rsid w:val="005B027D"/>
    <w:rsid w:val="005B25B1"/>
    <w:rsid w:val="005C045B"/>
    <w:rsid w:val="005D70AD"/>
    <w:rsid w:val="005E4B8E"/>
    <w:rsid w:val="005E54CD"/>
    <w:rsid w:val="00604898"/>
    <w:rsid w:val="00626F04"/>
    <w:rsid w:val="00640C95"/>
    <w:rsid w:val="00644DCD"/>
    <w:rsid w:val="00661DB9"/>
    <w:rsid w:val="006A1768"/>
    <w:rsid w:val="006A2199"/>
    <w:rsid w:val="006B201D"/>
    <w:rsid w:val="007001B9"/>
    <w:rsid w:val="00720F28"/>
    <w:rsid w:val="0072778C"/>
    <w:rsid w:val="00727CD5"/>
    <w:rsid w:val="007352FF"/>
    <w:rsid w:val="007F108F"/>
    <w:rsid w:val="007F4B2D"/>
    <w:rsid w:val="00804BBD"/>
    <w:rsid w:val="00821D74"/>
    <w:rsid w:val="00834FB8"/>
    <w:rsid w:val="0084320A"/>
    <w:rsid w:val="00862EF4"/>
    <w:rsid w:val="00875B09"/>
    <w:rsid w:val="008B0734"/>
    <w:rsid w:val="008B5F72"/>
    <w:rsid w:val="009003FE"/>
    <w:rsid w:val="009555F0"/>
    <w:rsid w:val="009977F5"/>
    <w:rsid w:val="009D3059"/>
    <w:rsid w:val="009F755A"/>
    <w:rsid w:val="00A064B0"/>
    <w:rsid w:val="00A124DB"/>
    <w:rsid w:val="00A42374"/>
    <w:rsid w:val="00A62188"/>
    <w:rsid w:val="00A85675"/>
    <w:rsid w:val="00AA07FD"/>
    <w:rsid w:val="00AB58B1"/>
    <w:rsid w:val="00AB6D66"/>
    <w:rsid w:val="00AD0463"/>
    <w:rsid w:val="00B10F52"/>
    <w:rsid w:val="00B630EE"/>
    <w:rsid w:val="00B70A85"/>
    <w:rsid w:val="00BA7B43"/>
    <w:rsid w:val="00BE0098"/>
    <w:rsid w:val="00BE10B1"/>
    <w:rsid w:val="00C03024"/>
    <w:rsid w:val="00C25B4A"/>
    <w:rsid w:val="00C346C2"/>
    <w:rsid w:val="00C80F57"/>
    <w:rsid w:val="00C83952"/>
    <w:rsid w:val="00C86E79"/>
    <w:rsid w:val="00CD178E"/>
    <w:rsid w:val="00D27BD6"/>
    <w:rsid w:val="00D40F8D"/>
    <w:rsid w:val="00D523DF"/>
    <w:rsid w:val="00D655E6"/>
    <w:rsid w:val="00D85972"/>
    <w:rsid w:val="00DD229B"/>
    <w:rsid w:val="00DE6D1E"/>
    <w:rsid w:val="00E37A0F"/>
    <w:rsid w:val="00E430CC"/>
    <w:rsid w:val="00E438F9"/>
    <w:rsid w:val="00E601B8"/>
    <w:rsid w:val="00E60D09"/>
    <w:rsid w:val="00E645AF"/>
    <w:rsid w:val="00EA1B99"/>
    <w:rsid w:val="00EC034B"/>
    <w:rsid w:val="00ED7987"/>
    <w:rsid w:val="00EE08D9"/>
    <w:rsid w:val="00F16FD5"/>
    <w:rsid w:val="00F32CF9"/>
    <w:rsid w:val="00F336A1"/>
    <w:rsid w:val="00F47B5E"/>
    <w:rsid w:val="00F92C88"/>
    <w:rsid w:val="00F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24124C7"/>
  <w15:docId w15:val="{E893E0BE-2C23-427E-8E73-96894E05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91"/>
  </w:style>
  <w:style w:type="paragraph" w:styleId="Heading1">
    <w:name w:val="heading 1"/>
    <w:basedOn w:val="Normal"/>
    <w:next w:val="Normal"/>
    <w:link w:val="Heading1Char"/>
    <w:uiPriority w:val="9"/>
    <w:qFormat/>
    <w:rsid w:val="00F92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91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0676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91"/>
  </w:style>
  <w:style w:type="paragraph" w:styleId="Footer">
    <w:name w:val="footer"/>
    <w:basedOn w:val="Normal"/>
    <w:link w:val="FooterChar"/>
    <w:uiPriority w:val="99"/>
    <w:unhideWhenUsed/>
    <w:rsid w:val="0006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91"/>
  </w:style>
  <w:style w:type="paragraph" w:styleId="NoSpacing">
    <w:name w:val="No Spacing"/>
    <w:uiPriority w:val="1"/>
    <w:qFormat/>
    <w:rsid w:val="00A856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CD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D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C88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sopheak.huy</dc:creator>
  <cp:lastModifiedBy>Lavy Hou</cp:lastModifiedBy>
  <cp:revision>179</cp:revision>
  <dcterms:created xsi:type="dcterms:W3CDTF">2014-08-28T06:48:00Z</dcterms:created>
  <dcterms:modified xsi:type="dcterms:W3CDTF">2023-04-19T06:13:00Z</dcterms:modified>
</cp:coreProperties>
</file>