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EC944" w14:textId="60D25EE9" w:rsidR="00677EE0" w:rsidRPr="00E34AFA" w:rsidRDefault="00677EE0" w:rsidP="00677EE0">
      <w:pPr>
        <w:rPr>
          <w:b/>
          <w:bCs/>
        </w:rPr>
      </w:pPr>
      <w:r w:rsidRPr="00E34AFA">
        <w:rPr>
          <w:b/>
          <w:bCs/>
        </w:rPr>
        <w:t>Plywood Manufacturers</w:t>
      </w:r>
    </w:p>
    <w:p w14:paraId="2A4BFA7D" w14:textId="38400751" w:rsidR="00677EE0" w:rsidRDefault="00677EE0" w:rsidP="00677EE0">
      <w:r>
        <w:t>1. High Starch Usage: Contrary to the initial assumption, our market research showed starch represents 70% of the adhesives used in the plywood industry. This indicates a significant reliance on starch-based adhesives due to their cost-effectiveness and eco-friendly properties</w:t>
      </w:r>
      <w:r w:rsidR="00D378F1">
        <w:t>.</w:t>
      </w:r>
    </w:p>
    <w:p w14:paraId="3FD55D82" w14:textId="0AF92B59" w:rsidR="00677EE0" w:rsidRDefault="00677EE0" w:rsidP="00677EE0">
      <w:r>
        <w:t>2. Daily Consumption: On average, a plywood company consumes about 2 tons of starch daily. This high consumption rate underscores the importance of a steady and reliable supply chain for starch to meet production demands.</w:t>
      </w:r>
    </w:p>
    <w:p w14:paraId="777124BB" w14:textId="553F4D46" w:rsidR="00677EE0" w:rsidRDefault="00677EE0" w:rsidP="00677EE0">
      <w:r>
        <w:t>3. Sustainability Focus: The preference for starch-based adhesives aligns with the industry's increasing focus on sustainability and reducing environmental impact. Starch adhesives are biodegradable and derived from renewable resources.</w:t>
      </w:r>
    </w:p>
    <w:p w14:paraId="3B018591" w14:textId="43FC9279" w:rsidR="00677EE0" w:rsidRDefault="00677EE0" w:rsidP="00677EE0">
      <w:r>
        <w:t>4. Quality Consistency: Plywood manufacturers require consistent quality in starch adhesives to ensure the strength and durability of their products. Variability in starch quality can lead to production issues and affect the final product.</w:t>
      </w:r>
    </w:p>
    <w:p w14:paraId="4597FB4F" w14:textId="0FA99650" w:rsidR="00677EE0" w:rsidRPr="00B81627" w:rsidRDefault="00677EE0" w:rsidP="00677EE0">
      <w:pPr>
        <w:rPr>
          <w:b/>
          <w:bCs/>
        </w:rPr>
      </w:pPr>
      <w:r w:rsidRPr="00B81627">
        <w:rPr>
          <w:b/>
          <w:bCs/>
        </w:rPr>
        <w:t>Cassava Farmers</w:t>
      </w:r>
    </w:p>
    <w:p w14:paraId="7290D99E" w14:textId="374FB622" w:rsidR="00677EE0" w:rsidRDefault="00677EE0" w:rsidP="00677EE0">
      <w:r>
        <w:t xml:space="preserve">1. Shorter Maturity Period: The varieties CRI-Sika </w:t>
      </w:r>
      <w:proofErr w:type="spellStart"/>
      <w:r>
        <w:t>Bankye</w:t>
      </w:r>
      <w:proofErr w:type="spellEnd"/>
      <w:r>
        <w:t xml:space="preserve">, TME 419, and </w:t>
      </w:r>
      <w:proofErr w:type="spellStart"/>
      <w:r>
        <w:t>Afisiafi</w:t>
      </w:r>
      <w:proofErr w:type="spellEnd"/>
      <w:r>
        <w:t xml:space="preserve"> mature in 6 months, significantly shorter than the initially assumed 1 year. This allows for more frequent harvesting cycles and potentially higher annual yields.</w:t>
      </w:r>
    </w:p>
    <w:p w14:paraId="39F96D06" w14:textId="059C913B" w:rsidR="00677EE0" w:rsidRDefault="00677EE0" w:rsidP="00677EE0">
      <w:r>
        <w:t>2. High Adoption Rates: These fast-maturing varieties represent about 70% of the cassava grown, indicating strong adoption among farmers due to their high yield and disease resistance.</w:t>
      </w:r>
    </w:p>
    <w:p w14:paraId="30D844F0" w14:textId="5193C1A9" w:rsidR="00677EE0" w:rsidRDefault="00677EE0" w:rsidP="00677EE0">
      <w:r>
        <w:t>3. Economic Benefits: The shorter maturity period and high yield of these varieties can lead to increased income for farmers, as they can produce more cassava within a year and meet the high demand from starch producers and other industries.</w:t>
      </w:r>
    </w:p>
    <w:p w14:paraId="7B6F4819" w14:textId="434B47FB" w:rsidR="00677EE0" w:rsidRDefault="00677EE0" w:rsidP="00677EE0">
      <w:r>
        <w:t>4. Sustainability Practices: Farmers growing these varieties can contribute to sustainable agricultural practices by reducing the need for extensive land use and minimizing the environmental impact of cassava farming.</w:t>
      </w:r>
    </w:p>
    <w:p w14:paraId="378767D6" w14:textId="15AC35A3" w:rsidR="00677EE0" w:rsidRPr="003A58EA" w:rsidRDefault="00677EE0" w:rsidP="00677EE0">
      <w:pPr>
        <w:rPr>
          <w:b/>
          <w:bCs/>
        </w:rPr>
      </w:pPr>
      <w:r w:rsidRPr="003A58EA">
        <w:rPr>
          <w:b/>
          <w:bCs/>
        </w:rPr>
        <w:t>Starch Producers</w:t>
      </w:r>
    </w:p>
    <w:p w14:paraId="60A7498B" w14:textId="5EAF1989" w:rsidR="00677EE0" w:rsidRDefault="00677EE0" w:rsidP="00677EE0">
      <w:r>
        <w:t xml:space="preserve">1. Monthly Processing Volume: In the Bono regions, each </w:t>
      </w:r>
      <w:proofErr w:type="spellStart"/>
      <w:r>
        <w:t>gari</w:t>
      </w:r>
      <w:proofErr w:type="spellEnd"/>
      <w:r>
        <w:t xml:space="preserve"> processing company processes an average of 60 tons of cassava monthly. This high volume highlights the significant role of cassava in the local economy and its importance as a raw material for starch production.</w:t>
      </w:r>
    </w:p>
    <w:p w14:paraId="0CBD3A4F" w14:textId="15E677DF" w:rsidR="00677EE0" w:rsidRDefault="00677EE0" w:rsidP="00677EE0">
      <w:r>
        <w:t>2. Supply Chain Efficiency: Efficient processing and supply chain management are crucial to meet the high demand for starch from plywood manufacturers and other industries. Ensuring a steady supply of cassava is essential for maintaining production levels</w:t>
      </w:r>
      <w:r w:rsidR="003A58EA">
        <w:t>.</w:t>
      </w:r>
    </w:p>
    <w:p w14:paraId="52728FE3" w14:textId="73BD86CC" w:rsidR="00677EE0" w:rsidRDefault="00677EE0" w:rsidP="00677EE0">
      <w:r>
        <w:t>3. Market Opportunities: The high demand for starch in the plywood industry presents substantial market opportunities for starch producers. By scaling up production and improving processing techniques, producers can capitalize on this demand.</w:t>
      </w:r>
    </w:p>
    <w:p w14:paraId="40EBAAC5" w14:textId="382F84FB" w:rsidR="00677EE0" w:rsidRDefault="00677EE0">
      <w:r>
        <w:t>4. Environmental Impact: Starch producers can enhance their environmental sustainability by adopting eco-friendly processing methods and reducing waste. This aligns with the broader industry trend towards sustainability and can improve their market positioning.</w:t>
      </w:r>
    </w:p>
    <w:sectPr w:rsidR="0067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E0"/>
    <w:rsid w:val="003A58EA"/>
    <w:rsid w:val="004F4C1A"/>
    <w:rsid w:val="00677EE0"/>
    <w:rsid w:val="00A3086B"/>
    <w:rsid w:val="00B81627"/>
    <w:rsid w:val="00C438FF"/>
    <w:rsid w:val="00C774A1"/>
    <w:rsid w:val="00D378F1"/>
    <w:rsid w:val="00E3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3567D"/>
  <w15:chartTrackingRefBased/>
  <w15:docId w15:val="{3A77D08A-D9E4-A149-904F-C39D9248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EE0"/>
    <w:rPr>
      <w:rFonts w:eastAsiaTheme="majorEastAsia" w:cstheme="majorBidi"/>
      <w:color w:val="272727" w:themeColor="text1" w:themeTint="D8"/>
    </w:rPr>
  </w:style>
  <w:style w:type="paragraph" w:styleId="Title">
    <w:name w:val="Title"/>
    <w:basedOn w:val="Normal"/>
    <w:next w:val="Normal"/>
    <w:link w:val="TitleChar"/>
    <w:uiPriority w:val="10"/>
    <w:qFormat/>
    <w:rsid w:val="0067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EE0"/>
    <w:pPr>
      <w:spacing w:before="160"/>
      <w:jc w:val="center"/>
    </w:pPr>
    <w:rPr>
      <w:i/>
      <w:iCs/>
      <w:color w:val="404040" w:themeColor="text1" w:themeTint="BF"/>
    </w:rPr>
  </w:style>
  <w:style w:type="character" w:customStyle="1" w:styleId="QuoteChar">
    <w:name w:val="Quote Char"/>
    <w:basedOn w:val="DefaultParagraphFont"/>
    <w:link w:val="Quote"/>
    <w:uiPriority w:val="29"/>
    <w:rsid w:val="00677EE0"/>
    <w:rPr>
      <w:i/>
      <w:iCs/>
      <w:color w:val="404040" w:themeColor="text1" w:themeTint="BF"/>
    </w:rPr>
  </w:style>
  <w:style w:type="paragraph" w:styleId="ListParagraph">
    <w:name w:val="List Paragraph"/>
    <w:basedOn w:val="Normal"/>
    <w:uiPriority w:val="34"/>
    <w:qFormat/>
    <w:rsid w:val="00677EE0"/>
    <w:pPr>
      <w:ind w:left="720"/>
      <w:contextualSpacing/>
    </w:pPr>
  </w:style>
  <w:style w:type="character" w:styleId="IntenseEmphasis">
    <w:name w:val="Intense Emphasis"/>
    <w:basedOn w:val="DefaultParagraphFont"/>
    <w:uiPriority w:val="21"/>
    <w:qFormat/>
    <w:rsid w:val="00677EE0"/>
    <w:rPr>
      <w:i/>
      <w:iCs/>
      <w:color w:val="0F4761" w:themeColor="accent1" w:themeShade="BF"/>
    </w:rPr>
  </w:style>
  <w:style w:type="paragraph" w:styleId="IntenseQuote">
    <w:name w:val="Intense Quote"/>
    <w:basedOn w:val="Normal"/>
    <w:next w:val="Normal"/>
    <w:link w:val="IntenseQuoteChar"/>
    <w:uiPriority w:val="30"/>
    <w:qFormat/>
    <w:rsid w:val="0067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EE0"/>
    <w:rPr>
      <w:i/>
      <w:iCs/>
      <w:color w:val="0F4761" w:themeColor="accent1" w:themeShade="BF"/>
    </w:rPr>
  </w:style>
  <w:style w:type="character" w:styleId="IntenseReference">
    <w:name w:val="Intense Reference"/>
    <w:basedOn w:val="DefaultParagraphFont"/>
    <w:uiPriority w:val="32"/>
    <w:qFormat/>
    <w:rsid w:val="00677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9</cp:revision>
  <dcterms:created xsi:type="dcterms:W3CDTF">2024-10-29T02:37:00Z</dcterms:created>
  <dcterms:modified xsi:type="dcterms:W3CDTF">2024-10-29T02:42:00Z</dcterms:modified>
</cp:coreProperties>
</file>