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AD9CE" w14:textId="77777777" w:rsidR="00186A2A" w:rsidRDefault="00186A2A" w:rsidP="00186A2A">
      <w:pPr>
        <w:pStyle w:val="Heading1"/>
        <w:jc w:val="center"/>
      </w:pPr>
      <w:r>
        <w:t>Raport z wykonania prac badawczych</w:t>
      </w:r>
    </w:p>
    <w:p w14:paraId="15729146" w14:textId="77777777" w:rsidR="00186A2A" w:rsidRDefault="00186A2A" w:rsidP="00186A2A">
      <w:pPr>
        <w:rPr>
          <w:u w:val="single"/>
        </w:rPr>
      </w:pPr>
    </w:p>
    <w:p w14:paraId="673BF14F" w14:textId="77777777" w:rsidR="00186A2A" w:rsidRDefault="00186A2A" w:rsidP="00186A2A">
      <w:r w:rsidRPr="00242056">
        <w:rPr>
          <w:u w:val="single"/>
        </w:rPr>
        <w:t>Poziom gotowości technicznej</w:t>
      </w:r>
      <w:r>
        <w:t>: 3</w:t>
      </w:r>
    </w:p>
    <w:p w14:paraId="01A55D76" w14:textId="422A5C04" w:rsidR="00186A2A" w:rsidRDefault="00186A2A" w:rsidP="00186A2A">
      <w:r w:rsidRPr="00242056">
        <w:rPr>
          <w:u w:val="single"/>
        </w:rPr>
        <w:t>Opis prac objętych raportem:</w:t>
      </w:r>
      <w:r>
        <w:t xml:space="preserve"> </w:t>
      </w:r>
      <w:r w:rsidRPr="00186A2A">
        <w:t>Stworzenie metodologii oceny dostępnych narzędzi i bibliotek pod kątem przydatności do stworzenia aplikacji przetwarzającej zebrane obrazy na dane ilościowe.</w:t>
      </w:r>
    </w:p>
    <w:p w14:paraId="3FFF31B6" w14:textId="77777777" w:rsidR="00186A2A" w:rsidRDefault="00186A2A" w:rsidP="00186A2A"/>
    <w:p w14:paraId="3C22F5A6" w14:textId="77777777" w:rsidR="00186A2A" w:rsidRDefault="00186A2A" w:rsidP="00186A2A">
      <w:r>
        <w:t>Raport z wykonania:</w:t>
      </w:r>
    </w:p>
    <w:p w14:paraId="479E9853" w14:textId="77777777" w:rsidR="00186A2A" w:rsidRPr="00796C0A" w:rsidRDefault="00186A2A" w:rsidP="00186A2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6C0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Metodologia oceny dostępnych narzędzi i bibliotek pod kątem przydatności do stworzenia aplikacji przetwarzającej zebrane obrazy na dane ilościowe.</w:t>
      </w:r>
    </w:p>
    <w:p w14:paraId="2A467854" w14:textId="77777777" w:rsidR="00186A2A" w:rsidRPr="00796C0A" w:rsidRDefault="00186A2A" w:rsidP="00186A2A">
      <w:r w:rsidRPr="00796C0A">
        <w:t>Na potrzeby projektu przeanalizowano biblioteki do rozpoznawania i analizy obrazu pod kątem przydatności do analizy „kłaczków” będących cechą charakterystyczną poprawności procesu oczyszczania ścieków. Analizie poddano następujące biblioteki:</w:t>
      </w:r>
    </w:p>
    <w:p w14:paraId="6C82EFA0" w14:textId="77777777" w:rsidR="00186A2A" w:rsidRPr="00796C0A" w:rsidRDefault="00186A2A" w:rsidP="00186A2A">
      <w:pPr>
        <w:numPr>
          <w:ilvl w:val="0"/>
          <w:numId w:val="1"/>
        </w:numPr>
        <w:contextualSpacing/>
      </w:pPr>
      <w:proofErr w:type="spellStart"/>
      <w:r w:rsidRPr="00796C0A">
        <w:t>PyTorch</w:t>
      </w:r>
      <w:proofErr w:type="spellEnd"/>
      <w:r w:rsidRPr="00796C0A">
        <w:t xml:space="preserve"> (</w:t>
      </w:r>
      <w:proofErr w:type="spellStart"/>
      <w:r w:rsidRPr="00796C0A">
        <w:t>fastai</w:t>
      </w:r>
      <w:proofErr w:type="spellEnd"/>
      <w:r w:rsidRPr="00796C0A">
        <w:t>),</w:t>
      </w:r>
    </w:p>
    <w:p w14:paraId="762FC768" w14:textId="77777777" w:rsidR="00186A2A" w:rsidRPr="00796C0A" w:rsidRDefault="00186A2A" w:rsidP="00186A2A">
      <w:pPr>
        <w:numPr>
          <w:ilvl w:val="0"/>
          <w:numId w:val="1"/>
        </w:numPr>
        <w:contextualSpacing/>
      </w:pPr>
      <w:proofErr w:type="spellStart"/>
      <w:r w:rsidRPr="00796C0A">
        <w:t>Tensorflow</w:t>
      </w:r>
      <w:proofErr w:type="spellEnd"/>
      <w:r w:rsidRPr="00796C0A">
        <w:t xml:space="preserve"> (</w:t>
      </w:r>
      <w:proofErr w:type="spellStart"/>
      <w:r w:rsidRPr="00796C0A">
        <w:t>Keras</w:t>
      </w:r>
      <w:proofErr w:type="spellEnd"/>
      <w:r w:rsidRPr="00796C0A">
        <w:t>),</w:t>
      </w:r>
    </w:p>
    <w:p w14:paraId="2201CB68" w14:textId="77777777" w:rsidR="00186A2A" w:rsidRPr="00796C0A" w:rsidRDefault="00186A2A" w:rsidP="00186A2A">
      <w:pPr>
        <w:numPr>
          <w:ilvl w:val="0"/>
          <w:numId w:val="1"/>
        </w:numPr>
        <w:contextualSpacing/>
      </w:pPr>
      <w:proofErr w:type="spellStart"/>
      <w:r w:rsidRPr="00796C0A">
        <w:t>Sonnet</w:t>
      </w:r>
      <w:proofErr w:type="spellEnd"/>
      <w:r w:rsidRPr="00796C0A">
        <w:t>,</w:t>
      </w:r>
    </w:p>
    <w:p w14:paraId="39E51A8A" w14:textId="77777777" w:rsidR="00186A2A" w:rsidRPr="00796C0A" w:rsidRDefault="00186A2A" w:rsidP="00186A2A">
      <w:pPr>
        <w:numPr>
          <w:ilvl w:val="0"/>
          <w:numId w:val="1"/>
        </w:numPr>
        <w:contextualSpacing/>
      </w:pPr>
      <w:proofErr w:type="spellStart"/>
      <w:r w:rsidRPr="00796C0A">
        <w:t>MxNet</w:t>
      </w:r>
      <w:proofErr w:type="spellEnd"/>
      <w:r w:rsidRPr="00796C0A">
        <w:t>,</w:t>
      </w:r>
    </w:p>
    <w:p w14:paraId="2537FE18" w14:textId="77777777" w:rsidR="00186A2A" w:rsidRPr="00796C0A" w:rsidRDefault="00186A2A" w:rsidP="00186A2A">
      <w:pPr>
        <w:numPr>
          <w:ilvl w:val="0"/>
          <w:numId w:val="1"/>
        </w:numPr>
        <w:contextualSpacing/>
      </w:pPr>
      <w:r w:rsidRPr="00796C0A">
        <w:t>CNTK.</w:t>
      </w:r>
    </w:p>
    <w:p w14:paraId="701BB003" w14:textId="77777777" w:rsidR="00186A2A" w:rsidRPr="00796C0A" w:rsidRDefault="00186A2A" w:rsidP="00186A2A">
      <w:r w:rsidRPr="00796C0A">
        <w:t xml:space="preserve">Do dalszych prac wybrano bibliotekę </w:t>
      </w:r>
      <w:proofErr w:type="spellStart"/>
      <w:r w:rsidRPr="00796C0A">
        <w:t>Tensorflow</w:t>
      </w:r>
      <w:proofErr w:type="spellEnd"/>
      <w:r w:rsidRPr="00796C0A">
        <w:t xml:space="preserve"> (</w:t>
      </w:r>
      <w:proofErr w:type="spellStart"/>
      <w:r w:rsidRPr="00796C0A">
        <w:t>Keras</w:t>
      </w:r>
      <w:proofErr w:type="spellEnd"/>
      <w:r w:rsidRPr="00796C0A">
        <w:t xml:space="preserve">). Zbudowano model sieci, w którym ostatnia warstwa sieci posiadała wstępnie dwa wyjścia. W ten sposób uzyskano klasyfikację binarną 0/1. Wykorzystano zbiór uczący 24 tysiące obrazów przedstawiających 2 rodzaje obrazów. Po pozytywnych wynikach testów powtórnie zmieniono model i przetrenowano jego ostatnią warstwę dla 8 klas celem uzyskania szerszej skali dla potrzeb oceny kłaczków. W projekcie jest planowana 5 stopniowa skala oceniania jakości kłaczków. Większość prac było prowadzonych w środowisku </w:t>
      </w:r>
      <w:proofErr w:type="spellStart"/>
      <w:r w:rsidRPr="00796C0A">
        <w:t>Python</w:t>
      </w:r>
      <w:proofErr w:type="spellEnd"/>
    </w:p>
    <w:p w14:paraId="713C665D" w14:textId="77777777" w:rsidR="00186A2A" w:rsidRPr="00796C0A" w:rsidRDefault="00186A2A" w:rsidP="00186A2A">
      <w:r w:rsidRPr="00796C0A">
        <w:t xml:space="preserve">W kolejnym kroku wykorzystano możliwość „transfer learningu” i wykorzystano modele </w:t>
      </w:r>
      <w:proofErr w:type="spellStart"/>
      <w:r w:rsidRPr="00796C0A">
        <w:t>MobileNet</w:t>
      </w:r>
      <w:proofErr w:type="spellEnd"/>
      <w:r w:rsidRPr="00796C0A">
        <w:t xml:space="preserve"> oraz </w:t>
      </w:r>
      <w:proofErr w:type="spellStart"/>
      <w:r w:rsidRPr="00796C0A">
        <w:t>ResNet</w:t>
      </w:r>
      <w:proofErr w:type="spellEnd"/>
      <w:r w:rsidRPr="00796C0A">
        <w:t xml:space="preserve">, które zostały wytrenowane i udostępnione na licencjach możliwych do wykorzystania w projekcie na znacznie większych zbiorach uczących niż jesteśmy w stanie zrobić to w projekcie.  Dodatkowo w każdym przypadku dodano ostanie warstwy sieci tak, by odpowiadały klasyfikacji w zależności od ilości różnych klas. Zaimplementowana została również możliwość wyboru, ile warstw wytrenowanego modelu ma możliwość być dotrenowana/modyfikowana podczas uczenia na docelowych danych. </w:t>
      </w:r>
    </w:p>
    <w:p w14:paraId="352FE09E" w14:textId="77777777" w:rsidR="00186A2A" w:rsidRPr="00796C0A" w:rsidRDefault="00186A2A" w:rsidP="00186A2A">
      <w:r w:rsidRPr="00796C0A">
        <w:t xml:space="preserve">W ramach Sprintu docelowo stworzono dwie aplikacje. Jedna umożliwia przeanalizowanie obrazu z oczyszczalni i zakwalifikowanie go do jednej z klas. Co ma odpowiadać przyszłej ocenie eksperta. Drugi służy do wytrenowania/douczenia modelu na całym secie zdjęć pozyskanych z oczyszczalni. Aplikacje mają na celu uproszczenie procesu uczenia sieci oraz weryfikację wyników jej działania. Obydwie aplikacje zostały stworzone w języku </w:t>
      </w:r>
      <w:proofErr w:type="spellStart"/>
      <w:r w:rsidRPr="00796C0A">
        <w:t>Python</w:t>
      </w:r>
      <w:proofErr w:type="spellEnd"/>
      <w:r w:rsidRPr="00796C0A">
        <w:t>.</w:t>
      </w:r>
    </w:p>
    <w:p w14:paraId="152423FF" w14:textId="4882F588" w:rsidR="0031673C" w:rsidRDefault="0031673C"/>
    <w:p w14:paraId="4D0A5655" w14:textId="77777777" w:rsidR="00FA2402" w:rsidRDefault="00FA2402" w:rsidP="00FA2402">
      <w:pPr>
        <w:keepNext/>
        <w:keepLines/>
        <w:spacing w:before="40" w:after="0"/>
        <w:outlineLvl w:val="1"/>
      </w:pPr>
      <w:r>
        <w:lastRenderedPageBreak/>
        <w:t xml:space="preserve">Ze względu na charakter zdjęć oraz fizyczną metodykę oceny przeprowadzaną przez ekspertów przyjęto, że w projekcie najlepiej sprawdzą się neuronowe sieci </w:t>
      </w:r>
      <w:proofErr w:type="spellStart"/>
      <w:r>
        <w:t>k</w:t>
      </w:r>
      <w:r w:rsidRPr="00877A3A">
        <w:t>onwolucyjne</w:t>
      </w:r>
      <w:proofErr w:type="spellEnd"/>
      <w:r w:rsidRPr="00877A3A">
        <w:t xml:space="preserve"> </w:t>
      </w:r>
      <w:r>
        <w:t>(</w:t>
      </w:r>
      <w:proofErr w:type="spellStart"/>
      <w:r w:rsidRPr="00877A3A">
        <w:t>Convolutional</w:t>
      </w:r>
      <w:proofErr w:type="spellEnd"/>
      <w:r w:rsidRPr="00877A3A">
        <w:t xml:space="preserve"> </w:t>
      </w:r>
      <w:proofErr w:type="spellStart"/>
      <w:r w:rsidRPr="00877A3A">
        <w:t>Neural</w:t>
      </w:r>
      <w:proofErr w:type="spellEnd"/>
      <w:r w:rsidRPr="00877A3A">
        <w:t xml:space="preserve"> Network - CNN)</w:t>
      </w:r>
      <w:r>
        <w:t xml:space="preserve">.  Ze względu na strukturę budowy oraz sposób działania przypominający ludzkie uczenie się. A co za tym idzie pozyskiwanie wiedzy i nabywanie doświadczenia najbardziej przypominające obecną pracę ekspertów. Na podstawie analizy dostępnych bibliotek wybrano dwie </w:t>
      </w:r>
      <w:proofErr w:type="spellStart"/>
      <w:r w:rsidRPr="00877A3A">
        <w:t>MobileNet</w:t>
      </w:r>
      <w:proofErr w:type="spellEnd"/>
      <w:r>
        <w:t xml:space="preserve"> oraz </w:t>
      </w:r>
      <w:proofErr w:type="spellStart"/>
      <w:r w:rsidRPr="00877A3A">
        <w:t>Resnet</w:t>
      </w:r>
      <w:proofErr w:type="spellEnd"/>
      <w:r>
        <w:t xml:space="preserve">, które zostały wstępnie wytrenowane przez autorów na wielu (kilkudziesięciu) warstwach. Każda z warstw jak ludzki mózg przechowuje informacje o rozpoznawanych kształtach, które </w:t>
      </w:r>
      <w:proofErr w:type="gramStart"/>
      <w:r>
        <w:t>finalnie</w:t>
      </w:r>
      <w:proofErr w:type="gramEnd"/>
      <w:r>
        <w:t xml:space="preserve"> składają się na rozpoznawany obraz. Założono, że kilka górnych warstw (ich ilość będzie podlegać badaniom) zostanie wytrenowane na podstawie pozyskanych w projekcie obrazów pochodzących z działających prototypów urządzeń w oczyszczalniach. Pozyskane zdjęcia podzielono na pięć kategorii w zależności od stopnia oczyszczenia ścieków wynikającego wprost z podanej chemii:</w:t>
      </w:r>
    </w:p>
    <w:p w14:paraId="209EE87F" w14:textId="77777777" w:rsidR="00FA2402" w:rsidRDefault="00FA2402" w:rsidP="00FA2402">
      <w:pPr>
        <w:keepNext/>
        <w:keepLines/>
        <w:spacing w:before="40" w:after="0"/>
        <w:ind w:left="708"/>
        <w:outlineLvl w:val="1"/>
      </w:pPr>
      <w:r>
        <w:t>5 = Bardzo dobry</w:t>
      </w:r>
    </w:p>
    <w:p w14:paraId="0B4A0CE8" w14:textId="77777777" w:rsidR="00FA2402" w:rsidRDefault="00FA2402" w:rsidP="00FA2402">
      <w:pPr>
        <w:keepNext/>
        <w:keepLines/>
        <w:spacing w:before="40" w:after="0"/>
        <w:ind w:left="708"/>
        <w:outlineLvl w:val="1"/>
      </w:pPr>
      <w:r>
        <w:t>4 = Dobry</w:t>
      </w:r>
    </w:p>
    <w:p w14:paraId="32DDDFAC" w14:textId="77777777" w:rsidR="00FA2402" w:rsidRDefault="00FA2402" w:rsidP="00FA2402">
      <w:pPr>
        <w:keepNext/>
        <w:keepLines/>
        <w:spacing w:before="40" w:after="0"/>
        <w:ind w:left="708"/>
        <w:outlineLvl w:val="1"/>
      </w:pPr>
      <w:r>
        <w:t>3 = Dostateczny</w:t>
      </w:r>
    </w:p>
    <w:p w14:paraId="04DA9697" w14:textId="77777777" w:rsidR="00FA2402" w:rsidRDefault="00FA2402" w:rsidP="00FA2402">
      <w:pPr>
        <w:keepNext/>
        <w:keepLines/>
        <w:spacing w:before="40" w:after="0"/>
        <w:ind w:left="708"/>
        <w:outlineLvl w:val="1"/>
      </w:pPr>
      <w:r>
        <w:t>2 = Mierny</w:t>
      </w:r>
    </w:p>
    <w:p w14:paraId="50CFCECF" w14:textId="77777777" w:rsidR="00FA2402" w:rsidRDefault="00FA2402" w:rsidP="00FA2402">
      <w:pPr>
        <w:keepNext/>
        <w:keepLines/>
        <w:spacing w:before="40" w:after="0"/>
        <w:ind w:left="708"/>
        <w:outlineLvl w:val="1"/>
      </w:pPr>
      <w:r>
        <w:t>1 = Niedostateczny</w:t>
      </w:r>
    </w:p>
    <w:p w14:paraId="4F3DBEA1" w14:textId="77777777" w:rsidR="00FA2402" w:rsidRDefault="00FA2402" w:rsidP="00FA2402">
      <w:pPr>
        <w:keepNext/>
        <w:keepLines/>
        <w:spacing w:before="40" w:after="0"/>
        <w:outlineLvl w:val="1"/>
      </w:pPr>
      <w:r>
        <w:t xml:space="preserve">Dodatkowo w ocenie używamy oceny 0 (zero) w przypadku, kiedy pozyskane zdjęcie nie kwalifikuje się do żadnej z pozostałych klas. </w:t>
      </w:r>
    </w:p>
    <w:p w14:paraId="0EC701C1" w14:textId="77777777" w:rsidR="00FA2402" w:rsidRDefault="00FA2402" w:rsidP="00FA2402">
      <w:pPr>
        <w:keepNext/>
        <w:keepLines/>
        <w:spacing w:before="40" w:after="0"/>
        <w:outlineLvl w:val="1"/>
      </w:pPr>
      <w:r>
        <w:t>Pozyskane zdjęcia jak już wcześniej podano oceniane są przez eksperta, który nie wie jakie były proporcje podawanej chemii. Jako dane wejściowe do oceny bibliotek mamy więc dwie oceny. Pierwsza wynikająca z wiedzy o podanej chemii w skali od 1-5 oraz ocena eksperta w jaki sposób on ocenia to co widzi na zdjęciu w skali od 1 do 5 oraz jeśli odrzuca zdjęcie to 0.</w:t>
      </w:r>
    </w:p>
    <w:p w14:paraId="039B05BC" w14:textId="77777777" w:rsidR="00FA2402" w:rsidRDefault="00FA2402" w:rsidP="00FA2402">
      <w:pPr>
        <w:keepNext/>
        <w:keepLines/>
        <w:spacing w:before="40" w:after="0"/>
        <w:outlineLvl w:val="1"/>
      </w:pPr>
      <w:r>
        <w:t xml:space="preserve">Tak przygotowane próbki będą używane do trenowania sieci w wyżej wymienionych bibliotekach. Weryfikację przeprowadzamy zarówno </w:t>
      </w:r>
      <w:proofErr w:type="spellStart"/>
      <w:r>
        <w:t>kilku-kilkunastu-kilkudziesięciu</w:t>
      </w:r>
      <w:proofErr w:type="spellEnd"/>
      <w:r>
        <w:t xml:space="preserve"> ostatnich warstw jak również na wszystkich zdefiniowanych w modelu w celu optymalnego dobrania kontekstu czas analizy-uzyskane wyniki-ilość dostępnych zdjęć w poszczególnych klasach jak również wielkość zdjęcia wejściowego co znacząco wpływa na czas analizy i uczenia się sieci. A co za tym idzie dokonania wyboru właściwej biblioteki. W miarę pozyskiwania zdjęć testowych zakres będzie można poszerzać. Z każdej próbki zostaną zostawione przykładowe zdjęcia w celu weryfikacji jakości wytrenowania modelu w porównaniu do oceny eksperta. </w:t>
      </w:r>
    </w:p>
    <w:p w14:paraId="6D37AEBF" w14:textId="77777777" w:rsidR="00FA2402" w:rsidRDefault="00FA2402" w:rsidP="00FA2402">
      <w:pPr>
        <w:keepNext/>
        <w:keepLines/>
        <w:spacing w:before="40" w:after="0"/>
        <w:outlineLvl w:val="1"/>
      </w:pPr>
      <w:r>
        <w:t xml:space="preserve">Miarą jakości przydatności zastosowania biblioteki będzie wynik zakwalifikowania zdjęć testowych do poszczególnych klas ocen w porównaniu do oceny eksperta. </w:t>
      </w:r>
      <w:proofErr w:type="gramStart"/>
      <w:r>
        <w:t>Finalny</w:t>
      </w:r>
      <w:proofErr w:type="gramEnd"/>
      <w:r>
        <w:t xml:space="preserve"> wybór biblioteki będzie uwzględniał również czas potrzebny na analizę. Może się również okazać, że korzystne będzie ograniczenie skali ocen do 3 lub 4 klas. </w:t>
      </w:r>
    </w:p>
    <w:p w14:paraId="6D2859F5" w14:textId="77777777" w:rsidR="00E94327" w:rsidRDefault="00E94327" w:rsidP="00E94327">
      <w:pPr>
        <w:pStyle w:val="Heading1"/>
      </w:pPr>
      <w:r>
        <w:t>Ryzyka dla kolejnego poziomu gotowości</w:t>
      </w:r>
    </w:p>
    <w:p w14:paraId="40100E88" w14:textId="09F7FFBD" w:rsidR="00E94327" w:rsidRDefault="00E94327" w:rsidP="00E94327">
      <w:r>
        <w:t>W toku pra</w:t>
      </w:r>
      <w:r w:rsidR="00491822">
        <w:t>c</w:t>
      </w:r>
      <w:r>
        <w:t xml:space="preserve"> badawczych zidentyfikowano następujące ryzyka na drodze do podniesienia gotowości do poziomu IV:</w:t>
      </w:r>
    </w:p>
    <w:p w14:paraId="63123E0B" w14:textId="52F39A8D" w:rsidR="00FA2402" w:rsidRDefault="00E94327">
      <w:r>
        <w:t xml:space="preserve">Brak </w:t>
      </w:r>
      <w:proofErr w:type="spellStart"/>
      <w:r>
        <w:t>ryzyk</w:t>
      </w:r>
      <w:proofErr w:type="spellEnd"/>
      <w:r>
        <w:t xml:space="preserve"> dla o</w:t>
      </w:r>
      <w:r w:rsidR="00F00865">
        <w:t>m</w:t>
      </w:r>
      <w:r>
        <w:t>awianego obszaru prac</w:t>
      </w:r>
    </w:p>
    <w:sectPr w:rsidR="00FA240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53B814F6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r w:rsidR="00F00865">
      <w:fldChar w:fldCharType="begin"/>
    </w:r>
    <w:r w:rsidR="00F00865">
      <w:instrText xml:space="preserve"> SECTIONPAGES   \* MERGEFORMAT </w:instrText>
    </w:r>
    <w:r w:rsidR="00F00865">
      <w:fldChar w:fldCharType="separate"/>
    </w:r>
    <w:r w:rsidR="00F00865">
      <w:rPr>
        <w:noProof/>
      </w:rPr>
      <w:t>2</w:t>
    </w:r>
    <w:r w:rsidR="00F00865">
      <w:rPr>
        <w:noProof/>
      </w:rPr>
      <w:fldChar w:fldCharType="end"/>
    </w:r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4B3C"/>
    <w:multiLevelType w:val="hybridMultilevel"/>
    <w:tmpl w:val="BBAA0F70"/>
    <w:lvl w:ilvl="0" w:tplc="CD1C62E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186A2A"/>
    <w:rsid w:val="0031673C"/>
    <w:rsid w:val="00491822"/>
    <w:rsid w:val="0079775C"/>
    <w:rsid w:val="00856F2B"/>
    <w:rsid w:val="00E644EB"/>
    <w:rsid w:val="00E94327"/>
    <w:rsid w:val="00F00865"/>
    <w:rsid w:val="00FA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2A"/>
  </w:style>
  <w:style w:type="paragraph" w:styleId="Heading1">
    <w:name w:val="heading 1"/>
    <w:basedOn w:val="Normal"/>
    <w:next w:val="Normal"/>
    <w:link w:val="Heading1Char"/>
    <w:uiPriority w:val="9"/>
    <w:qFormat/>
    <w:rsid w:val="00186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186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C815013C-7F91-4774-9487-231A1D8540D5}"/>
</file>

<file path=customXml/itemProps2.xml><?xml version="1.0" encoding="utf-8"?>
<ds:datastoreItem xmlns:ds="http://schemas.openxmlformats.org/officeDocument/2006/customXml" ds:itemID="{7AA0F86C-67AA-4992-B713-EDDC3EFC4F98}"/>
</file>

<file path=customXml/itemProps3.xml><?xml version="1.0" encoding="utf-8"?>
<ds:datastoreItem xmlns:ds="http://schemas.openxmlformats.org/officeDocument/2006/customXml" ds:itemID="{6FB1037E-DE2F-4959-85D3-286A924C0A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731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7</cp:revision>
  <dcterms:created xsi:type="dcterms:W3CDTF">2021-02-27T12:21:00Z</dcterms:created>
  <dcterms:modified xsi:type="dcterms:W3CDTF">2021-02-27T14:21:00Z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