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36852" w14:textId="77777777" w:rsidR="009948E7" w:rsidRDefault="009948E7" w:rsidP="009948E7">
      <w:pPr>
        <w:pStyle w:val="Heading1"/>
        <w:jc w:val="center"/>
      </w:pPr>
      <w:r>
        <w:t>Raport z wykonania prac badawczych</w:t>
      </w:r>
    </w:p>
    <w:p w14:paraId="5435EFA8" w14:textId="77777777" w:rsidR="009948E7" w:rsidRDefault="009948E7" w:rsidP="009948E7">
      <w:pPr>
        <w:rPr>
          <w:u w:val="single"/>
        </w:rPr>
      </w:pPr>
    </w:p>
    <w:p w14:paraId="3437D23B" w14:textId="77777777" w:rsidR="009948E7" w:rsidRDefault="009948E7" w:rsidP="009948E7">
      <w:r w:rsidRPr="00242056">
        <w:rPr>
          <w:u w:val="single"/>
        </w:rPr>
        <w:t>Poziom gotowości technicznej</w:t>
      </w:r>
      <w:r>
        <w:t>: 3</w:t>
      </w:r>
    </w:p>
    <w:p w14:paraId="5C88DEE0" w14:textId="3657376C" w:rsidR="009948E7" w:rsidRDefault="009948E7" w:rsidP="009948E7">
      <w:r w:rsidRPr="00242056">
        <w:rPr>
          <w:u w:val="single"/>
        </w:rPr>
        <w:t>Opis prac objętych raportem:</w:t>
      </w:r>
      <w:r>
        <w:t xml:space="preserve"> P</w:t>
      </w:r>
      <w:r w:rsidRPr="009948E7">
        <w:t>rojekt i implementacja repozytorium danych</w:t>
      </w:r>
    </w:p>
    <w:p w14:paraId="09DB0F1F" w14:textId="77777777" w:rsidR="009948E7" w:rsidRDefault="009948E7" w:rsidP="009948E7"/>
    <w:p w14:paraId="33DFC046" w14:textId="77777777" w:rsidR="009948E7" w:rsidRDefault="009948E7" w:rsidP="009948E7">
      <w:r>
        <w:t>Raport z wykonania:</w:t>
      </w:r>
    </w:p>
    <w:p w14:paraId="259AA311" w14:textId="77777777" w:rsidR="009948E7" w:rsidRPr="00796C0A" w:rsidRDefault="009948E7" w:rsidP="009948E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6C0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i implementacja repozytorium danych.</w:t>
      </w:r>
    </w:p>
    <w:p w14:paraId="450098F7" w14:textId="72C242C8" w:rsidR="009948E7" w:rsidRDefault="009948E7" w:rsidP="009948E7">
      <w:r>
        <w:t>Repozytorium danych zostało zaprojektowane tak, aby umożliwiało:</w:t>
      </w:r>
    </w:p>
    <w:p w14:paraId="2188F0B0" w14:textId="64F9154A" w:rsidR="009948E7" w:rsidRDefault="009948E7" w:rsidP="009948E7">
      <w:r>
        <w:t>- długotrwałe przechowywanie danych</w:t>
      </w:r>
    </w:p>
    <w:p w14:paraId="42B2B11E" w14:textId="0A078D76" w:rsidR="009948E7" w:rsidRDefault="009948E7" w:rsidP="009948E7">
      <w:r>
        <w:t>- zapisanie metadanych obejmujących datę i miejsce rejestracji danych</w:t>
      </w:r>
    </w:p>
    <w:p w14:paraId="5ECA9100" w14:textId="75AF24AA" w:rsidR="009948E7" w:rsidRDefault="009948E7" w:rsidP="009948E7">
      <w:r>
        <w:t>- dostęp z wielu miejsc</w:t>
      </w:r>
    </w:p>
    <w:p w14:paraId="5B1E8C03" w14:textId="2C7CD950" w:rsidR="009948E7" w:rsidRDefault="009948E7" w:rsidP="009948E7">
      <w:r>
        <w:t>- bezpieczeństwo przechowywania danych (kopia zapasowa, odtwarzanie, etc)</w:t>
      </w:r>
    </w:p>
    <w:p w14:paraId="4CA99C17" w14:textId="78BF3A34" w:rsidR="009948E7" w:rsidRDefault="009948E7" w:rsidP="009948E7">
      <w:r>
        <w:t>- możliwość udostępniania danych zespołowi projektowemu.</w:t>
      </w:r>
    </w:p>
    <w:p w14:paraId="386E8DBB" w14:textId="3929E626" w:rsidR="009948E7" w:rsidRDefault="009948E7" w:rsidP="009948E7">
      <w:r>
        <w:t>Opracowane na podstawie projektu r</w:t>
      </w:r>
      <w:r w:rsidRPr="00796C0A">
        <w:t xml:space="preserve">epozytorium danych jest udział sieciowy na dysku w chmurze. </w:t>
      </w:r>
      <w:r>
        <w:t>Wyniki każdej sesji terenowej zapisywane są w oddzielnym folderze z nazwą zawierającą datę sesji i jej lokalizację. Każde ze zdjęć zapisywane jest pod indywidualną nazwą zawierającą nazwę lokalizacji, datę, i kolejny numer klatki. Dodatkowo, po wykonaniu oceny eksperta kopie zdjęć są zapisywane ponownie z dodatkiem w nazwie podającym ocenę eksperta w przyjętej skali. Zapisywane są także raporty z ocen w postaci plików tekstowych oddzielonych przecinkami, które umożliwiają zestawienie zdjęć z ocenami eksperta.</w:t>
      </w:r>
    </w:p>
    <w:p w14:paraId="5291056B" w14:textId="77777777" w:rsidR="001E0DCC" w:rsidRPr="00796C0A" w:rsidRDefault="001E0DCC" w:rsidP="001E0DCC">
      <w:r>
        <w:t>Prowadzony jest szczegółowy wykaz wszystkich zdjęć z ich nazwami, rozmiarami, nazwami losowymi, zapisem parametrów numerycznych i uzyskanymi ocenami eksperta.</w:t>
      </w:r>
    </w:p>
    <w:p w14:paraId="6D0E0333" w14:textId="77777777" w:rsidR="00856DA0" w:rsidRDefault="00856DA0" w:rsidP="00856DA0">
      <w:pPr>
        <w:pStyle w:val="Heading1"/>
      </w:pPr>
      <w:r>
        <w:t>Ryzyka dla kolejnego poziomu gotowości</w:t>
      </w:r>
    </w:p>
    <w:p w14:paraId="4D9DA4F3" w14:textId="0DE86198" w:rsidR="00856DA0" w:rsidRDefault="00856DA0" w:rsidP="00856DA0">
      <w:r>
        <w:t>W toku pra</w:t>
      </w:r>
      <w:r>
        <w:t>c</w:t>
      </w:r>
      <w:r>
        <w:t xml:space="preserve"> badawczych zidentyfikowano następujące ryzyka na drodze do podniesienia gotowości do poziomu IV:</w:t>
      </w:r>
    </w:p>
    <w:p w14:paraId="176F01E5" w14:textId="6562A149" w:rsidR="001E0DCC" w:rsidRPr="00796C0A" w:rsidRDefault="00F63520" w:rsidP="009948E7">
      <w:r>
        <w:t>Brak ryzyk dla prac objętych raportem</w:t>
      </w:r>
    </w:p>
    <w:p w14:paraId="29E0171F" w14:textId="77777777" w:rsidR="009948E7" w:rsidRDefault="009948E7" w:rsidP="009948E7"/>
    <w:p w14:paraId="152423FF" w14:textId="77777777" w:rsidR="0031673C" w:rsidRDefault="0031673C"/>
    <w:sectPr w:rsidR="0031673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02C20619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F63520">
      <w:fldChar w:fldCharType="begin"/>
    </w:r>
    <w:r w:rsidR="00F63520">
      <w:instrText xml:space="preserve"> SECTIONPAGES   \* MERGEFORMAT </w:instrText>
    </w:r>
    <w:r w:rsidR="00F63520">
      <w:fldChar w:fldCharType="separate"/>
    </w:r>
    <w:r w:rsidR="00F63520">
      <w:rPr>
        <w:noProof/>
      </w:rPr>
      <w:t>1</w:t>
    </w:r>
    <w:r w:rsidR="00F63520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1E0DCC"/>
    <w:rsid w:val="0031673C"/>
    <w:rsid w:val="0079775C"/>
    <w:rsid w:val="00856DA0"/>
    <w:rsid w:val="00856F2B"/>
    <w:rsid w:val="009948E7"/>
    <w:rsid w:val="00E644EB"/>
    <w:rsid w:val="00F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8E7"/>
  </w:style>
  <w:style w:type="paragraph" w:styleId="Heading1">
    <w:name w:val="heading 1"/>
    <w:basedOn w:val="Normal"/>
    <w:next w:val="Normal"/>
    <w:link w:val="Heading1Char"/>
    <w:uiPriority w:val="9"/>
    <w:qFormat/>
    <w:rsid w:val="00994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994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0FB6CFB2-B9C8-447D-B7FD-6021C534B986}"/>
</file>

<file path=customXml/itemProps2.xml><?xml version="1.0" encoding="utf-8"?>
<ds:datastoreItem xmlns:ds="http://schemas.openxmlformats.org/officeDocument/2006/customXml" ds:itemID="{8AA92B98-E8D6-46F1-97FF-64E1B400D6FF}"/>
</file>

<file path=customXml/itemProps3.xml><?xml version="1.0" encoding="utf-8"?>
<ds:datastoreItem xmlns:ds="http://schemas.openxmlformats.org/officeDocument/2006/customXml" ds:itemID="{DD095929-F262-4D88-8D96-8B64B7B5F1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7</cp:revision>
  <dcterms:created xsi:type="dcterms:W3CDTF">2021-02-27T12:21:00Z</dcterms:created>
  <dcterms:modified xsi:type="dcterms:W3CDTF">2021-02-27T14:10:00Z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