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35221" w14:textId="77777777" w:rsidR="005C43E9" w:rsidRDefault="005C43E9" w:rsidP="005C43E9">
      <w:pPr>
        <w:pStyle w:val="Heading1"/>
        <w:jc w:val="center"/>
      </w:pPr>
      <w:r>
        <w:t>Raport z wykonania prac badawczych</w:t>
      </w:r>
    </w:p>
    <w:p w14:paraId="4F62A051" w14:textId="77777777" w:rsidR="005C43E9" w:rsidRDefault="005C43E9" w:rsidP="005C43E9">
      <w:pPr>
        <w:rPr>
          <w:u w:val="single"/>
        </w:rPr>
      </w:pPr>
    </w:p>
    <w:p w14:paraId="15AD2596" w14:textId="77777777" w:rsidR="005C43E9" w:rsidRDefault="005C43E9" w:rsidP="005C43E9">
      <w:r w:rsidRPr="00242056">
        <w:rPr>
          <w:u w:val="single"/>
        </w:rPr>
        <w:t>Poziom gotowości technicznej</w:t>
      </w:r>
      <w:r>
        <w:t>: 3</w:t>
      </w:r>
    </w:p>
    <w:p w14:paraId="2E879D05" w14:textId="6108F17E" w:rsidR="005C43E9" w:rsidRDefault="005C43E9" w:rsidP="005C43E9">
      <w:r w:rsidRPr="00242056">
        <w:rPr>
          <w:u w:val="single"/>
        </w:rPr>
        <w:t>Opis prac objętych raportem:</w:t>
      </w:r>
      <w:r>
        <w:t xml:space="preserve"> </w:t>
      </w:r>
      <w:r w:rsidRPr="005C43E9">
        <w:t>Analiza porównawcza metod transferu danych pod kątem niezawodności, kosztów, szybkości i opóźnień.</w:t>
      </w:r>
    </w:p>
    <w:p w14:paraId="239FA521" w14:textId="77777777" w:rsidR="005C43E9" w:rsidRDefault="005C43E9" w:rsidP="005C43E9"/>
    <w:p w14:paraId="3E8EB470" w14:textId="0D44FA4B" w:rsidR="005C43E9" w:rsidRDefault="005C43E9" w:rsidP="005C43E9">
      <w:r>
        <w:t>Raport z wykonania:</w:t>
      </w:r>
    </w:p>
    <w:p w14:paraId="1FC83930" w14:textId="77777777" w:rsidR="005C43E9" w:rsidRPr="00796C0A" w:rsidRDefault="005C43E9" w:rsidP="005C43E9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796C0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Porównanie metod transferu danych pod kątem niezawodności, kosztów, szybkości i opóźnień.</w:t>
      </w:r>
    </w:p>
    <w:p w14:paraId="5811E76C" w14:textId="1C57BCF0" w:rsidR="005C43E9" w:rsidRDefault="005C43E9" w:rsidP="005C43E9">
      <w:r>
        <w:t>W ramach prac badawczych porównano trzy metody transferu danych:</w:t>
      </w:r>
    </w:p>
    <w:p w14:paraId="194F6FD2" w14:textId="51643B10" w:rsidR="005C43E9" w:rsidRDefault="005C43E9" w:rsidP="005C43E9">
      <w:r>
        <w:t>- komunikację bezprzewodową w oparciu o sieć Wi-Fi,</w:t>
      </w:r>
    </w:p>
    <w:p w14:paraId="71B0F472" w14:textId="71A68B5F" w:rsidR="005C43E9" w:rsidRDefault="005C43E9" w:rsidP="005C43E9">
      <w:r>
        <w:t>- komunikację bezprzewodową w oparciu o sieć LTE,</w:t>
      </w:r>
    </w:p>
    <w:p w14:paraId="2A42BB61" w14:textId="577C198A" w:rsidR="005C43E9" w:rsidRDefault="005C43E9" w:rsidP="005C43E9">
      <w:r>
        <w:t>- komunikację przewodową w oparciu o sieć Ethernet.</w:t>
      </w:r>
    </w:p>
    <w:p w14:paraId="3EDCECD9" w14:textId="2EE86E6D" w:rsidR="005C43E9" w:rsidRDefault="005C43E9" w:rsidP="005C43E9">
      <w:r>
        <w:t>Wyniki przedstawia poniższa tabela:</w:t>
      </w:r>
    </w:p>
    <w:p w14:paraId="25E12404" w14:textId="21210DF7" w:rsidR="005C43E9" w:rsidRDefault="005C43E9" w:rsidP="005C43E9">
      <w:r>
        <w:t>Komunikacja aparat - pamięć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C43E9" w14:paraId="17991F7A" w14:textId="77777777" w:rsidTr="005C43E9">
        <w:tc>
          <w:tcPr>
            <w:tcW w:w="1812" w:type="dxa"/>
          </w:tcPr>
          <w:p w14:paraId="22BABAD1" w14:textId="33243CD7" w:rsidR="005C43E9" w:rsidRDefault="005C43E9" w:rsidP="005C43E9">
            <w:r>
              <w:t>Metoda</w:t>
            </w:r>
          </w:p>
        </w:tc>
        <w:tc>
          <w:tcPr>
            <w:tcW w:w="1812" w:type="dxa"/>
          </w:tcPr>
          <w:p w14:paraId="709DAF87" w14:textId="69425AFB" w:rsidR="005C43E9" w:rsidRDefault="005C43E9" w:rsidP="005C43E9">
            <w:r>
              <w:t>Niezawodność</w:t>
            </w:r>
          </w:p>
        </w:tc>
        <w:tc>
          <w:tcPr>
            <w:tcW w:w="1812" w:type="dxa"/>
          </w:tcPr>
          <w:p w14:paraId="6C63B272" w14:textId="099390A6" w:rsidR="005C43E9" w:rsidRDefault="005C43E9" w:rsidP="005C43E9">
            <w:r>
              <w:t>Koszty</w:t>
            </w:r>
          </w:p>
        </w:tc>
        <w:tc>
          <w:tcPr>
            <w:tcW w:w="1813" w:type="dxa"/>
          </w:tcPr>
          <w:p w14:paraId="47C1A88A" w14:textId="29313C5B" w:rsidR="005C43E9" w:rsidRDefault="005C43E9" w:rsidP="005C43E9">
            <w:r>
              <w:t>Szybkość</w:t>
            </w:r>
          </w:p>
        </w:tc>
        <w:tc>
          <w:tcPr>
            <w:tcW w:w="1813" w:type="dxa"/>
          </w:tcPr>
          <w:p w14:paraId="6B6B89FA" w14:textId="0067A608" w:rsidR="005C43E9" w:rsidRDefault="005C43E9" w:rsidP="005C43E9">
            <w:r>
              <w:t>Opóźnienia</w:t>
            </w:r>
          </w:p>
        </w:tc>
      </w:tr>
      <w:tr w:rsidR="005C43E9" w14:paraId="54974FCC" w14:textId="77777777" w:rsidTr="005C43E9">
        <w:tc>
          <w:tcPr>
            <w:tcW w:w="1812" w:type="dxa"/>
          </w:tcPr>
          <w:p w14:paraId="68595546" w14:textId="121FCED3" w:rsidR="005C43E9" w:rsidRDefault="005C43E9" w:rsidP="005C43E9">
            <w:proofErr w:type="spellStart"/>
            <w:r>
              <w:t>WiFi</w:t>
            </w:r>
            <w:proofErr w:type="spellEnd"/>
          </w:p>
        </w:tc>
        <w:tc>
          <w:tcPr>
            <w:tcW w:w="1812" w:type="dxa"/>
          </w:tcPr>
          <w:p w14:paraId="462942FC" w14:textId="0A6BB55F" w:rsidR="005C43E9" w:rsidRDefault="005C43E9" w:rsidP="005C43E9">
            <w:r>
              <w:t>Niska</w:t>
            </w:r>
          </w:p>
        </w:tc>
        <w:tc>
          <w:tcPr>
            <w:tcW w:w="1812" w:type="dxa"/>
          </w:tcPr>
          <w:p w14:paraId="37FB8E3F" w14:textId="7D7A45B9" w:rsidR="005C43E9" w:rsidRDefault="005C43E9" w:rsidP="005C43E9">
            <w:r>
              <w:t>Bardzo niskie</w:t>
            </w:r>
          </w:p>
        </w:tc>
        <w:tc>
          <w:tcPr>
            <w:tcW w:w="1813" w:type="dxa"/>
          </w:tcPr>
          <w:p w14:paraId="488CD26A" w14:textId="45B18FF5" w:rsidR="005C43E9" w:rsidRDefault="005C43E9" w:rsidP="005C43E9">
            <w:r>
              <w:t>Wysoka</w:t>
            </w:r>
          </w:p>
        </w:tc>
        <w:tc>
          <w:tcPr>
            <w:tcW w:w="1813" w:type="dxa"/>
          </w:tcPr>
          <w:p w14:paraId="5D7109F1" w14:textId="50E6D6BB" w:rsidR="005C43E9" w:rsidRDefault="005C43E9" w:rsidP="005C43E9">
            <w:r>
              <w:t>Minimalne</w:t>
            </w:r>
          </w:p>
        </w:tc>
      </w:tr>
      <w:tr w:rsidR="005C43E9" w14:paraId="53E4DFC7" w14:textId="77777777" w:rsidTr="005C43E9">
        <w:tc>
          <w:tcPr>
            <w:tcW w:w="1812" w:type="dxa"/>
          </w:tcPr>
          <w:p w14:paraId="4BDD1881" w14:textId="6ECC6FCB" w:rsidR="005C43E9" w:rsidRDefault="005C43E9" w:rsidP="005C43E9">
            <w:r>
              <w:t>LTE</w:t>
            </w:r>
          </w:p>
        </w:tc>
        <w:tc>
          <w:tcPr>
            <w:tcW w:w="1812" w:type="dxa"/>
          </w:tcPr>
          <w:p w14:paraId="7C01ED11" w14:textId="69FA1FB4" w:rsidR="005C43E9" w:rsidRDefault="005C43E9" w:rsidP="005C43E9">
            <w:r>
              <w:t>Niska</w:t>
            </w:r>
          </w:p>
        </w:tc>
        <w:tc>
          <w:tcPr>
            <w:tcW w:w="1812" w:type="dxa"/>
          </w:tcPr>
          <w:p w14:paraId="70F0AE11" w14:textId="47A0A49A" w:rsidR="005C43E9" w:rsidRDefault="005C43E9" w:rsidP="005C43E9">
            <w:r>
              <w:t>Wysokie</w:t>
            </w:r>
          </w:p>
        </w:tc>
        <w:tc>
          <w:tcPr>
            <w:tcW w:w="1813" w:type="dxa"/>
          </w:tcPr>
          <w:p w14:paraId="5C52BCFB" w14:textId="59254085" w:rsidR="005C43E9" w:rsidRDefault="005C43E9" w:rsidP="005C43E9">
            <w:r>
              <w:t>Średnia</w:t>
            </w:r>
          </w:p>
        </w:tc>
        <w:tc>
          <w:tcPr>
            <w:tcW w:w="1813" w:type="dxa"/>
          </w:tcPr>
          <w:p w14:paraId="6D28DE4B" w14:textId="0297BF05" w:rsidR="005C43E9" w:rsidRDefault="005C43E9" w:rsidP="005C43E9">
            <w:r>
              <w:t>Średnie</w:t>
            </w:r>
          </w:p>
        </w:tc>
      </w:tr>
      <w:tr w:rsidR="005C43E9" w14:paraId="268D6CB9" w14:textId="77777777" w:rsidTr="005C43E9">
        <w:tc>
          <w:tcPr>
            <w:tcW w:w="1812" w:type="dxa"/>
          </w:tcPr>
          <w:p w14:paraId="0E69AAF0" w14:textId="2C0190DC" w:rsidR="005C43E9" w:rsidRDefault="005C43E9" w:rsidP="005C43E9">
            <w:r>
              <w:t>Ethernet</w:t>
            </w:r>
          </w:p>
        </w:tc>
        <w:tc>
          <w:tcPr>
            <w:tcW w:w="1812" w:type="dxa"/>
          </w:tcPr>
          <w:p w14:paraId="06CF8445" w14:textId="7D028A27" w:rsidR="005C43E9" w:rsidRDefault="005C43E9" w:rsidP="005C43E9">
            <w:r>
              <w:t>Wysoka</w:t>
            </w:r>
          </w:p>
        </w:tc>
        <w:tc>
          <w:tcPr>
            <w:tcW w:w="1812" w:type="dxa"/>
          </w:tcPr>
          <w:p w14:paraId="6211FEB1" w14:textId="2DC1FA50" w:rsidR="005C43E9" w:rsidRDefault="005C43E9" w:rsidP="005C43E9">
            <w:r>
              <w:t>Bardzo niskie</w:t>
            </w:r>
          </w:p>
        </w:tc>
        <w:tc>
          <w:tcPr>
            <w:tcW w:w="1813" w:type="dxa"/>
          </w:tcPr>
          <w:p w14:paraId="6764ABE8" w14:textId="0375AFEC" w:rsidR="005C43E9" w:rsidRDefault="005C43E9" w:rsidP="005C43E9">
            <w:r>
              <w:t>Bardzo wysoka</w:t>
            </w:r>
          </w:p>
        </w:tc>
        <w:tc>
          <w:tcPr>
            <w:tcW w:w="1813" w:type="dxa"/>
          </w:tcPr>
          <w:p w14:paraId="1C23DACB" w14:textId="6EAC259F" w:rsidR="005C43E9" w:rsidRDefault="005C43E9" w:rsidP="005C43E9">
            <w:r>
              <w:t>Minimalne</w:t>
            </w:r>
          </w:p>
        </w:tc>
      </w:tr>
    </w:tbl>
    <w:p w14:paraId="2BA79461" w14:textId="77777777" w:rsidR="005C43E9" w:rsidRDefault="005C43E9" w:rsidP="005C43E9"/>
    <w:p w14:paraId="152423FF" w14:textId="29627611" w:rsidR="0031673C" w:rsidRDefault="005C43E9">
      <w:r>
        <w:t>Komunikacja pamięć – repozytorium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C43E9" w14:paraId="5785DA3F" w14:textId="77777777" w:rsidTr="00DE0FBA">
        <w:tc>
          <w:tcPr>
            <w:tcW w:w="1812" w:type="dxa"/>
          </w:tcPr>
          <w:p w14:paraId="69E13C29" w14:textId="77777777" w:rsidR="005C43E9" w:rsidRDefault="005C43E9" w:rsidP="00DE0FBA">
            <w:r>
              <w:t>Metoda</w:t>
            </w:r>
          </w:p>
        </w:tc>
        <w:tc>
          <w:tcPr>
            <w:tcW w:w="1812" w:type="dxa"/>
          </w:tcPr>
          <w:p w14:paraId="00CDD8F9" w14:textId="77777777" w:rsidR="005C43E9" w:rsidRDefault="005C43E9" w:rsidP="00DE0FBA">
            <w:r>
              <w:t>Niezawodność</w:t>
            </w:r>
          </w:p>
        </w:tc>
        <w:tc>
          <w:tcPr>
            <w:tcW w:w="1812" w:type="dxa"/>
          </w:tcPr>
          <w:p w14:paraId="74098765" w14:textId="77777777" w:rsidR="005C43E9" w:rsidRDefault="005C43E9" w:rsidP="00DE0FBA">
            <w:r>
              <w:t>Koszty</w:t>
            </w:r>
          </w:p>
        </w:tc>
        <w:tc>
          <w:tcPr>
            <w:tcW w:w="1813" w:type="dxa"/>
          </w:tcPr>
          <w:p w14:paraId="2C9C1DB6" w14:textId="77777777" w:rsidR="005C43E9" w:rsidRDefault="005C43E9" w:rsidP="00DE0FBA">
            <w:r>
              <w:t>Szybkość</w:t>
            </w:r>
          </w:p>
        </w:tc>
        <w:tc>
          <w:tcPr>
            <w:tcW w:w="1813" w:type="dxa"/>
          </w:tcPr>
          <w:p w14:paraId="7C2CA368" w14:textId="77777777" w:rsidR="005C43E9" w:rsidRDefault="005C43E9" w:rsidP="00DE0FBA">
            <w:r>
              <w:t>Opóźnienia</w:t>
            </w:r>
          </w:p>
        </w:tc>
      </w:tr>
      <w:tr w:rsidR="005C43E9" w14:paraId="44FC1216" w14:textId="77777777" w:rsidTr="004138E2">
        <w:tc>
          <w:tcPr>
            <w:tcW w:w="1812" w:type="dxa"/>
          </w:tcPr>
          <w:p w14:paraId="45127A54" w14:textId="77777777" w:rsidR="005C43E9" w:rsidRDefault="005C43E9" w:rsidP="00DE0FBA">
            <w:proofErr w:type="spellStart"/>
            <w:r>
              <w:t>WiFi</w:t>
            </w:r>
            <w:proofErr w:type="spellEnd"/>
          </w:p>
        </w:tc>
        <w:tc>
          <w:tcPr>
            <w:tcW w:w="7250" w:type="dxa"/>
            <w:gridSpan w:val="4"/>
          </w:tcPr>
          <w:p w14:paraId="04C2EC9E" w14:textId="3A81CD55" w:rsidR="005C43E9" w:rsidRDefault="005C43E9" w:rsidP="00DE0FBA">
            <w:r>
              <w:t>Poza porównaniem</w:t>
            </w:r>
          </w:p>
        </w:tc>
      </w:tr>
      <w:tr w:rsidR="005C43E9" w14:paraId="049BC3E2" w14:textId="77777777" w:rsidTr="00DE0FBA">
        <w:tc>
          <w:tcPr>
            <w:tcW w:w="1812" w:type="dxa"/>
          </w:tcPr>
          <w:p w14:paraId="154EA1AC" w14:textId="77777777" w:rsidR="005C43E9" w:rsidRDefault="005C43E9" w:rsidP="00DE0FBA">
            <w:r>
              <w:t>LTE</w:t>
            </w:r>
          </w:p>
        </w:tc>
        <w:tc>
          <w:tcPr>
            <w:tcW w:w="1812" w:type="dxa"/>
          </w:tcPr>
          <w:p w14:paraId="049D087F" w14:textId="71C46680" w:rsidR="005C43E9" w:rsidRDefault="005C43E9" w:rsidP="00DE0FBA">
            <w:r>
              <w:t>Średnia</w:t>
            </w:r>
          </w:p>
        </w:tc>
        <w:tc>
          <w:tcPr>
            <w:tcW w:w="1812" w:type="dxa"/>
          </w:tcPr>
          <w:p w14:paraId="175BAEC8" w14:textId="09D791C3" w:rsidR="005C43E9" w:rsidRDefault="005C43E9" w:rsidP="00DE0FBA">
            <w:r>
              <w:t>Średnie</w:t>
            </w:r>
          </w:p>
        </w:tc>
        <w:tc>
          <w:tcPr>
            <w:tcW w:w="1813" w:type="dxa"/>
          </w:tcPr>
          <w:p w14:paraId="334CDC70" w14:textId="77777777" w:rsidR="005C43E9" w:rsidRDefault="005C43E9" w:rsidP="00DE0FBA">
            <w:r>
              <w:t>Średnia</w:t>
            </w:r>
          </w:p>
        </w:tc>
        <w:tc>
          <w:tcPr>
            <w:tcW w:w="1813" w:type="dxa"/>
          </w:tcPr>
          <w:p w14:paraId="26B18DDB" w14:textId="77777777" w:rsidR="005C43E9" w:rsidRDefault="005C43E9" w:rsidP="00DE0FBA">
            <w:r>
              <w:t>Średnie</w:t>
            </w:r>
          </w:p>
        </w:tc>
      </w:tr>
      <w:tr w:rsidR="005C43E9" w14:paraId="6CFC46F3" w14:textId="77777777" w:rsidTr="00DE0FBA">
        <w:tc>
          <w:tcPr>
            <w:tcW w:w="1812" w:type="dxa"/>
          </w:tcPr>
          <w:p w14:paraId="66B666DA" w14:textId="77777777" w:rsidR="005C43E9" w:rsidRDefault="005C43E9" w:rsidP="00DE0FBA">
            <w:r>
              <w:t>Ethernet</w:t>
            </w:r>
          </w:p>
        </w:tc>
        <w:tc>
          <w:tcPr>
            <w:tcW w:w="1812" w:type="dxa"/>
          </w:tcPr>
          <w:p w14:paraId="7E94AA69" w14:textId="77777777" w:rsidR="005C43E9" w:rsidRDefault="005C43E9" w:rsidP="00DE0FBA">
            <w:r>
              <w:t>Wysoka</w:t>
            </w:r>
          </w:p>
        </w:tc>
        <w:tc>
          <w:tcPr>
            <w:tcW w:w="1812" w:type="dxa"/>
          </w:tcPr>
          <w:p w14:paraId="285A6998" w14:textId="5F023AEA" w:rsidR="005C43E9" w:rsidRDefault="005C43E9" w:rsidP="00DE0FBA">
            <w:r>
              <w:t>Niskie</w:t>
            </w:r>
          </w:p>
        </w:tc>
        <w:tc>
          <w:tcPr>
            <w:tcW w:w="1813" w:type="dxa"/>
          </w:tcPr>
          <w:p w14:paraId="2F91B1FA" w14:textId="55D6FB2A" w:rsidR="005C43E9" w:rsidRDefault="005C43E9" w:rsidP="00DE0FBA">
            <w:r>
              <w:t>Wysoka</w:t>
            </w:r>
          </w:p>
        </w:tc>
        <w:tc>
          <w:tcPr>
            <w:tcW w:w="1813" w:type="dxa"/>
          </w:tcPr>
          <w:p w14:paraId="0365A1C9" w14:textId="77777777" w:rsidR="005C43E9" w:rsidRDefault="005C43E9" w:rsidP="00DE0FBA">
            <w:r>
              <w:t>Minimalne</w:t>
            </w:r>
          </w:p>
        </w:tc>
      </w:tr>
    </w:tbl>
    <w:p w14:paraId="032F453F" w14:textId="22988976" w:rsidR="005C43E9" w:rsidRDefault="005C43E9"/>
    <w:p w14:paraId="50DE3F9E" w14:textId="38310AB6" w:rsidR="005C43E9" w:rsidRDefault="005C43E9">
      <w:r>
        <w:t>Zdecydowano o wyborze komunikacji typu Ethernet dla transferów aparat-pamięć i Ethernet dla transferów pamięć – repozytorium. Z uwagi na ograniczenie w dostępności komunikacji Ethernet dla transferów pamięć – repozytorium, za dopuszczalne przyjęto użycie komunikacji LTE.</w:t>
      </w:r>
    </w:p>
    <w:p w14:paraId="21622017" w14:textId="77777777" w:rsidR="00643B52" w:rsidRDefault="00643B52" w:rsidP="00643B52">
      <w:pPr>
        <w:pStyle w:val="Heading1"/>
      </w:pPr>
      <w:r>
        <w:t>Ryzyka dla kolejnego poziomu gotowości</w:t>
      </w:r>
    </w:p>
    <w:p w14:paraId="4C75E59A" w14:textId="317800FB" w:rsidR="00643B52" w:rsidRDefault="00643B52" w:rsidP="00643B52">
      <w:r>
        <w:t>W toku pra</w:t>
      </w:r>
      <w:r>
        <w:t>c</w:t>
      </w:r>
      <w:r>
        <w:t xml:space="preserve"> badawczych zidentyfikowano następujące ryzyka na drodze do podniesienia gotowości do poziomu IV:</w:t>
      </w:r>
    </w:p>
    <w:p w14:paraId="669B2B67" w14:textId="77777777" w:rsidR="00643B52" w:rsidRDefault="00643B52" w:rsidP="005B781F">
      <w:pPr>
        <w:pStyle w:val="ListParagraph"/>
        <w:numPr>
          <w:ilvl w:val="0"/>
          <w:numId w:val="1"/>
        </w:numPr>
      </w:pPr>
      <w:r>
        <w:t>Ryzyko problemów z bezprzewodową wymianą danych</w:t>
      </w:r>
    </w:p>
    <w:sectPr w:rsidR="00643B5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B3A27" w14:textId="77777777" w:rsidR="00E644EB" w:rsidRDefault="00E644EB" w:rsidP="00E644EB">
      <w:pPr>
        <w:spacing w:after="0" w:line="240" w:lineRule="auto"/>
      </w:pPr>
      <w:r>
        <w:separator/>
      </w:r>
    </w:p>
  </w:endnote>
  <w:endnote w:type="continuationSeparator" w:id="0">
    <w:p w14:paraId="01539DEA" w14:textId="77777777" w:rsidR="00E644EB" w:rsidRDefault="00E644EB" w:rsidP="00E64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3FA23" w14:textId="77777777" w:rsidR="00E644EB" w:rsidRDefault="00E644EB" w:rsidP="00E644EB">
    <w:pPr>
      <w:pStyle w:val="Header"/>
      <w:jc w:val="center"/>
    </w:pPr>
    <w:r>
      <w:t xml:space="preserve">Inteligentne automatyczne dawkowanie odczynników flotacyjnych </w:t>
    </w:r>
  </w:p>
  <w:p w14:paraId="58FFC4CA" w14:textId="77777777" w:rsidR="00E644EB" w:rsidRDefault="00E644EB" w:rsidP="00E644EB">
    <w:pPr>
      <w:pStyle w:val="Header"/>
      <w:jc w:val="center"/>
    </w:pPr>
    <w:r>
      <w:t>z wykorzystaniem nowoczesnych technik uczenia maszynowego</w:t>
    </w:r>
  </w:p>
  <w:p w14:paraId="672D5C70" w14:textId="77777777" w:rsidR="00E644EB" w:rsidRPr="00F74439" w:rsidRDefault="00E644EB" w:rsidP="00E644EB">
    <w:pPr>
      <w:pStyle w:val="Header"/>
      <w:jc w:val="center"/>
      <w:rPr>
        <w:sz w:val="18"/>
        <w:szCs w:val="18"/>
      </w:rPr>
    </w:pPr>
    <w:r w:rsidRPr="00F74439">
      <w:rPr>
        <w:sz w:val="18"/>
        <w:szCs w:val="18"/>
      </w:rPr>
      <w:t>WND-RPSL.01.02.00-24-00AE/19-003</w:t>
    </w:r>
  </w:p>
  <w:p w14:paraId="5A6D5F59" w14:textId="31006C2C" w:rsidR="00E644EB" w:rsidRDefault="00E644EB" w:rsidP="00E644EB">
    <w:pPr>
      <w:pStyle w:val="Footer"/>
      <w:jc w:val="center"/>
    </w:pPr>
    <w:r>
      <w:t>EMI sp. z o.o.</w:t>
    </w:r>
    <w:r>
      <w:tab/>
    </w:r>
    <w:r>
      <w:tab/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z </w:t>
    </w:r>
    <w:fldSimple w:instr=" SECTIONPAGES   \* MERGEFORMAT ">
      <w:r w:rsidR="005B781F">
        <w:rPr>
          <w:noProof/>
        </w:rPr>
        <w:t>1</w:t>
      </w:r>
    </w:fldSimple>
  </w:p>
  <w:p w14:paraId="7C9407BD" w14:textId="77777777" w:rsidR="00E644EB" w:rsidRDefault="00E644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AD9DF" w14:textId="77777777" w:rsidR="00E644EB" w:rsidRDefault="00E644EB" w:rsidP="00E644EB">
      <w:pPr>
        <w:spacing w:after="0" w:line="240" w:lineRule="auto"/>
      </w:pPr>
      <w:r>
        <w:separator/>
      </w:r>
    </w:p>
  </w:footnote>
  <w:footnote w:type="continuationSeparator" w:id="0">
    <w:p w14:paraId="48A4CB25" w14:textId="77777777" w:rsidR="00E644EB" w:rsidRDefault="00E644EB" w:rsidP="00E64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51CD0" w14:textId="27C3CEC9" w:rsidR="00E644EB" w:rsidRDefault="00E644EB">
    <w:pPr>
      <w:pStyle w:val="Header"/>
    </w:pPr>
    <w:r>
      <w:rPr>
        <w:noProof/>
      </w:rPr>
      <w:drawing>
        <wp:inline distT="0" distB="0" distL="0" distR="0" wp14:anchorId="1DE0BEAD" wp14:editId="0DCA67BB">
          <wp:extent cx="5753100" cy="581025"/>
          <wp:effectExtent l="0" t="0" r="0" b="9525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C6504E9" w14:textId="77777777" w:rsidR="00E644EB" w:rsidRDefault="00E644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D29D5"/>
    <w:multiLevelType w:val="hybridMultilevel"/>
    <w:tmpl w:val="153278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2B"/>
    <w:rsid w:val="0031673C"/>
    <w:rsid w:val="005B781F"/>
    <w:rsid w:val="005C43E9"/>
    <w:rsid w:val="00643B52"/>
    <w:rsid w:val="0079775C"/>
    <w:rsid w:val="00856F2B"/>
    <w:rsid w:val="00E6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3C5ED"/>
  <w15:chartTrackingRefBased/>
  <w15:docId w15:val="{BFD6E18D-37DC-4453-8C24-BF1498F3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E9"/>
  </w:style>
  <w:style w:type="paragraph" w:styleId="Heading1">
    <w:name w:val="heading 1"/>
    <w:basedOn w:val="Normal"/>
    <w:next w:val="Normal"/>
    <w:link w:val="Heading1Char"/>
    <w:uiPriority w:val="9"/>
    <w:qFormat/>
    <w:rsid w:val="005C4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4EB"/>
  </w:style>
  <w:style w:type="paragraph" w:styleId="Footer">
    <w:name w:val="footer"/>
    <w:basedOn w:val="Normal"/>
    <w:link w:val="FooterChar"/>
    <w:uiPriority w:val="99"/>
    <w:unhideWhenUsed/>
    <w:rsid w:val="00E64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4EB"/>
  </w:style>
  <w:style w:type="character" w:customStyle="1" w:styleId="Heading1Char">
    <w:name w:val="Heading 1 Char"/>
    <w:basedOn w:val="DefaultParagraphFont"/>
    <w:link w:val="Heading1"/>
    <w:uiPriority w:val="9"/>
    <w:rsid w:val="005C43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4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7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8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CF5DD134DCBFB4991B41F02FCFB54A6" ma:contentTypeVersion="13" ma:contentTypeDescription="Utwórz nowy dokument." ma:contentTypeScope="" ma:versionID="b1d84c59d89014be999007dc4c3db187">
  <xsd:schema xmlns:xsd="http://www.w3.org/2001/XMLSchema" xmlns:xs="http://www.w3.org/2001/XMLSchema" xmlns:p="http://schemas.microsoft.com/office/2006/metadata/properties" xmlns:ns2="29d1040d-ab0d-4268-8e45-a8e4b6aca24d" xmlns:ns3="4483bf6e-d79f-4ba2-9428-0ec8e5365cc8" targetNamespace="http://schemas.microsoft.com/office/2006/metadata/properties" ma:root="true" ma:fieldsID="3e1a87d997caee881be2120de4dc4f68" ns2:_="" ns3:_="">
    <xsd:import namespace="29d1040d-ab0d-4268-8e45-a8e4b6aca24d"/>
    <xsd:import namespace="4483bf6e-d79f-4ba2-9428-0ec8e5365cc8"/>
    <xsd:element name="properties">
      <xsd:complexType>
        <xsd:sequence>
          <xsd:element name="documentManagement">
            <xsd:complexType>
              <xsd:all>
                <xsd:element ref="ns2:g7bcb71c4a4149fca2196e05c27bdfac" minOccurs="0"/>
                <xsd:element ref="ns3:TaxCatchAll" minOccurs="0"/>
                <xsd:element ref="ns2:Wersja" minOccurs="0"/>
                <xsd:element ref="ns2:Zrodlo" minOccurs="0"/>
                <xsd:element ref="ns2:Faza" minOccurs="0"/>
                <xsd:element ref="ns2:ToReview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1040d-ab0d-4268-8e45-a8e4b6aca24d" elementFormDefault="qualified">
    <xsd:import namespace="http://schemas.microsoft.com/office/2006/documentManagement/types"/>
    <xsd:import namespace="http://schemas.microsoft.com/office/infopath/2007/PartnerControls"/>
    <xsd:element name="g7bcb71c4a4149fca2196e05c27bdfac" ma:index="9" nillable="true" ma:taxonomy="true" ma:internalName="g7bcb71c4a4149fca2196e05c27bdfac" ma:taxonomyFieldName="TypMM" ma:displayName="Typ" ma:default="" ma:fieldId="{07bcb71c-4a41-49fc-a219-6e05c27bdfac}" ma:sspId="8fdd67f5-94fb-4781-98eb-609169aa6246" ma:termSetId="59bb2bf6-5fcc-4f5e-a845-4f4644a5de4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Wersja" ma:index="11" nillable="true" ma:displayName="Wersja" ma:default="Robocza" ma:format="Dropdown" ma:internalName="Wersja">
      <xsd:simpleType>
        <xsd:restriction base="dms:Choice">
          <xsd:enumeration value="Robocza"/>
          <xsd:enumeration value="Finalna"/>
          <xsd:enumeration value="Opublikowana"/>
        </xsd:restriction>
      </xsd:simpleType>
    </xsd:element>
    <xsd:element name="Zrodlo" ma:index="12" nillable="true" ma:displayName="Zrodlo" ma:format="Dropdown" ma:internalName="Zrodlo">
      <xsd:simpleType>
        <xsd:restriction base="dms:Choice">
          <xsd:enumeration value="EMI"/>
          <xsd:enumeration value="Klient"/>
          <xsd:enumeration value="Dostawca"/>
        </xsd:restriction>
      </xsd:simpleType>
    </xsd:element>
    <xsd:element name="Faza" ma:index="13" nillable="true" ma:displayName="Faza" ma:default="Przygotowanie" ma:format="Dropdown" ma:internalName="Faza">
      <xsd:simpleType>
        <xsd:restriction base="dms:Choice">
          <xsd:enumeration value="Przygotowanie"/>
          <xsd:enumeration value="Projektowanie"/>
          <xsd:enumeration value="Realizacja"/>
          <xsd:enumeration value="Serwis"/>
        </xsd:restriction>
      </xsd:simpleType>
    </xsd:element>
    <xsd:element name="ToReview" ma:index="14" nillable="true" ma:displayName="ToReview" ma:default="Nie" ma:format="Dropdown" ma:internalName="ToReview">
      <xsd:simpleType>
        <xsd:restriction base="dms:Choice">
          <xsd:enumeration value="Tak"/>
          <xsd:enumeration value="Nie"/>
        </xsd:restriction>
      </xsd:simpleType>
    </xsd:element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3bf6e-d79f-4ba2-9428-0ec8e5365cc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9c3c52f-9421-40b9-a480-76c97c44ea55}" ma:internalName="TaxCatchAll" ma:showField="CatchAllData" ma:web="4483bf6e-d79f-4ba2-9428-0ec8e5365c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rsja xmlns="29d1040d-ab0d-4268-8e45-a8e4b6aca24d">Robocza</Wersja>
    <ToReview xmlns="29d1040d-ab0d-4268-8e45-a8e4b6aca24d">Nie</ToReview>
    <Faza xmlns="29d1040d-ab0d-4268-8e45-a8e4b6aca24d">Przygotowanie</Faza>
    <g7bcb71c4a4149fca2196e05c27bdfac xmlns="29d1040d-ab0d-4268-8e45-a8e4b6aca24d">
      <Terms xmlns="http://schemas.microsoft.com/office/infopath/2007/PartnerControls"/>
    </g7bcb71c4a4149fca2196e05c27bdfac>
    <Zrodlo xmlns="29d1040d-ab0d-4268-8e45-a8e4b6aca24d" xsi:nil="true"/>
    <TaxCatchAll xmlns="4483bf6e-d79f-4ba2-9428-0ec8e5365cc8"/>
  </documentManagement>
</p:properties>
</file>

<file path=customXml/itemProps1.xml><?xml version="1.0" encoding="utf-8"?>
<ds:datastoreItem xmlns:ds="http://schemas.openxmlformats.org/officeDocument/2006/customXml" ds:itemID="{B9DB687E-1A23-4F49-BAB2-609130AA3FE2}"/>
</file>

<file path=customXml/itemProps2.xml><?xml version="1.0" encoding="utf-8"?>
<ds:datastoreItem xmlns:ds="http://schemas.openxmlformats.org/officeDocument/2006/customXml" ds:itemID="{DB3796AF-FB83-4217-BB65-A29E143D4879}"/>
</file>

<file path=customXml/itemProps3.xml><?xml version="1.0" encoding="utf-8"?>
<ds:datastoreItem xmlns:ds="http://schemas.openxmlformats.org/officeDocument/2006/customXml" ds:itemID="{B3199278-23AC-4364-A88A-4E71BE105E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203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Koc</dc:creator>
  <cp:keywords/>
  <dc:description/>
  <cp:lastModifiedBy>Marcin Koc</cp:lastModifiedBy>
  <cp:revision>6</cp:revision>
  <dcterms:created xsi:type="dcterms:W3CDTF">2021-02-27T12:21:00Z</dcterms:created>
  <dcterms:modified xsi:type="dcterms:W3CDTF">2021-02-27T14:11:00Z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0x010100CCF5DD134DCBFB4991B41F02FCFB54A6</vt:lpwstr>
  </property>
</Properties>
</file>