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0058EC2E" w14:textId="158C2504" w:rsidR="00715D1E" w:rsidRPr="00715D1E" w:rsidRDefault="004E6AF2" w:rsidP="00715D1E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715D1E" w:rsidRPr="00715D1E">
        <w:rPr>
          <w:rFonts w:ascii="Calibri" w:eastAsia="Times New Roman" w:hAnsi="Calibri" w:cs="Calibri"/>
          <w:color w:val="000000"/>
          <w:lang w:eastAsia="pl-PL"/>
        </w:rPr>
        <w:t>Wstępna analiza danych pomiarowych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42A2904B" w14:textId="77777777" w:rsidR="00715D1E" w:rsidRDefault="00715D1E" w:rsidP="00715D1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Wstępna analiza danych pomiarowych</w:t>
      </w:r>
    </w:p>
    <w:p w14:paraId="71865B9E" w14:textId="597BC82D" w:rsidR="00715D1E" w:rsidRDefault="00715D1E" w:rsidP="00715D1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Niekoniecznie korzystamy ze środowiska R-Project</w:t>
      </w:r>
      <w:r>
        <w:rPr>
          <w:rFonts w:eastAsia="Times New Roman"/>
        </w:rPr>
        <w:t xml:space="preserve"> zakładanego na etapie wnioskowania</w:t>
      </w:r>
      <w:r>
        <w:rPr>
          <w:rFonts w:eastAsia="Times New Roman"/>
        </w:rPr>
        <w:t xml:space="preserve">. Obecnie w ramach przetwarzania danych z obrazów oraz przygotowywania modeli ML korzystamy ze środowiska </w:t>
      </w:r>
      <w:proofErr w:type="spellStart"/>
      <w:r>
        <w:rPr>
          <w:rFonts w:eastAsia="Times New Roman"/>
        </w:rPr>
        <w:t>Python</w:t>
      </w:r>
      <w:proofErr w:type="spellEnd"/>
      <w:r>
        <w:rPr>
          <w:rFonts w:eastAsia="Times New Roman"/>
        </w:rPr>
        <w:t xml:space="preserve">, a w szczególności platformy </w:t>
      </w:r>
      <w:proofErr w:type="spellStart"/>
      <w:r>
        <w:rPr>
          <w:rFonts w:eastAsia="Times New Roman"/>
        </w:rPr>
        <w:t>Jupyter</w:t>
      </w:r>
      <w:proofErr w:type="spellEnd"/>
      <w:r>
        <w:rPr>
          <w:rFonts w:eastAsia="Times New Roman"/>
        </w:rPr>
        <w:t xml:space="preserve"> Project pozwalającej na wykorzystanie zarówno języka </w:t>
      </w:r>
      <w:proofErr w:type="spellStart"/>
      <w:r>
        <w:rPr>
          <w:rFonts w:eastAsia="Times New Roman"/>
        </w:rPr>
        <w:t>Python</w:t>
      </w:r>
      <w:proofErr w:type="spellEnd"/>
      <w:r>
        <w:rPr>
          <w:rFonts w:eastAsia="Times New Roman"/>
        </w:rPr>
        <w:t xml:space="preserve"> jak i R.</w:t>
      </w:r>
    </w:p>
    <w:p w14:paraId="4A75BC73" w14:textId="77777777" w:rsidR="00715D1E" w:rsidRDefault="00715D1E" w:rsidP="00715D1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Prace związane z analizą obrazów:</w:t>
      </w:r>
    </w:p>
    <w:p w14:paraId="21CB71F4" w14:textId="77777777" w:rsidR="00715D1E" w:rsidRDefault="00715D1E" w:rsidP="00715D1E">
      <w:pPr>
        <w:pStyle w:val="ListParagraph"/>
        <w:numPr>
          <w:ilvl w:val="2"/>
          <w:numId w:val="1"/>
        </w:numPr>
      </w:pPr>
      <w:r>
        <w:t>Wykonanie statystyk związanych z otrzymanymi liczbami danych pomiarowych (obrazów) dla każdej z klas</w:t>
      </w:r>
    </w:p>
    <w:p w14:paraId="14DF5FE1" w14:textId="77777777" w:rsidR="00715D1E" w:rsidRDefault="00715D1E" w:rsidP="00715D1E">
      <w:pPr>
        <w:pStyle w:val="ListParagraph"/>
        <w:numPr>
          <w:ilvl w:val="2"/>
          <w:numId w:val="1"/>
        </w:numPr>
      </w:pPr>
      <w:r>
        <w:t>Wstępna selekcja oraz walidacja danych wejściowych (zdjęć)</w:t>
      </w:r>
    </w:p>
    <w:p w14:paraId="586E0418" w14:textId="77777777" w:rsidR="00715D1E" w:rsidRDefault="00715D1E" w:rsidP="00715D1E">
      <w:pPr>
        <w:pStyle w:val="ListParagraph"/>
        <w:numPr>
          <w:ilvl w:val="2"/>
          <w:numId w:val="1"/>
        </w:numPr>
      </w:pPr>
      <w:r>
        <w:rPr>
          <w:color w:val="000000"/>
          <w:sz w:val="24"/>
          <w:szCs w:val="24"/>
          <w:lang w:eastAsia="pl-PL"/>
        </w:rPr>
        <w:t>Przetworzenie oryginalnego zbioru (klasy od 1 do 5) polegające na rozciągnięciu (</w:t>
      </w:r>
      <w:proofErr w:type="spellStart"/>
      <w:r>
        <w:rPr>
          <w:color w:val="000000"/>
          <w:sz w:val="24"/>
          <w:szCs w:val="24"/>
          <w:lang w:eastAsia="pl-PL"/>
        </w:rPr>
        <w:t>equalizacji</w:t>
      </w:r>
      <w:proofErr w:type="spellEnd"/>
      <w:r>
        <w:rPr>
          <w:color w:val="000000"/>
          <w:sz w:val="24"/>
          <w:szCs w:val="24"/>
          <w:lang w:eastAsia="pl-PL"/>
        </w:rPr>
        <w:t xml:space="preserve">) histogramu </w:t>
      </w:r>
    </w:p>
    <w:p w14:paraId="0F9FDFE4" w14:textId="77777777" w:rsidR="00715D1E" w:rsidRDefault="00715D1E" w:rsidP="00715D1E">
      <w:pPr>
        <w:pStyle w:val="ListParagraph"/>
        <w:numPr>
          <w:ilvl w:val="2"/>
          <w:numId w:val="1"/>
        </w:numPr>
      </w:pPr>
      <w:r>
        <w:rPr>
          <w:color w:val="000000"/>
          <w:sz w:val="24"/>
          <w:szCs w:val="24"/>
          <w:lang w:eastAsia="pl-PL"/>
        </w:rPr>
        <w:t>Wyrównanie do rozmiaru 600x600</w:t>
      </w:r>
    </w:p>
    <w:p w14:paraId="035CF923" w14:textId="77777777" w:rsidR="00715D1E" w:rsidRDefault="00715D1E" w:rsidP="00715D1E">
      <w:pPr>
        <w:pStyle w:val="ListParagraph"/>
        <w:numPr>
          <w:ilvl w:val="2"/>
          <w:numId w:val="1"/>
        </w:numPr>
      </w:pPr>
      <w:r>
        <w:t>Podziały na zbiory uczące, treningowe oraz walidacyjne</w:t>
      </w:r>
    </w:p>
    <w:p w14:paraId="20CE55E2" w14:textId="77777777" w:rsidR="00715D1E" w:rsidRDefault="00715D1E" w:rsidP="00715D1E">
      <w:pPr>
        <w:pStyle w:val="ListParagraph"/>
        <w:numPr>
          <w:ilvl w:val="2"/>
          <w:numId w:val="1"/>
        </w:numPr>
      </w:pPr>
      <w:r>
        <w:t>Zbilansowanie zbiorów uczących</w:t>
      </w:r>
    </w:p>
    <w:p w14:paraId="152423FF" w14:textId="77777777" w:rsidR="0031673C" w:rsidRDefault="0031673C"/>
    <w:sectPr w:rsidR="003167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19B3D1EC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715D1E">
      <w:fldChar w:fldCharType="begin"/>
    </w:r>
    <w:r w:rsidR="00715D1E">
      <w:instrText xml:space="preserve"> SECTIONPAGES   \* MERGEFORMAT </w:instrText>
    </w:r>
    <w:r w:rsidR="00715D1E">
      <w:fldChar w:fldCharType="separate"/>
    </w:r>
    <w:r w:rsidR="00715D1E">
      <w:rPr>
        <w:noProof/>
      </w:rPr>
      <w:t>1</w:t>
    </w:r>
    <w:r w:rsidR="00715D1E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3130"/>
    <w:multiLevelType w:val="hybridMultilevel"/>
    <w:tmpl w:val="4FF4B0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E6AF2"/>
    <w:rsid w:val="00715D1E"/>
    <w:rsid w:val="0079775C"/>
    <w:rsid w:val="00856F2B"/>
    <w:rsid w:val="008C2A78"/>
    <w:rsid w:val="00CE136C"/>
    <w:rsid w:val="00E2683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D1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7D6F6051-8561-4F73-8518-B67CB563ABFF}"/>
</file>

<file path=customXml/itemProps2.xml><?xml version="1.0" encoding="utf-8"?>
<ds:datastoreItem xmlns:ds="http://schemas.openxmlformats.org/officeDocument/2006/customXml" ds:itemID="{1FA08EE1-C56D-4E74-9BC5-AD43B3718B8B}"/>
</file>

<file path=customXml/itemProps3.xml><?xml version="1.0" encoding="utf-8"?>
<ds:datastoreItem xmlns:ds="http://schemas.openxmlformats.org/officeDocument/2006/customXml" ds:itemID="{6B1D641B-0E6C-47B5-8890-AB79D59B2A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779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8</cp:revision>
  <dcterms:created xsi:type="dcterms:W3CDTF">2021-02-27T12:21:00Z</dcterms:created>
  <dcterms:modified xsi:type="dcterms:W3CDTF">2021-03-16T08:06:00Z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