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6073" w14:textId="77777777" w:rsidR="00FD16FD" w:rsidRPr="00FD16FD" w:rsidRDefault="00FD16FD" w:rsidP="00FD16FD">
      <w:r w:rsidRPr="00FD16FD">
        <w:rPr>
          <w:b/>
          <w:bCs/>
        </w:rPr>
        <w:t>Publish Event – Use Case Flow</w:t>
      </w:r>
    </w:p>
    <w:tbl>
      <w:tblPr>
        <w:tblStyle w:val="TableGrid"/>
        <w:tblW w:w="10319" w:type="dxa"/>
        <w:tblLook w:val="04A0" w:firstRow="1" w:lastRow="0" w:firstColumn="1" w:lastColumn="0" w:noHBand="0" w:noVBand="1"/>
      </w:tblPr>
      <w:tblGrid>
        <w:gridCol w:w="2838"/>
        <w:gridCol w:w="7481"/>
      </w:tblGrid>
      <w:tr w:rsidR="00FD16FD" w:rsidRPr="00FD16FD" w14:paraId="489F3928" w14:textId="77777777" w:rsidTr="00FD16FD">
        <w:trPr>
          <w:trHeight w:val="498"/>
        </w:trPr>
        <w:tc>
          <w:tcPr>
            <w:tcW w:w="2838" w:type="dxa"/>
            <w:hideMark/>
          </w:tcPr>
          <w:p w14:paraId="045124C0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Use Case Name</w:t>
            </w:r>
          </w:p>
        </w:tc>
        <w:tc>
          <w:tcPr>
            <w:tcW w:w="7481" w:type="dxa"/>
            <w:hideMark/>
          </w:tcPr>
          <w:p w14:paraId="37FB8EBA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Publish Event</w:t>
            </w:r>
          </w:p>
        </w:tc>
      </w:tr>
      <w:tr w:rsidR="00FD16FD" w:rsidRPr="00FD16FD" w14:paraId="4355C46E" w14:textId="77777777" w:rsidTr="00FD16FD">
        <w:trPr>
          <w:trHeight w:val="498"/>
        </w:trPr>
        <w:tc>
          <w:tcPr>
            <w:tcW w:w="2838" w:type="dxa"/>
            <w:hideMark/>
          </w:tcPr>
          <w:p w14:paraId="1F60873A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Primary Actor</w:t>
            </w:r>
          </w:p>
        </w:tc>
        <w:tc>
          <w:tcPr>
            <w:tcW w:w="7481" w:type="dxa"/>
            <w:hideMark/>
          </w:tcPr>
          <w:p w14:paraId="553091CA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Event Organizer</w:t>
            </w:r>
          </w:p>
        </w:tc>
      </w:tr>
      <w:tr w:rsidR="00FD16FD" w:rsidRPr="00FD16FD" w14:paraId="56612BA0" w14:textId="77777777" w:rsidTr="00FD16FD">
        <w:trPr>
          <w:trHeight w:val="831"/>
        </w:trPr>
        <w:tc>
          <w:tcPr>
            <w:tcW w:w="2838" w:type="dxa"/>
            <w:hideMark/>
          </w:tcPr>
          <w:p w14:paraId="4C5D85D4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Description</w:t>
            </w:r>
          </w:p>
        </w:tc>
        <w:tc>
          <w:tcPr>
            <w:tcW w:w="7481" w:type="dxa"/>
            <w:hideMark/>
          </w:tcPr>
          <w:p w14:paraId="3AE3F600" w14:textId="72AA8ADF" w:rsidR="00FD16FD" w:rsidRPr="00FD16FD" w:rsidRDefault="00871EBF" w:rsidP="00871EBF">
            <w:pPr>
              <w:spacing w:after="160" w:line="278" w:lineRule="auto"/>
            </w:pPr>
            <w:r w:rsidRPr="00871EBF">
              <w:t>Allows the Event Organizer to publish an event so students can view it.</w:t>
            </w:r>
          </w:p>
        </w:tc>
      </w:tr>
      <w:tr w:rsidR="00FD16FD" w:rsidRPr="00FD16FD" w14:paraId="7A5139BF" w14:textId="77777777" w:rsidTr="00FD16FD">
        <w:trPr>
          <w:trHeight w:val="831"/>
        </w:trPr>
        <w:tc>
          <w:tcPr>
            <w:tcW w:w="2838" w:type="dxa"/>
            <w:hideMark/>
          </w:tcPr>
          <w:p w14:paraId="68D379DB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Pre-condition</w:t>
            </w:r>
          </w:p>
        </w:tc>
        <w:tc>
          <w:tcPr>
            <w:tcW w:w="7481" w:type="dxa"/>
            <w:hideMark/>
          </w:tcPr>
          <w:p w14:paraId="13F6B382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The Event Organizer is logged in and has completed the required event details.</w:t>
            </w:r>
          </w:p>
        </w:tc>
      </w:tr>
      <w:tr w:rsidR="00FD16FD" w:rsidRPr="00FD16FD" w14:paraId="112CD311" w14:textId="77777777" w:rsidTr="00FD16FD">
        <w:trPr>
          <w:trHeight w:val="498"/>
        </w:trPr>
        <w:tc>
          <w:tcPr>
            <w:tcW w:w="2838" w:type="dxa"/>
            <w:hideMark/>
          </w:tcPr>
          <w:p w14:paraId="19214515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Trigger</w:t>
            </w:r>
          </w:p>
        </w:tc>
        <w:tc>
          <w:tcPr>
            <w:tcW w:w="7481" w:type="dxa"/>
            <w:hideMark/>
          </w:tcPr>
          <w:p w14:paraId="2C63F14D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The Event Organizer selects Publish.</w:t>
            </w:r>
          </w:p>
        </w:tc>
      </w:tr>
      <w:tr w:rsidR="00FD16FD" w:rsidRPr="00FD16FD" w14:paraId="59C18F50" w14:textId="77777777" w:rsidTr="00FD16FD">
        <w:trPr>
          <w:trHeight w:val="1984"/>
        </w:trPr>
        <w:tc>
          <w:tcPr>
            <w:tcW w:w="2838" w:type="dxa"/>
            <w:hideMark/>
          </w:tcPr>
          <w:p w14:paraId="7FAA0093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Main Flow</w:t>
            </w:r>
          </w:p>
        </w:tc>
        <w:tc>
          <w:tcPr>
            <w:tcW w:w="7481" w:type="dxa"/>
            <w:hideMark/>
          </w:tcPr>
          <w:p w14:paraId="37E4F998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1. The organizer opens the event.</w:t>
            </w:r>
          </w:p>
          <w:p w14:paraId="66480F2A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2. The organizer reviews the event details and selects Publish.</w:t>
            </w:r>
          </w:p>
          <w:p w14:paraId="757A9B04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3. The system checks that the required information is complete.</w:t>
            </w:r>
          </w:p>
          <w:p w14:paraId="7B99E3B5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4. The system publishes the event.</w:t>
            </w:r>
          </w:p>
        </w:tc>
      </w:tr>
      <w:tr w:rsidR="00FD16FD" w:rsidRPr="00FD16FD" w14:paraId="5B318768" w14:textId="77777777" w:rsidTr="00FD16FD">
        <w:trPr>
          <w:trHeight w:val="3527"/>
        </w:trPr>
        <w:tc>
          <w:tcPr>
            <w:tcW w:w="2838" w:type="dxa"/>
            <w:tcBorders>
              <w:bottom w:val="single" w:sz="4" w:space="0" w:color="auto"/>
            </w:tcBorders>
            <w:hideMark/>
          </w:tcPr>
          <w:p w14:paraId="71A3D3F0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Alternative Flow</w:t>
            </w:r>
          </w:p>
        </w:tc>
        <w:tc>
          <w:tcPr>
            <w:tcW w:w="7481" w:type="dxa"/>
            <w:hideMark/>
          </w:tcPr>
          <w:p w14:paraId="1DD8D0BC" w14:textId="136B388A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A</w:t>
            </w:r>
            <w:r>
              <w:rPr>
                <w:b/>
                <w:bCs/>
              </w:rPr>
              <w:t>1</w:t>
            </w:r>
            <w:r w:rsidRPr="00FD16FD">
              <w:rPr>
                <w:b/>
                <w:bCs/>
              </w:rPr>
              <w:t>. Edit Before Publishing</w:t>
            </w:r>
          </w:p>
          <w:p w14:paraId="21CC8966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1. The organizer selects Edit.</w:t>
            </w:r>
          </w:p>
          <w:p w14:paraId="3EBFE45F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2. The organizer updates the event details and saves the changes.</w:t>
            </w:r>
          </w:p>
          <w:p w14:paraId="62A8F3F1" w14:textId="7990329A" w:rsidR="00FD16FD" w:rsidRPr="00FD16FD" w:rsidRDefault="00FD16FD" w:rsidP="00871EBF">
            <w:pPr>
              <w:spacing w:after="160" w:line="278" w:lineRule="auto"/>
            </w:pPr>
            <w:r w:rsidRPr="00FD16FD">
              <w:t xml:space="preserve">3. </w:t>
            </w:r>
            <w:r w:rsidR="00871EBF" w:rsidRPr="00871EBF">
              <w:t>The organizer returns to the event and can publish it</w:t>
            </w:r>
          </w:p>
          <w:p w14:paraId="06A33FD1" w14:textId="1E33992D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A</w:t>
            </w:r>
            <w:r>
              <w:rPr>
                <w:b/>
                <w:bCs/>
              </w:rPr>
              <w:t>2</w:t>
            </w:r>
            <w:r w:rsidRPr="00FD16FD">
              <w:rPr>
                <w:b/>
                <w:bCs/>
              </w:rPr>
              <w:t>. Cancel Publishing</w:t>
            </w:r>
          </w:p>
          <w:p w14:paraId="3FD3F18B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1. The organizer selects Cancel.</w:t>
            </w:r>
          </w:p>
          <w:p w14:paraId="40E63950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2. The system keeps the event unpublished.</w:t>
            </w:r>
          </w:p>
        </w:tc>
      </w:tr>
      <w:tr w:rsidR="00FD16FD" w:rsidRPr="00FD16FD" w14:paraId="73026F79" w14:textId="77777777" w:rsidTr="00FD16FD">
        <w:trPr>
          <w:trHeight w:val="1496"/>
        </w:trPr>
        <w:tc>
          <w:tcPr>
            <w:tcW w:w="2838" w:type="dxa"/>
            <w:tcBorders>
              <w:bottom w:val="single" w:sz="4" w:space="0" w:color="auto"/>
            </w:tcBorders>
            <w:hideMark/>
          </w:tcPr>
          <w:p w14:paraId="1624765A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Exception Flow</w:t>
            </w:r>
          </w:p>
        </w:tc>
        <w:tc>
          <w:tcPr>
            <w:tcW w:w="7481" w:type="dxa"/>
            <w:hideMark/>
          </w:tcPr>
          <w:p w14:paraId="0FDD1ECF" w14:textId="53DEE6A1" w:rsidR="00FD16FD" w:rsidRPr="00FD16FD" w:rsidRDefault="00FD16FD" w:rsidP="00871EBF">
            <w:pPr>
              <w:spacing w:after="160" w:line="278" w:lineRule="auto"/>
            </w:pPr>
            <w:r w:rsidRPr="00FD16FD">
              <w:rPr>
                <w:b/>
                <w:bCs/>
              </w:rPr>
              <w:t xml:space="preserve">E1. Missing or Invalid </w:t>
            </w:r>
            <w:r w:rsidR="00871EBF" w:rsidRPr="00871EBF">
              <w:rPr>
                <w:b/>
                <w:bCs/>
              </w:rPr>
              <w:t xml:space="preserve">Event </w:t>
            </w:r>
            <w:r w:rsidRPr="00FD16FD">
              <w:rPr>
                <w:b/>
                <w:bCs/>
              </w:rPr>
              <w:t>Information</w:t>
            </w:r>
          </w:p>
          <w:p w14:paraId="30F3A2F2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1. The system shows an error message.</w:t>
            </w:r>
          </w:p>
          <w:p w14:paraId="0DBEFD27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2. The organizer corrects the information before trying again.</w:t>
            </w:r>
          </w:p>
        </w:tc>
      </w:tr>
      <w:tr w:rsidR="00FD16FD" w:rsidRPr="00FD16FD" w14:paraId="7CCAACB3" w14:textId="77777777" w:rsidTr="00FD16FD">
        <w:trPr>
          <w:trHeight w:val="487"/>
        </w:trPr>
        <w:tc>
          <w:tcPr>
            <w:tcW w:w="2838" w:type="dxa"/>
            <w:tcBorders>
              <w:top w:val="single" w:sz="4" w:space="0" w:color="auto"/>
            </w:tcBorders>
            <w:hideMark/>
          </w:tcPr>
          <w:p w14:paraId="3F7B5889" w14:textId="77777777" w:rsidR="00FD16FD" w:rsidRPr="00FD16FD" w:rsidRDefault="00FD16FD" w:rsidP="00FD16FD">
            <w:pPr>
              <w:spacing w:after="160" w:line="278" w:lineRule="auto"/>
            </w:pPr>
            <w:r w:rsidRPr="00FD16FD">
              <w:rPr>
                <w:b/>
                <w:bCs/>
              </w:rPr>
              <w:t>Post-condition</w:t>
            </w:r>
          </w:p>
        </w:tc>
        <w:tc>
          <w:tcPr>
            <w:tcW w:w="7481" w:type="dxa"/>
            <w:hideMark/>
          </w:tcPr>
          <w:p w14:paraId="7A00690A" w14:textId="77777777" w:rsidR="00FD16FD" w:rsidRPr="00FD16FD" w:rsidRDefault="00FD16FD" w:rsidP="00FD16FD">
            <w:pPr>
              <w:spacing w:after="160" w:line="278" w:lineRule="auto"/>
            </w:pPr>
            <w:r w:rsidRPr="00FD16FD">
              <w:t>The event is published and visible to students.</w:t>
            </w:r>
          </w:p>
        </w:tc>
      </w:tr>
    </w:tbl>
    <w:p w14:paraId="1BEFBA07" w14:textId="77777777" w:rsidR="00041810" w:rsidRDefault="00041810"/>
    <w:sectPr w:rsidR="0004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CBACA" w14:textId="77777777" w:rsidR="00513AD9" w:rsidRDefault="00513AD9" w:rsidP="00FD16FD">
      <w:pPr>
        <w:spacing w:after="0" w:line="240" w:lineRule="auto"/>
      </w:pPr>
      <w:r>
        <w:separator/>
      </w:r>
    </w:p>
  </w:endnote>
  <w:endnote w:type="continuationSeparator" w:id="0">
    <w:p w14:paraId="2196727E" w14:textId="77777777" w:rsidR="00513AD9" w:rsidRDefault="00513AD9" w:rsidP="00FD1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4FCE" w14:textId="77777777" w:rsidR="00513AD9" w:rsidRDefault="00513AD9" w:rsidP="00FD16FD">
      <w:pPr>
        <w:spacing w:after="0" w:line="240" w:lineRule="auto"/>
      </w:pPr>
      <w:r>
        <w:separator/>
      </w:r>
    </w:p>
  </w:footnote>
  <w:footnote w:type="continuationSeparator" w:id="0">
    <w:p w14:paraId="46B0E0F0" w14:textId="77777777" w:rsidR="00513AD9" w:rsidRDefault="00513AD9" w:rsidP="00FD16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6FD"/>
    <w:rsid w:val="00041810"/>
    <w:rsid w:val="002B2142"/>
    <w:rsid w:val="002F0DAA"/>
    <w:rsid w:val="00513AD9"/>
    <w:rsid w:val="0059615F"/>
    <w:rsid w:val="00871EBF"/>
    <w:rsid w:val="009C6972"/>
    <w:rsid w:val="00B61D95"/>
    <w:rsid w:val="00FD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D28A"/>
  <w15:chartTrackingRefBased/>
  <w15:docId w15:val="{EDB3846F-4CF2-4800-9215-F8F97823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6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FD"/>
  </w:style>
  <w:style w:type="paragraph" w:styleId="Footer">
    <w:name w:val="footer"/>
    <w:basedOn w:val="Normal"/>
    <w:link w:val="FooterChar"/>
    <w:uiPriority w:val="99"/>
    <w:unhideWhenUsed/>
    <w:rsid w:val="00FD1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smi</dc:creator>
  <cp:keywords/>
  <dc:description/>
  <cp:lastModifiedBy>raghad smi</cp:lastModifiedBy>
  <cp:revision>1</cp:revision>
  <dcterms:created xsi:type="dcterms:W3CDTF">2026-10-19T19:27:00Z</dcterms:created>
  <dcterms:modified xsi:type="dcterms:W3CDTF">2026-10-19T19:55:00Z</dcterms:modified>
</cp:coreProperties>
</file>