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Calibri" w:hAnsi="Calibri"/>
          <w:b/>
          <w:bCs/>
          <w:color w:val="5176A2"/>
          <w:kern w:val="36"/>
          <w:sz w:val="37"/>
          <w:szCs w:val="37"/>
        </w:rPr>
      </w:pPr>
      <w:r>
        <w:rPr>
          <w:rFonts w:ascii="Calibri" w:hAnsi="Calibri"/>
          <w:b/>
          <w:bCs/>
          <w:color w:val="5176A2"/>
          <w:kern w:val="36"/>
          <w:sz w:val="37"/>
          <w:szCs w:val="37"/>
        </w:rPr>
        <w:t>К</w:t>
      </w:r>
      <w:r w:rsidRPr="00291279">
        <w:rPr>
          <w:rFonts w:ascii="Calibri" w:hAnsi="Calibri"/>
          <w:b/>
          <w:bCs/>
          <w:color w:val="5176A2"/>
          <w:kern w:val="36"/>
          <w:sz w:val="37"/>
          <w:szCs w:val="37"/>
        </w:rPr>
        <w:t>ак обеспечить безопасность данных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То, что данные нужно защищать, понятно даже ежику в тумане. В особенности это касается баз данных, потому что в корпоративных хранилищах очень часто хранится вся жизнь фирмы. Но защищать нужно не только от хакеров, но и от особо одаренных чайников, которые своими нелепыми ручонками вечно удаляют не то, что нужно.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Во время установки MS SQL Server 7.0 и младше имя администратора по умолчанию выбиралось sa (System Administrator). Пароль можно было не указывать, и система абсолютно без проблем хавала что угодно. В этом MS как всегда выделялась, хотя на каждом углу весят плакаты, что нельзя устанавливать пустые пароли, особенно админским учетным записям.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Начиная с MS SQL Server 2000, установщик уже предупреждает о возможных проблемах, если не указать пароль. Наконец-то кто-то увидел надпись на заборе, что нельзя выбирать простые пароли, а пустой пароль это вообще пробоина в безопасности, как дыра в корпусе Титаника. С такими паролями тонут в первые же дни плаванья.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Когда устанавливаешь базу данных, и инсталлятор предложит выбрать пароль, обязательно указывай что-нибудь не короче, чем 8 символов и сложное для подбора. Это значит, что нельзя выбирать в качестве пароля читаемые слова или даты, такие вещи подбираются за пять сек. Лучше выбрать что-то нечитаемое. Лично я всегда наугад набираю что-нибудь на клавиатуре, а потом просто сохраняю эту ерунду в секретном файле, который защищаю от таких хакеров как ты.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>Хочется заметить, что во время установки MySQL до сих пор в качестве админа используется учетная запись root без пароля. Эта запись не связана с пользователем root из ОС, поэтому пароль необходимо поменять сразу после установки сервера. Для его смены надо выполнить команду: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>/usr/bin/mysqladmin –uroot password newpass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Вместо newpass нужно указать новый пароль пользователя root.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Работа сервиса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Следующие замечания касаются только Windows баз данных, потому что все они работают в системе как службы. По умолчанию все службы в Windows работают под системной учетной записью. Но у нее слишком много прав и если хакер через баг сможет проникнуть в сервер базы данных, то сможет выполнять команды в системе от имени локального пользователя. Чтобы ограничить права, нужно изменить пользователя, от имени которого стартует служба. Для этого войди в Панель управления/Администрирование/Службы и найди здесь службы своего сервера. Для SQL Server это: MSSQLServer и SQLServerAgent. Дважды щелкаем по обеим записям и в появившемся окне свойств переходим на закладку Log on (Вход в систему). </w:t>
      </w:r>
    </w:p>
    <w:p w:rsidR="00291279" w:rsidRPr="00291279" w:rsidRDefault="00291279" w:rsidP="00291279">
      <w:pPr>
        <w:shd w:val="clear" w:color="auto" w:fill="FFFFFF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907790" cy="4391025"/>
            <wp:effectExtent l="19050" t="0" r="0" b="0"/>
            <wp:docPr id="1" name="Рисунок 1" descr="http://www.flenov.info/favorite/db/dbsecur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lenov.info/favorite/db/dbsecurity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i/>
          <w:iCs/>
          <w:color w:val="000000"/>
          <w:sz w:val="22"/>
          <w:szCs w:val="22"/>
        </w:rPr>
        <w:t>Настройка учетной записи службы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Теперь выбираем пункт This account (с учетной записью) и указываем имя и пароль нужного пользователя. В идеале, необходимо создать в системе новую учетную запись, которой предоставлены только те права, которые реально нужны этому сервису. Ничего лишнего давать нельзя.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Работа демона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В Linux дела обстоят немного сложнее, но намного безопаснее. Здесь нужно создать виртуальную директорию, которая будет являться корневой для сервиса. Для этого я рекомендую скачать утилиту jail с сайта http://www.jmcresearch.com/projects/jail/. Пример работы утилиты рассмотреть не могу, потому что сковывают объемы журнала, а тут нужна отдельная статья, поэтому расскажу только принцип. За более подробной инфой можешь обратиться к справочным файлам или купить книгу «Linux глазами Хакера», которая выйдет летом 2005-го года, где по полочкам разложена вся основная информация по безопасности ОС Linux. </w:t>
      </w:r>
    </w:p>
    <w:p w:rsidR="00291279" w:rsidRPr="00291279" w:rsidRDefault="00291279" w:rsidP="00291279">
      <w:pPr>
        <w:shd w:val="clear" w:color="auto" w:fill="FFFFFF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10555" cy="3691890"/>
            <wp:effectExtent l="19050" t="0" r="4445" b="0"/>
            <wp:docPr id="2" name="Рисунок 2" descr="http://www.flenov.info/favorite/db/dbsecur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lenov.info/favorite/db/dbsecurity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i/>
          <w:iCs/>
          <w:color w:val="000000"/>
          <w:sz w:val="22"/>
          <w:szCs w:val="22"/>
        </w:rPr>
        <w:t>Виртуальная директория chroot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Итак, служба базы данных в Linux должна работать в своей виртуальной директории. Выше это директории программа попасть не может. Посмотрим на схему виртуальной директории. Здесь показана часть файловой системы Linux. Во главе всего стоит корневая директория /. В ней находятся /bin, /etc, /home, /usr и т.д. В /home расположены каталоги пользователей системы. Мы создаем здесь новую директорию, для примера назовем ее chroot и она будет является корнем для службы. В ней будут свои каталоги /bin, /usr и т.д. и служба будет работать с ними, а все, что выше /home/chroot оказывается недоступным. Просто служба будет считать, что /home/chroot – это и есть корень файловой системы.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На рисунке в рамку обведены папки, которые будут видны службе. Именно в этом пространстве будет работать сервер баз данных и будет считать, что это и есть реальная файловая система сервера.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Если хакер проникнет в систему через защищенную службу и захочет просмотреть каталог /etc, то он увидит каталог /home/chroot/etc, но никак не системный /etc. Чтобы взломщик ничего не заподозрил, в каталоге /home/chroot/etc можно расположить все необходимые файлы, но содержащие некорректную информацию. Взломщик, запросив файл /etc/passwd через уязвимую службу, получит доступ к /home/chroot/etc/passwd, потому что служба видит его системным.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Так, например, файл /home/chroot/etc/passwd может содержать неверные пароли. На работу системы в целом это не повлияет, потому что система будет брать пароли из файла /etc/passwd, а службе реальные пароли системы не нужны, поэтому в файл /home/chroot/etc/passwd можно засунуть что угодно.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Типы аутентификации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Теперь переходим к знакомству с пользователями базы данных. В большинстве баз данных учетные записи пользователей хранятся в самой базе (в виде системных таблиц или настроечных </w:t>
      </w:r>
      <w:r w:rsidRPr="00291279">
        <w:rPr>
          <w:rFonts w:ascii="Calibri" w:hAnsi="Calibri"/>
          <w:color w:val="000000"/>
          <w:sz w:val="22"/>
          <w:szCs w:val="22"/>
        </w:rPr>
        <w:lastRenderedPageBreak/>
        <w:t xml:space="preserve">файлов). В SQL Server 2000 пошли дальше. Здесь может быть два типа аутентификации – Windows и Смешанная.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Если выбрана аутентификация Windows, то для проверки пользователей используются учетные записи Windows и ее встроенные механизмы проверки подлинности. Именно этот метод я рекомендую использовать, потому что в нынешних дистрибутивах для аутентификации используется Kerberos, который достаточно надежен и проверен временем в *nix подобных системах.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>В случае смешанного режима, можно создавать пользователей, информация о которых будет храниться SQL сервером в системных таблицах. А это уже не есть хорошо по следующим причинам:</w:t>
      </w:r>
    </w:p>
    <w:p w:rsidR="00291279" w:rsidRPr="00291279" w:rsidRDefault="00291279" w:rsidP="002912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нужно управлять двумя базами пользователей. В большинстве случаев заниматься этим лень, поэтому чаще всего все юзеры работают под одной учетной записью или записи соответствуют тем, что заведены для них в ОС Windows. Таким образом, взломав SQL Server, взломщик получает доступ к паролю, который открывает все двери в системе. </w:t>
      </w:r>
    </w:p>
    <w:p w:rsidR="00291279" w:rsidRPr="00291279" w:rsidRDefault="00291279" w:rsidP="002912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пользователям нужно знать два пароля – на вход в Windows сервер для работы с файлами и на SQL Server. Конечно же, если юзеру нужен доступ только к базе данных, то для работы нужен будет только один пароль, с правами доступа к SQL Server. </w:t>
      </w:r>
    </w:p>
    <w:p w:rsidR="00291279" w:rsidRPr="00291279" w:rsidRDefault="00291279" w:rsidP="002912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ОС хранит свои пароли более надежно, с хорошим шифрованием и с запретом на чтение файле. В MS SQL сервере защита записей проще и все записи при наличии прав админа легко прочитать в таблице sysusers базы данных Master. </w:t>
      </w:r>
    </w:p>
    <w:p w:rsidR="00291279" w:rsidRPr="00291279" w:rsidRDefault="00291279" w:rsidP="00291279">
      <w:pPr>
        <w:shd w:val="clear" w:color="auto" w:fill="FFFFFF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710555" cy="3390265"/>
            <wp:effectExtent l="19050" t="0" r="4445" b="0"/>
            <wp:docPr id="3" name="Рисунок 3" descr="http://www.flenov.info/favorite/db/dbsecurit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lenov.info/favorite/db/dbsecurity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i/>
          <w:iCs/>
          <w:color w:val="000000"/>
          <w:sz w:val="22"/>
          <w:szCs w:val="22"/>
        </w:rPr>
        <w:t>Окно управление сервером в Enterprise Manager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В данной статье я буду рассматривать оба варианта хранения паролей, потому что не все базы данных (я имею ввиду, отличные от MS) поддерживают аутентификацию Windows.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Аутентификация MS SQL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lastRenderedPageBreak/>
        <w:t xml:space="preserve">В MS SQL Server все настройки происходят в SQL Enterprise Manager. Запусти эту программу и перед тобой откроется окно, рабочая область которого будет поделена на две части: слева дерево объектов, справа будет отображаться то, что содержит выделенный в дереве объект.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>Открой</w:t>
      </w:r>
      <w:r w:rsidRPr="0029127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291279">
        <w:rPr>
          <w:rFonts w:ascii="Calibri" w:hAnsi="Calibri"/>
          <w:color w:val="000000"/>
          <w:sz w:val="22"/>
          <w:szCs w:val="22"/>
        </w:rPr>
        <w:t>ветку</w:t>
      </w:r>
      <w:r w:rsidRPr="00291279">
        <w:rPr>
          <w:rFonts w:ascii="Calibri" w:hAnsi="Calibri"/>
          <w:color w:val="000000"/>
          <w:sz w:val="22"/>
          <w:szCs w:val="22"/>
          <w:lang w:val="en-US"/>
        </w:rPr>
        <w:t xml:space="preserve"> Microsoft SQL Servers. </w:t>
      </w:r>
      <w:r w:rsidRPr="00291279">
        <w:rPr>
          <w:rFonts w:ascii="Calibri" w:hAnsi="Calibri"/>
          <w:color w:val="000000"/>
          <w:sz w:val="22"/>
          <w:szCs w:val="22"/>
        </w:rPr>
        <w:t xml:space="preserve">В ней содержаться группы серверов. По умолчанию создается группа с именем SQL Server Group. Выдели группу, и в ней увидишь все сервера. Если есть локальный сервер, то он будет там единственный, пока не зарегистрируешь другие серверы баз данных (удаленные или локальные). Щелкни по имени сервера и в появившемся меню выбери пункт Properties. Перед нами открывается окно свойств сервера. Перейди на закладку Security и здесь можно будет увидеть переключатель между режимами. </w:t>
      </w:r>
    </w:p>
    <w:p w:rsidR="00291279" w:rsidRPr="00291279" w:rsidRDefault="00291279" w:rsidP="00291279">
      <w:pPr>
        <w:shd w:val="clear" w:color="auto" w:fill="FFFFFF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710555" cy="4218305"/>
            <wp:effectExtent l="19050" t="0" r="4445" b="0"/>
            <wp:docPr id="4" name="Рисунок 4" descr="http://www.flenov.info/favorite/db/dbsecurit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lenov.info/favorite/db/dbsecurity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i/>
          <w:iCs/>
          <w:color w:val="000000"/>
          <w:sz w:val="22"/>
          <w:szCs w:val="22"/>
        </w:rPr>
        <w:t>Настройка аутентификации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Здесь же можно выбрать уровень аудита (Audit Level). По умолчанию выбран None, а значит, сервер не будет сохранять в логах информацию об удачных или неудачных входах в систему. Все знают, что в продуктах MS настройки по умолчанию далеки от идеала, но то, что в логах не будет инфы о входах пользователей, это подобно катастрофе. Срочно переключай аудит на All, чтобы можно было контролировать, кто и когда входил или пытался войти, но неудачно.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Внешние ключи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Как ключи могут повлиять на безопасность? Ведь это всего лишь связь между двумя таблицами. Все очень просто. Чаще всего связь построена по принципу главный-подчиненный (один ко многим). В одной таблице находится главная строка, а в другой множество подчиненных строк. Например, допустим, что у тебя есть две таблицы – одна для хранения списка сотрудников (People), а другая с их зарплатами за каждый месяц (Salary). Если попытаться удалить запись из </w:t>
      </w:r>
      <w:r w:rsidRPr="00291279">
        <w:rPr>
          <w:rFonts w:ascii="Calibri" w:hAnsi="Calibri"/>
          <w:color w:val="000000"/>
          <w:sz w:val="22"/>
          <w:szCs w:val="22"/>
        </w:rPr>
        <w:lastRenderedPageBreak/>
        <w:t xml:space="preserve">таблицы Peoples, для которой есть подчиненные записи в Salary, то произойдет ошибка. Сначала нужно удалить все подчиненные записи.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>Ты еще не видишь преимущество вторичных ключей? А я вижу. Таблицы сотрудников могут быть защищены не сильно, потому что с ними работает множество народа и текущий список может быть доступен через WEB. А вот зарплата всегда защищается, чуть ли не с пулеметом. Если хакер получит доступ к Peoples и попытается удалить все записи, то ничего не выйдет. Внешние ключи не дадут врагу сделать свое черное дело, пока не будут удалены соответствующие записи из Salary. А так как там защита лучше, то и сделать это будет сложно.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Вот тебе решение простейшей задачи защиты от удаления. Если есть публичная таблица, из которой нельзя удалять (Public), создай для нее подчиненную таблицу (Slave), защищенную по полной программе, и свяжи их внешним ключом. При создании новой записи в главной таблице, в подчиненную должна добавляться связанная строка. Эта связь сделает удаление из Public невозможным, пока хакер не найдет закрытую от всеобщего взора таблицу Slave.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Триггеры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Не менее интересным способом обеспечения безопасности являются триггеры. Это код, похожий на процедуры, хранимые на сервере. Такой код нельзя вызвать напрямую и он выполняется в ответ на определенные события (Вставка, Изменение и Удаление строк). Внутри триггера можно проверить корректность выполняемых действий. Если хакер попытается испортить данные, то в триггере можно увидеть этот косяк.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Рассмотрим пример защиты таблицы от изменений через триггер. Для защищенной таблицы заводим поле Security. В этом поле должен хранится код, который вычисляется известным только тебе способом, например расчет контрольной суммы всех полей. Если пользователь изменил значения какой-либо строки с помощью программы, то она автоматически пересчитывает контрольную сумму. Если строка изменена напрямую, то в поле Security будет некорректное значение, которое легко определить в триггере (который должен выполняться на события изменения данных) и откатить злостное изменение.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Точно также можно защищать таблицы не только от изменения, но и от вставки (защита от флуда на базу данных) и удаление (попытки уничтожить важные данные).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Права доступа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Любые попытки отконфигурировать базу данных на полную безопасность превратятся в пустую трату времени, если ты неправильно настроишь права доступа на объекты. Если все объекты базы данных и сами данные светятся в Интернете как гирлянда на Кремлевской елке, то работа админа бесполезна. Мы должны первым делом правильно настроить права доступа. В этом случае, даже если хакер проникнет в систему, у него может не хватить прав на доступ ко всем секретам. О правах доступа мы поговорим более подробно в отдельной статье.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Обновление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В любой программе есть ошибки и производитель или тип тут не играет роли. Спроси любого хакера – какое ядро Linux самое безопасное? Ответ очевиден – самое последнее. Но это не значит, что это ядро не содержит ошибок, просто о них еще никто не знает. Повтори свой вопрос через пол года, и то ядро, которое называлось ранее, хакер может назвать самым дырявым в истории Linux.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lastRenderedPageBreak/>
        <w:t xml:space="preserve">Вот такая природа человечества и программного обеспечения. Ошибки есть всегда и везде. Как только появляется критическая ошибка в какой-либо базе данных, так сразу у админов по всему миру начинается черный день, потому что в первые дни после выхода эксплоита хакеры ломают все подряд.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Основная задача специалиста по безопасности вовремя выявлять эти ошибки и исправлять раньше, чем взломщик воспользуется уязвимостью. Для этого нужно быть подписанным на все основные BagTraq и регулярно следить за выходами обновлений твоей базы данных. По моей практике могу сказать, что лучше всего на это дело реагируют Oracle и MS. Их патчи выходят достаточно быстро и если сразу обновить, то вероятность взлома уменьшается.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Помни, что основными причинами взлома являются неправильное распределение прав и не вовремя пропатченный софт.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Моментальная реакция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Между взломщиками и специалистами по безопасности идет самая настоящая война. В ней побеждает тот, кто больше знает и кто быстрее реагирует. Если не хочешь оказаться среди проигравших, то научись быстро реагировать на происходящее. В базах данных для этого есть множество удобных прибамбасов, и в этом отношении одним из лучших является MS SQL Server. В этом сервере есть очень удобный помощник – события.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>Сервер баз данных может ловить достаточно много событий. Наиболее интересным с точки зрения безопасности может быть Insufficient permission (не достаточные права). Допустим, что хакер пытается проникнуть в систему и удалить все данные. На каком-то этапе исследования он узнает пароль доступа одного из пользователей и запускает команду DELETE FROM DatabaseName. Если прав не достаточно, то хакер будет искать другую учетную запись и пароль к ней, и так, пока не найдет нужную жертву.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Задача защищающей стороны вовремя определить попытку взлома и в этом помогают события. Когда хакер неудачно выполнил команду, система генерирует ошибку Insufficient permission, и чем быстрее мы узнаем, что эта ошибка произошла, тем быстрее сможем принять меры. Например, узнав об ошибке, можно тут же добавить в сетевой экран фильтр и запретить любое подключение с IP адреса злоумышленника. Таким образом, можно выиграть время, пока хакер будет обходить правила сетевого экрана. А начинающего хакера такие вещи пугают и он убежит сломя голову и больше не вернется. </w:t>
      </w:r>
    </w:p>
    <w:p w:rsidR="00291279" w:rsidRPr="00291279" w:rsidRDefault="00291279" w:rsidP="00291279">
      <w:pPr>
        <w:shd w:val="clear" w:color="auto" w:fill="FFFFFF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10555" cy="4218305"/>
            <wp:effectExtent l="19050" t="0" r="4445" b="0"/>
            <wp:docPr id="5" name="Рисунок 5" descr="http://www.flenov.info/favorite/db/dbsecurit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lenov.info/favorite/db/dbsecurity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i/>
          <w:iCs/>
          <w:color w:val="000000"/>
          <w:sz w:val="22"/>
          <w:szCs w:val="22"/>
        </w:rPr>
        <w:t>Окно создания нового события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>Как создаются события? В</w:t>
      </w:r>
      <w:r w:rsidRPr="00291279">
        <w:rPr>
          <w:rFonts w:ascii="Calibri" w:hAnsi="Calibri"/>
          <w:color w:val="000000"/>
          <w:sz w:val="22"/>
          <w:szCs w:val="22"/>
          <w:lang w:val="en-US"/>
        </w:rPr>
        <w:t xml:space="preserve"> Enterprise Manager </w:t>
      </w:r>
      <w:r w:rsidRPr="00291279">
        <w:rPr>
          <w:rFonts w:ascii="Calibri" w:hAnsi="Calibri"/>
          <w:color w:val="000000"/>
          <w:sz w:val="22"/>
          <w:szCs w:val="22"/>
        </w:rPr>
        <w:t>открываем</w:t>
      </w:r>
      <w:r w:rsidRPr="0029127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291279">
        <w:rPr>
          <w:rFonts w:ascii="Calibri" w:hAnsi="Calibri"/>
          <w:color w:val="000000"/>
          <w:sz w:val="22"/>
          <w:szCs w:val="22"/>
        </w:rPr>
        <w:t>ветку</w:t>
      </w:r>
      <w:r w:rsidRPr="00291279">
        <w:rPr>
          <w:rFonts w:ascii="Calibri" w:hAnsi="Calibri"/>
          <w:color w:val="000000"/>
          <w:sz w:val="22"/>
          <w:szCs w:val="22"/>
          <w:lang w:val="en-US"/>
        </w:rPr>
        <w:t xml:space="preserve"> Management/SQL Server Agent/Alerts. </w:t>
      </w:r>
      <w:r w:rsidRPr="00291279">
        <w:rPr>
          <w:rFonts w:ascii="Calibri" w:hAnsi="Calibri"/>
          <w:color w:val="000000"/>
          <w:sz w:val="22"/>
          <w:szCs w:val="22"/>
        </w:rPr>
        <w:t>Здесь щелкаем правой кнопкой и в появившемся меню выбираем New Alert. Перед нами открывается окно создания нового события. Здесь нужно заполнить следующие поля:</w:t>
      </w:r>
    </w:p>
    <w:p w:rsidR="00291279" w:rsidRPr="00291279" w:rsidRDefault="00291279" w:rsidP="002912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- name – имя, которое может быть любым; </w:t>
      </w:r>
    </w:p>
    <w:p w:rsidR="00291279" w:rsidRPr="00291279" w:rsidRDefault="00291279" w:rsidP="002912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- type – тип события может быть event alert (здесь все основные события) и performance condition alert (события производительности); </w:t>
      </w:r>
    </w:p>
    <w:p w:rsidR="00291279" w:rsidRPr="00291279" w:rsidRDefault="00291279" w:rsidP="002912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- Severity – здесь нужно указать конкретное событие, которое вы хотите отлавливать;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На закладке Response можно указать операторов, которым нужно отсылать сообщения (e-mail, net send или на пейджер), о возникновении события. 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Операторы – это просто контактная информация людей, ответственных за работу сервера. Например, вы можете указать себя и свой e-mail и при возникновении события, на ящик будет падать письмо с информацией об ошибке. Таким образом, как только возникает критическое событие, вы первым узнаете об этом, и не надо будет лишний раз осматривать весь журнал безопасности. </w:t>
      </w:r>
    </w:p>
    <w:p w:rsidR="00291279" w:rsidRPr="00291279" w:rsidRDefault="00291279" w:rsidP="00291279">
      <w:pPr>
        <w:shd w:val="clear" w:color="auto" w:fill="FFFFFF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959225" cy="4408170"/>
            <wp:effectExtent l="19050" t="0" r="3175" b="0"/>
            <wp:docPr id="6" name="Рисунок 6" descr="http://www.flenov.info/favorite/db/dbsecurit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lenov.info/favorite/db/dbsecurity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i/>
          <w:iCs/>
          <w:color w:val="000000"/>
          <w:sz w:val="22"/>
          <w:szCs w:val="22"/>
        </w:rPr>
        <w:t>Окно создания нового оператора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291279">
        <w:rPr>
          <w:rFonts w:ascii="Calibri" w:hAnsi="Calibri"/>
          <w:b/>
          <w:bCs/>
          <w:color w:val="5176A2"/>
          <w:sz w:val="29"/>
          <w:szCs w:val="29"/>
        </w:rPr>
        <w:t>Итого</w:t>
      </w:r>
    </w:p>
    <w:p w:rsidR="00291279" w:rsidRPr="00291279" w:rsidRDefault="00291279" w:rsidP="00291279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291279">
        <w:rPr>
          <w:rFonts w:ascii="Calibri" w:hAnsi="Calibri"/>
          <w:color w:val="000000"/>
          <w:sz w:val="22"/>
          <w:szCs w:val="22"/>
        </w:rPr>
        <w:t xml:space="preserve">В данной статье мы рассмотрели основы безопасности и средства, которые предоставляют базы данных. Но нельзя забывать, что уязвимыми могут быть не только настройки, но и сама ОС или программы базы данных. Ошибки есть в любом софте, поэтому не забывай следить за сообщениями об ошибках и обновлять сервер. Надежда на то, что тебя не взломают – рисковое дело. Когда-нибудь найдется человек, который просто от скуки или в отместку напишет DROP DATABASE и можно будет распрощаться с многолетними трудами. </w:t>
      </w:r>
    </w:p>
    <w:p w:rsidR="00637FBB" w:rsidRDefault="00637FBB"/>
    <w:sectPr w:rsidR="00637FBB" w:rsidSect="00637FBB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78C" w:rsidRDefault="0048478C" w:rsidP="00291279">
      <w:r>
        <w:separator/>
      </w:r>
    </w:p>
  </w:endnote>
  <w:endnote w:type="continuationSeparator" w:id="1">
    <w:p w:rsidR="0048478C" w:rsidRDefault="0048478C" w:rsidP="00291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79" w:rsidRDefault="00291279">
    <w:pPr>
      <w:pStyle w:val="a8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Михаил Фленов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Страница </w:t>
    </w:r>
    <w:fldSimple w:instr=" PAGE   \* MERGEFORMAT ">
      <w:r w:rsidRPr="00291279">
        <w:rPr>
          <w:rFonts w:asciiTheme="majorHAnsi" w:hAnsiTheme="majorHAnsi"/>
          <w:noProof/>
        </w:rPr>
        <w:t>1</w:t>
      </w:r>
    </w:fldSimple>
  </w:p>
  <w:p w:rsidR="00291279" w:rsidRDefault="0029127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78C" w:rsidRDefault="0048478C" w:rsidP="00291279">
      <w:r>
        <w:separator/>
      </w:r>
    </w:p>
  </w:footnote>
  <w:footnote w:type="continuationSeparator" w:id="1">
    <w:p w:rsidR="0048478C" w:rsidRDefault="0048478C" w:rsidP="00291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79" w:rsidRPr="00291279" w:rsidRDefault="00291279">
    <w:pPr>
      <w:pStyle w:val="a6"/>
      <w:rPr>
        <w:sz w:val="20"/>
        <w:szCs w:val="20"/>
        <w:lang w:val="en-US"/>
      </w:rPr>
    </w:pPr>
    <w:hyperlink r:id="rId1" w:history="1">
      <w:r w:rsidRPr="00291279">
        <w:rPr>
          <w:rStyle w:val="aa"/>
          <w:sz w:val="20"/>
          <w:szCs w:val="20"/>
          <w:lang w:val="en-US"/>
        </w:rPr>
        <w:t>http://www.heapar.com</w:t>
      </w:r>
    </w:hyperlink>
    <w:r w:rsidRPr="00291279">
      <w:rPr>
        <w:sz w:val="20"/>
        <w:szCs w:val="20"/>
        <w:lang w:val="en-US"/>
      </w:rPr>
      <w:t xml:space="preserve"> </w:t>
    </w:r>
    <w:r w:rsidRPr="00291279">
      <w:rPr>
        <w:sz w:val="20"/>
        <w:szCs w:val="20"/>
      </w:rPr>
      <w:ptab w:relativeTo="margin" w:alignment="center" w:leader="none"/>
    </w:r>
    <w:hyperlink r:id="rId2" w:history="1">
      <w:r w:rsidRPr="00291279">
        <w:rPr>
          <w:rStyle w:val="aa"/>
          <w:sz w:val="20"/>
          <w:szCs w:val="20"/>
          <w:lang w:val="en-US"/>
        </w:rPr>
        <w:t>http://www.cydsoft.com</w:t>
      </w:r>
    </w:hyperlink>
    <w:r w:rsidRPr="00291279">
      <w:rPr>
        <w:sz w:val="20"/>
        <w:szCs w:val="20"/>
        <w:lang w:val="en-US"/>
      </w:rPr>
      <w:t xml:space="preserve"> </w:t>
    </w:r>
    <w:r w:rsidRPr="00291279">
      <w:rPr>
        <w:sz w:val="20"/>
        <w:szCs w:val="20"/>
      </w:rPr>
      <w:ptab w:relativeTo="margin" w:alignment="right" w:leader="none"/>
    </w:r>
    <w:hyperlink r:id="rId3" w:history="1">
      <w:r w:rsidRPr="00291279">
        <w:rPr>
          <w:rStyle w:val="aa"/>
          <w:sz w:val="20"/>
          <w:szCs w:val="20"/>
          <w:lang w:val="en-US"/>
        </w:rPr>
        <w:t>http://www.profwebdev.com</w:t>
      </w:r>
    </w:hyperlink>
    <w:r w:rsidRPr="00291279">
      <w:rPr>
        <w:sz w:val="20"/>
        <w:szCs w:val="20"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75706"/>
    <w:multiLevelType w:val="multilevel"/>
    <w:tmpl w:val="7AFC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66621C"/>
    <w:multiLevelType w:val="multilevel"/>
    <w:tmpl w:val="4B8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79"/>
    <w:rsid w:val="00291279"/>
    <w:rsid w:val="0048478C"/>
    <w:rsid w:val="00637FBB"/>
    <w:rsid w:val="00885C06"/>
    <w:rsid w:val="008B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6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91279"/>
    <w:pPr>
      <w:spacing w:before="100" w:beforeAutospacing="1" w:after="100" w:afterAutospacing="1"/>
      <w:outlineLvl w:val="0"/>
    </w:pPr>
    <w:rPr>
      <w:rFonts w:ascii="Calibri" w:hAnsi="Calibri"/>
      <w:b/>
      <w:bCs/>
      <w:color w:val="5176A2"/>
      <w:kern w:val="36"/>
      <w:sz w:val="41"/>
      <w:szCs w:val="41"/>
    </w:rPr>
  </w:style>
  <w:style w:type="paragraph" w:styleId="3">
    <w:name w:val="heading 3"/>
    <w:basedOn w:val="a"/>
    <w:link w:val="30"/>
    <w:uiPriority w:val="9"/>
    <w:qFormat/>
    <w:rsid w:val="00291279"/>
    <w:pPr>
      <w:spacing w:before="100" w:beforeAutospacing="1" w:after="100" w:afterAutospacing="1"/>
      <w:outlineLvl w:val="2"/>
    </w:pPr>
    <w:rPr>
      <w:rFonts w:ascii="Calibri" w:hAnsi="Calibri"/>
      <w:b/>
      <w:bCs/>
      <w:color w:val="5176A2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279"/>
    <w:rPr>
      <w:rFonts w:ascii="Calibri" w:hAnsi="Calibri"/>
      <w:b/>
      <w:bCs/>
      <w:color w:val="5176A2"/>
      <w:kern w:val="36"/>
      <w:sz w:val="41"/>
      <w:szCs w:val="41"/>
    </w:rPr>
  </w:style>
  <w:style w:type="character" w:customStyle="1" w:styleId="30">
    <w:name w:val="Заголовок 3 Знак"/>
    <w:basedOn w:val="a0"/>
    <w:link w:val="3"/>
    <w:uiPriority w:val="9"/>
    <w:rsid w:val="00291279"/>
    <w:rPr>
      <w:rFonts w:ascii="Calibri" w:hAnsi="Calibri"/>
      <w:b/>
      <w:bCs/>
      <w:color w:val="5176A2"/>
      <w:sz w:val="31"/>
      <w:szCs w:val="31"/>
    </w:rPr>
  </w:style>
  <w:style w:type="paragraph" w:styleId="a3">
    <w:name w:val="Normal (Web)"/>
    <w:basedOn w:val="a"/>
    <w:uiPriority w:val="99"/>
    <w:semiHidden/>
    <w:unhideWhenUsed/>
    <w:rsid w:val="00291279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912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127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2912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9127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912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91279"/>
    <w:rPr>
      <w:sz w:val="24"/>
      <w:szCs w:val="24"/>
    </w:rPr>
  </w:style>
  <w:style w:type="character" w:styleId="aa">
    <w:name w:val="Hyperlink"/>
    <w:basedOn w:val="a0"/>
    <w:uiPriority w:val="99"/>
    <w:unhideWhenUsed/>
    <w:rsid w:val="002912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9190">
                  <w:marLeft w:val="0"/>
                  <w:marRight w:val="23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ofwebdev.com" TargetMode="External"/><Relationship Id="rId2" Type="http://schemas.openxmlformats.org/officeDocument/2006/relationships/hyperlink" Target="http://www.cydsoft.com" TargetMode="External"/><Relationship Id="rId1" Type="http://schemas.openxmlformats.org/officeDocument/2006/relationships/hyperlink" Target="http://www.heapa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2344</Words>
  <Characters>13363</Characters>
  <Application>Microsoft Office Word</Application>
  <DocSecurity>0</DocSecurity>
  <Lines>111</Lines>
  <Paragraphs>31</Paragraphs>
  <ScaleCrop>false</ScaleCrop>
  <Company>Hewlett-Packard</Company>
  <LinksUpToDate>false</LinksUpToDate>
  <CharactersWithSpaces>15676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1</cp:revision>
  <dcterms:created xsi:type="dcterms:W3CDTF">2009-01-29T17:31:00Z</dcterms:created>
  <dcterms:modified xsi:type="dcterms:W3CDTF">2009-01-29T17:33:00Z</dcterms:modified>
</cp:coreProperties>
</file>