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afcz441a4vip" w:id="0"/>
      <w:bookmarkEnd w:id="0"/>
      <w:r w:rsidDel="00000000" w:rsidR="00000000" w:rsidRPr="00000000">
        <w:rPr>
          <w:rtl w:val="0"/>
        </w:rPr>
        <w:t xml:space="preserve">Añadir usuarios al sistema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https://www.digitalocean.com/community/tutorials/how-to-create-a-new-sudo-enabled-user-on-ubuntu-18-04-quickstart-es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igitalocean.com/community/tutorials/how-to-create-a-new-sudo-enabled-user-on-ubuntu-18-04-quickstart-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