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1E3F" w14:textId="45BA4B00" w:rsidR="00A71021" w:rsidRPr="003A3721" w:rsidRDefault="001F0596" w:rsidP="003A3721">
      <w:pPr>
        <w:jc w:val="center"/>
        <w:rPr>
          <w:rFonts w:ascii="Dubai" w:hAnsi="Dubai" w:cs="Dubai"/>
          <w:b/>
          <w:bCs/>
          <w:sz w:val="44"/>
          <w:szCs w:val="44"/>
        </w:rPr>
      </w:pPr>
      <w:r w:rsidRPr="001F0596">
        <w:rPr>
          <w:rFonts w:ascii="Dubai" w:hAnsi="Dubai" w:cs="Dubai"/>
          <w:b/>
          <w:bCs/>
          <w:sz w:val="44"/>
          <w:szCs w:val="44"/>
        </w:rPr>
        <w:t>UNIVERSIDAD POLITÉCNICA DE TECÁMAC</w:t>
      </w:r>
    </w:p>
    <w:p w14:paraId="0B3CAD70" w14:textId="448537CB" w:rsidR="001F0596" w:rsidRPr="003A3721" w:rsidRDefault="003A3721" w:rsidP="003A3721">
      <w:pPr>
        <w:jc w:val="center"/>
        <w:rPr>
          <w:rFonts w:ascii="Dubai" w:hAnsi="Dubai" w:cs="Dubai"/>
          <w:b/>
          <w:bCs/>
          <w:color w:val="000099"/>
          <w:sz w:val="72"/>
          <w:szCs w:val="72"/>
        </w:rPr>
      </w:pPr>
      <w:r>
        <w:rPr>
          <w:rFonts w:ascii="Dubai" w:hAnsi="Dubai" w:cs="Duba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71BEF6C" wp14:editId="5EF72C8D">
            <wp:simplePos x="0" y="0"/>
            <wp:positionH relativeFrom="margin">
              <wp:posOffset>944608</wp:posOffset>
            </wp:positionH>
            <wp:positionV relativeFrom="paragraph">
              <wp:posOffset>1188448</wp:posOffset>
            </wp:positionV>
            <wp:extent cx="3808730" cy="21551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419" b="99302" l="10000" r="94079">
                                  <a14:foregroundMark x1="38553" y1="9767" x2="45000" y2="10000"/>
                                  <a14:foregroundMark x1="29342" y1="20698" x2="30921" y2="20000"/>
                                  <a14:foregroundMark x1="40395" y1="4419" x2="40395" y2="4419"/>
                                  <a14:foregroundMark x1="55395" y1="78140" x2="73421" y2="95349"/>
                                  <a14:foregroundMark x1="55658" y1="90233" x2="38026" y2="76047"/>
                                  <a14:foregroundMark x1="51316" y1="93953" x2="34474" y2="77209"/>
                                  <a14:foregroundMark x1="41974" y1="88372" x2="33816" y2="87674"/>
                                  <a14:foregroundMark x1="37632" y1="87209" x2="31053" y2="80698"/>
                                  <a14:foregroundMark x1="93026" y1="99070" x2="94079" y2="99302"/>
                                  <a14:foregroundMark x1="36184" y1="26512" x2="30921" y2="19535"/>
                                  <a14:foregroundMark x1="36842" y1="90465" x2="31579" y2="83256"/>
                                  <a14:backgroundMark x1="29737" y1="86512" x2="36711" y2="993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721">
        <w:rPr>
          <w:rFonts w:ascii="Dubai" w:hAnsi="Dubai" w:cs="Dubai"/>
          <w:b/>
          <w:bCs/>
          <w:color w:val="000099"/>
          <w:sz w:val="72"/>
          <w:szCs w:val="72"/>
        </w:rPr>
        <w:t>Manu</w:t>
      </w:r>
      <w:r>
        <w:rPr>
          <w:rFonts w:ascii="Dubai" w:hAnsi="Dubai" w:cs="Dubai"/>
          <w:b/>
          <w:bCs/>
          <w:color w:val="000099"/>
          <w:sz w:val="72"/>
          <w:szCs w:val="72"/>
        </w:rPr>
        <w:t>a</w:t>
      </w:r>
      <w:r w:rsidRPr="003A3721">
        <w:rPr>
          <w:rFonts w:ascii="Dubai" w:hAnsi="Dubai" w:cs="Dubai"/>
          <w:b/>
          <w:bCs/>
          <w:color w:val="000099"/>
          <w:sz w:val="72"/>
          <w:szCs w:val="72"/>
        </w:rPr>
        <w:t>l de usuario</w:t>
      </w:r>
    </w:p>
    <w:p w14:paraId="73F000FE" w14:textId="77777777" w:rsidR="003A3721" w:rsidRDefault="003A3721" w:rsidP="001F0596">
      <w:pPr>
        <w:jc w:val="center"/>
        <w:rPr>
          <w:rFonts w:ascii="Dubai" w:hAnsi="Dubai" w:cs="Dubai"/>
          <w:b/>
          <w:bCs/>
          <w:color w:val="FF0000"/>
          <w:sz w:val="56"/>
          <w:szCs w:val="56"/>
        </w:rPr>
      </w:pPr>
    </w:p>
    <w:p w14:paraId="288D8EBA" w14:textId="08605D82" w:rsidR="001F0596" w:rsidRPr="003A3721" w:rsidRDefault="003A3721" w:rsidP="001F0596">
      <w:pPr>
        <w:jc w:val="center"/>
        <w:rPr>
          <w:rFonts w:ascii="Dubai" w:hAnsi="Dubai" w:cs="Dubai"/>
          <w:b/>
          <w:bCs/>
          <w:color w:val="FF0000"/>
          <w:sz w:val="56"/>
          <w:szCs w:val="56"/>
        </w:rPr>
      </w:pPr>
      <w:r w:rsidRPr="003A3721">
        <w:rPr>
          <w:rFonts w:ascii="Dubai" w:hAnsi="Dubai" w:cs="Dubai"/>
          <w:b/>
          <w:bCs/>
          <w:color w:val="FF0000"/>
          <w:sz w:val="56"/>
          <w:szCs w:val="56"/>
        </w:rPr>
        <w:t xml:space="preserve">[ Crédito la </w:t>
      </w:r>
      <w:proofErr w:type="gramStart"/>
      <w:r w:rsidRPr="003A3721">
        <w:rPr>
          <w:rFonts w:ascii="Dubai" w:hAnsi="Dubai" w:cs="Dubai"/>
          <w:b/>
          <w:bCs/>
          <w:color w:val="FF0000"/>
          <w:sz w:val="56"/>
          <w:szCs w:val="56"/>
        </w:rPr>
        <w:t>Bellota ]</w:t>
      </w:r>
      <w:proofErr w:type="gramEnd"/>
    </w:p>
    <w:p w14:paraId="670AE310" w14:textId="27B5CB8F" w:rsidR="001F0596" w:rsidRPr="001F0596" w:rsidRDefault="001F0596" w:rsidP="001F0596">
      <w:pPr>
        <w:jc w:val="center"/>
        <w:rPr>
          <w:rFonts w:ascii="Dubai" w:hAnsi="Dubai" w:cs="Dubai"/>
          <w:sz w:val="36"/>
          <w:szCs w:val="36"/>
        </w:rPr>
      </w:pPr>
    </w:p>
    <w:p w14:paraId="044EF243" w14:textId="3662F39E" w:rsidR="001F0596" w:rsidRPr="001F0596" w:rsidRDefault="001F0596" w:rsidP="001F0596">
      <w:pPr>
        <w:rPr>
          <w:rFonts w:ascii="Dubai" w:hAnsi="Dubai" w:cs="Dubai"/>
          <w:b/>
          <w:bCs/>
          <w:sz w:val="36"/>
          <w:szCs w:val="36"/>
        </w:rPr>
      </w:pPr>
      <w:r w:rsidRPr="001F0596">
        <w:rPr>
          <w:rFonts w:ascii="Dubai" w:hAnsi="Dubai" w:cs="Dubai"/>
          <w:b/>
          <w:bCs/>
          <w:sz w:val="36"/>
          <w:szCs w:val="36"/>
        </w:rPr>
        <w:t>EQUIPO:</w:t>
      </w:r>
    </w:p>
    <w:p w14:paraId="0D28C181" w14:textId="7091CA18" w:rsidR="001F0596" w:rsidRPr="001F0596" w:rsidRDefault="003A3721" w:rsidP="001F0596">
      <w:pPr>
        <w:pStyle w:val="ListParagraph"/>
        <w:numPr>
          <w:ilvl w:val="0"/>
          <w:numId w:val="1"/>
        </w:numPr>
        <w:rPr>
          <w:rFonts w:ascii="Dubai" w:hAnsi="Dubai" w:cs="Dubai"/>
          <w:sz w:val="36"/>
          <w:szCs w:val="36"/>
        </w:rPr>
      </w:pPr>
      <w:r w:rsidRPr="001F0596">
        <w:rPr>
          <w:rFonts w:ascii="Dubai" w:hAnsi="Dubai" w:cs="Dubai"/>
          <w:sz w:val="36"/>
          <w:szCs w:val="36"/>
        </w:rPr>
        <w:t>Estefanía Chávez García.</w:t>
      </w:r>
    </w:p>
    <w:p w14:paraId="5F117282" w14:textId="5F7E4860" w:rsidR="001F0596" w:rsidRPr="001F0596" w:rsidRDefault="003A3721" w:rsidP="001F0596">
      <w:pPr>
        <w:pStyle w:val="ListParagraph"/>
        <w:numPr>
          <w:ilvl w:val="0"/>
          <w:numId w:val="1"/>
        </w:numPr>
        <w:rPr>
          <w:rFonts w:ascii="Dubai" w:hAnsi="Dubai" w:cs="Dubai"/>
          <w:sz w:val="36"/>
          <w:szCs w:val="36"/>
        </w:rPr>
      </w:pPr>
      <w:r w:rsidRPr="001F0596">
        <w:rPr>
          <w:rFonts w:ascii="Dubai" w:hAnsi="Dubai" w:cs="Dubai"/>
          <w:sz w:val="36"/>
          <w:szCs w:val="36"/>
        </w:rPr>
        <w:t>Erik samuel Hernández García.</w:t>
      </w:r>
    </w:p>
    <w:p w14:paraId="78BCE79A" w14:textId="5D4B18EB" w:rsidR="001F0596" w:rsidRPr="001F0596" w:rsidRDefault="003A3721" w:rsidP="001F0596">
      <w:pPr>
        <w:pStyle w:val="ListParagraph"/>
        <w:numPr>
          <w:ilvl w:val="0"/>
          <w:numId w:val="1"/>
        </w:numPr>
        <w:rPr>
          <w:rFonts w:ascii="Dubai" w:hAnsi="Dubai" w:cs="Dubai"/>
          <w:sz w:val="36"/>
          <w:szCs w:val="36"/>
        </w:rPr>
      </w:pPr>
      <w:r w:rsidRPr="001F0596">
        <w:rPr>
          <w:rFonts w:ascii="Dubai" w:hAnsi="Dubai" w:cs="Dubai"/>
          <w:sz w:val="36"/>
          <w:szCs w:val="36"/>
        </w:rPr>
        <w:t>Eric Kevin Sánchez García.</w:t>
      </w:r>
    </w:p>
    <w:p w14:paraId="75B61A44" w14:textId="6806CE4F" w:rsidR="001F0596" w:rsidRPr="003A3721" w:rsidRDefault="003A3721" w:rsidP="003A3721">
      <w:pPr>
        <w:pStyle w:val="ListParagraph"/>
        <w:numPr>
          <w:ilvl w:val="0"/>
          <w:numId w:val="1"/>
        </w:numPr>
        <w:rPr>
          <w:rFonts w:ascii="Dubai" w:hAnsi="Dubai" w:cs="Dubai"/>
          <w:sz w:val="36"/>
          <w:szCs w:val="36"/>
        </w:rPr>
      </w:pPr>
      <w:r w:rsidRPr="001F0596">
        <w:rPr>
          <w:rFonts w:ascii="Dubai" w:hAnsi="Dubai" w:cs="Dubai"/>
          <w:sz w:val="36"/>
          <w:szCs w:val="36"/>
        </w:rPr>
        <w:t xml:space="preserve">Emmanuel </w:t>
      </w:r>
      <w:r>
        <w:rPr>
          <w:rFonts w:ascii="Dubai" w:hAnsi="Dubai" w:cs="Dubai"/>
          <w:sz w:val="36"/>
          <w:szCs w:val="36"/>
        </w:rPr>
        <w:t>S</w:t>
      </w:r>
      <w:r w:rsidRPr="001F0596">
        <w:rPr>
          <w:rFonts w:ascii="Dubai" w:hAnsi="Dubai" w:cs="Dubai"/>
          <w:sz w:val="36"/>
          <w:szCs w:val="36"/>
        </w:rPr>
        <w:t xml:space="preserve">antoyo </w:t>
      </w:r>
      <w:r>
        <w:rPr>
          <w:rFonts w:ascii="Dubai" w:hAnsi="Dubai" w:cs="Dubai"/>
          <w:sz w:val="36"/>
          <w:szCs w:val="36"/>
        </w:rPr>
        <w:t>C</w:t>
      </w:r>
      <w:r w:rsidRPr="001F0596">
        <w:rPr>
          <w:rFonts w:ascii="Dubai" w:hAnsi="Dubai" w:cs="Dubai"/>
          <w:sz w:val="36"/>
          <w:szCs w:val="36"/>
        </w:rPr>
        <w:t>hagolla.</w:t>
      </w:r>
    </w:p>
    <w:sdt>
      <w:sdtPr>
        <w:rPr>
          <w:rFonts w:ascii="Dubai" w:eastAsiaTheme="minorHAnsi" w:hAnsi="Dubai" w:cs="Dubai"/>
          <w:color w:val="auto"/>
          <w:sz w:val="22"/>
          <w:szCs w:val="22"/>
          <w:lang w:val="es-MX"/>
        </w:rPr>
        <w:id w:val="109103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F434A" w14:textId="088FD1F6" w:rsidR="001F0596" w:rsidRPr="001F0596" w:rsidRDefault="001F0596">
          <w:pPr>
            <w:pStyle w:val="TOCHeading"/>
            <w:rPr>
              <w:rFonts w:ascii="Dubai" w:hAnsi="Dubai" w:cs="Dubai"/>
              <w:b/>
              <w:bCs/>
              <w:color w:val="000099"/>
              <w:sz w:val="36"/>
              <w:szCs w:val="36"/>
            </w:rPr>
          </w:pPr>
          <w:r w:rsidRPr="001F0596">
            <w:rPr>
              <w:rFonts w:ascii="Dubai" w:hAnsi="Dubai" w:cs="Dubai"/>
              <w:b/>
              <w:bCs/>
              <w:color w:val="000099"/>
              <w:sz w:val="36"/>
              <w:szCs w:val="36"/>
            </w:rPr>
            <w:t>CONTENIDO</w:t>
          </w:r>
        </w:p>
        <w:p w14:paraId="38CC1410" w14:textId="262FC495" w:rsidR="00CF4306" w:rsidRDefault="001F059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1F0596">
            <w:rPr>
              <w:rFonts w:ascii="Dubai" w:hAnsi="Dubai" w:cs="Dubai"/>
            </w:rPr>
            <w:fldChar w:fldCharType="begin"/>
          </w:r>
          <w:r w:rsidRPr="001F0596">
            <w:rPr>
              <w:rFonts w:ascii="Dubai" w:hAnsi="Dubai" w:cs="Dubai"/>
              <w:lang w:val="en-US"/>
            </w:rPr>
            <w:instrText xml:space="preserve"> TOC \o "1-3" \h \z \u </w:instrText>
          </w:r>
          <w:r w:rsidRPr="001F0596">
            <w:rPr>
              <w:rFonts w:ascii="Dubai" w:hAnsi="Dubai" w:cs="Dubai"/>
            </w:rPr>
            <w:fldChar w:fldCharType="separate"/>
          </w:r>
          <w:hyperlink w:anchor="_Toc86058717" w:history="1">
            <w:r w:rsidR="00CF4306"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INTRODUCCIÓN</w:t>
            </w:r>
            <w:r w:rsidR="00CF4306">
              <w:rPr>
                <w:noProof/>
                <w:webHidden/>
              </w:rPr>
              <w:tab/>
            </w:r>
            <w:r w:rsidR="00CF4306">
              <w:rPr>
                <w:noProof/>
                <w:webHidden/>
              </w:rPr>
              <w:fldChar w:fldCharType="begin"/>
            </w:r>
            <w:r w:rsidR="00CF4306">
              <w:rPr>
                <w:noProof/>
                <w:webHidden/>
              </w:rPr>
              <w:instrText xml:space="preserve"> PAGEREF _Toc86058717 \h </w:instrText>
            </w:r>
            <w:r w:rsidR="00CF4306">
              <w:rPr>
                <w:noProof/>
                <w:webHidden/>
              </w:rPr>
            </w:r>
            <w:r w:rsidR="00CF4306">
              <w:rPr>
                <w:noProof/>
                <w:webHidden/>
              </w:rPr>
              <w:fldChar w:fldCharType="separate"/>
            </w:r>
            <w:r w:rsidR="00CF4306">
              <w:rPr>
                <w:noProof/>
                <w:webHidden/>
              </w:rPr>
              <w:t>3</w:t>
            </w:r>
            <w:r w:rsidR="00CF4306">
              <w:rPr>
                <w:noProof/>
                <w:webHidden/>
              </w:rPr>
              <w:fldChar w:fldCharType="end"/>
            </w:r>
          </w:hyperlink>
        </w:p>
        <w:p w14:paraId="082A6E13" w14:textId="6F6BE84D" w:rsidR="00CF4306" w:rsidRDefault="00CF430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18" w:history="1"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DESCRIPCIÓN Y USO DE LA PÁGINA [ CREDITO LA BELLOTA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9496" w14:textId="62499D7D" w:rsidR="00CF4306" w:rsidRDefault="00CF430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19" w:history="1"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BARRA DE BIENVENIDA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157D" w14:textId="19A2BC14" w:rsidR="00CF4306" w:rsidRDefault="00CF430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0" w:history="1"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FORMULARIO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0B77" w14:textId="6301CE41" w:rsidR="00CF4306" w:rsidRDefault="00CF4306">
          <w:pPr>
            <w:pStyle w:val="TO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1" w:history="1">
            <w:r w:rsidRPr="00E07186">
              <w:rPr>
                <w:rStyle w:val="Hyperlink"/>
                <w:rFonts w:ascii="Wingdings" w:hAnsi="Wingdings" w:cs="Dubai"/>
                <w:bCs/>
                <w:noProof/>
              </w:rPr>
              <w:t>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IMPORTE DEL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B0C4" w14:textId="35644A30" w:rsidR="00CF4306" w:rsidRDefault="00CF4306">
          <w:pPr>
            <w:pStyle w:val="TO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2" w:history="1">
            <w:r w:rsidRPr="00E07186">
              <w:rPr>
                <w:rStyle w:val="Hyperlink"/>
                <w:rFonts w:ascii="Wingdings" w:hAnsi="Wingdings" w:cs="Dubai"/>
                <w:bCs/>
                <w:noProof/>
              </w:rPr>
              <w:t>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PLAZO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358F" w14:textId="7EB409B6" w:rsidR="00CF4306" w:rsidRDefault="00CF4306">
          <w:pPr>
            <w:pStyle w:val="TO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3" w:history="1">
            <w:r w:rsidRPr="00E07186">
              <w:rPr>
                <w:rStyle w:val="Hyperlink"/>
                <w:rFonts w:ascii="Wingdings" w:hAnsi="Wingdings" w:cs="Dubai"/>
                <w:bCs/>
                <w:noProof/>
              </w:rPr>
              <w:t>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TASA DE INTERES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6713" w14:textId="51E7CD02" w:rsidR="00CF4306" w:rsidRDefault="00CF4306">
          <w:pPr>
            <w:pStyle w:val="TO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4" w:history="1">
            <w:r w:rsidRPr="00E07186">
              <w:rPr>
                <w:rStyle w:val="Hyperlink"/>
                <w:rFonts w:ascii="Wingdings" w:hAnsi="Wingdings" w:cs="Dubai"/>
                <w:bCs/>
                <w:noProof/>
              </w:rPr>
              <w:t>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BOTON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940" w14:textId="6673381A" w:rsidR="00CF4306" w:rsidRDefault="00CF430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058725" w:history="1">
            <w:r w:rsidRPr="00E07186">
              <w:rPr>
                <w:rStyle w:val="Hyperlink"/>
                <w:rFonts w:ascii="Dubai" w:hAnsi="Dubai" w:cs="Dubai"/>
                <w:b/>
                <w:bCs/>
                <w:noProof/>
              </w:rPr>
              <w:t>TABLA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6FA9" w14:textId="0568F2AE" w:rsidR="001F0596" w:rsidRPr="001F0596" w:rsidRDefault="001F0596">
          <w:pPr>
            <w:rPr>
              <w:lang w:val="en-US"/>
            </w:rPr>
          </w:pPr>
          <w:r w:rsidRPr="001F0596">
            <w:rPr>
              <w:rFonts w:ascii="Dubai" w:hAnsi="Dubai" w:cs="Dubai"/>
              <w:b/>
              <w:bCs/>
              <w:noProof/>
            </w:rPr>
            <w:fldChar w:fldCharType="end"/>
          </w:r>
        </w:p>
      </w:sdtContent>
    </w:sdt>
    <w:p w14:paraId="7EA85B15" w14:textId="63975D48" w:rsidR="001F0596" w:rsidRDefault="001F0596">
      <w:pPr>
        <w:rPr>
          <w:rFonts w:ascii="Dubai" w:hAnsi="Dubai" w:cs="Dubai"/>
          <w:sz w:val="36"/>
          <w:szCs w:val="36"/>
          <w:lang w:val="en-US"/>
        </w:rPr>
      </w:pPr>
      <w:r>
        <w:rPr>
          <w:rFonts w:ascii="Dubai" w:hAnsi="Dubai" w:cs="Dubai"/>
          <w:sz w:val="36"/>
          <w:szCs w:val="36"/>
          <w:lang w:val="en-US"/>
        </w:rPr>
        <w:br w:type="page"/>
      </w:r>
    </w:p>
    <w:p w14:paraId="40E27829" w14:textId="7C238F68" w:rsidR="001F0596" w:rsidRPr="00F52DBF" w:rsidRDefault="001F0596" w:rsidP="00B40DFA">
      <w:pPr>
        <w:pStyle w:val="Heading1"/>
        <w:spacing w:line="360" w:lineRule="auto"/>
        <w:rPr>
          <w:rFonts w:ascii="Dubai" w:hAnsi="Dubai" w:cs="Dubai"/>
          <w:b/>
          <w:bCs/>
          <w:color w:val="000099"/>
        </w:rPr>
      </w:pPr>
      <w:bookmarkStart w:id="0" w:name="_Toc86058717"/>
      <w:r w:rsidRPr="00F52DBF">
        <w:rPr>
          <w:rFonts w:ascii="Dubai" w:hAnsi="Dubai" w:cs="Dubai"/>
          <w:b/>
          <w:bCs/>
          <w:color w:val="000099"/>
        </w:rPr>
        <w:lastRenderedPageBreak/>
        <w:t>INTRODUCCIÓN</w:t>
      </w:r>
      <w:bookmarkEnd w:id="0"/>
    </w:p>
    <w:p w14:paraId="7B419113" w14:textId="1D676F54" w:rsidR="001F0596" w:rsidRPr="00F52DBF" w:rsidRDefault="001F0596" w:rsidP="00B40DFA">
      <w:pPr>
        <w:spacing w:line="360" w:lineRule="auto"/>
      </w:pPr>
    </w:p>
    <w:p w14:paraId="04066B10" w14:textId="79AD43E8" w:rsidR="00B40DFA" w:rsidRPr="00586E11" w:rsidRDefault="001F0596" w:rsidP="008F340B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Te damos la bienvenida al manual de us</w:t>
      </w:r>
      <w:r w:rsidR="00B40DFA" w:rsidRPr="00B40DFA">
        <w:rPr>
          <w:rFonts w:ascii="Dubai" w:hAnsi="Dubai" w:cs="Dubai"/>
          <w:sz w:val="24"/>
          <w:szCs w:val="24"/>
        </w:rPr>
        <w:t>u</w:t>
      </w:r>
      <w:r w:rsidRPr="00B40DFA">
        <w:rPr>
          <w:rFonts w:ascii="Dubai" w:hAnsi="Dubai" w:cs="Dubai"/>
          <w:sz w:val="24"/>
          <w:szCs w:val="24"/>
        </w:rPr>
        <w:t xml:space="preserve">ario para utilizar la </w:t>
      </w:r>
      <w:r w:rsidR="00B40DFA" w:rsidRPr="00B40DFA">
        <w:rPr>
          <w:rFonts w:ascii="Dubai" w:hAnsi="Dubai" w:cs="Dubai"/>
          <w:sz w:val="24"/>
          <w:szCs w:val="24"/>
        </w:rPr>
        <w:t>página</w:t>
      </w:r>
      <w:r w:rsidRPr="00B40DFA">
        <w:rPr>
          <w:rFonts w:ascii="Dubai" w:hAnsi="Dubai" w:cs="Dubai"/>
          <w:sz w:val="24"/>
          <w:szCs w:val="24"/>
        </w:rPr>
        <w:t xml:space="preserve"> “</w:t>
      </w:r>
      <w:r w:rsidR="00B40DFA" w:rsidRPr="00B40DFA">
        <w:rPr>
          <w:rFonts w:ascii="Dubai" w:hAnsi="Dubai" w:cs="Dubai"/>
          <w:sz w:val="24"/>
          <w:szCs w:val="24"/>
        </w:rPr>
        <w:t>Crédito</w:t>
      </w:r>
      <w:r w:rsidRPr="00B40DFA">
        <w:rPr>
          <w:rFonts w:ascii="Dubai" w:hAnsi="Dubai" w:cs="Dubai"/>
          <w:sz w:val="24"/>
          <w:szCs w:val="24"/>
        </w:rPr>
        <w:t xml:space="preserve"> la Bellota”</w:t>
      </w:r>
      <w:r w:rsidR="00B40DFA" w:rsidRPr="00B40DFA">
        <w:rPr>
          <w:rFonts w:ascii="Dubai" w:hAnsi="Dubai" w:cs="Dubai"/>
          <w:sz w:val="24"/>
          <w:szCs w:val="24"/>
        </w:rPr>
        <w:t xml:space="preserve">, la página te permitirá calcular entre otras cosas las fechas correspondientes a los pagos </w:t>
      </w:r>
      <w:r w:rsidR="00B40DFA" w:rsidRPr="00586E11">
        <w:rPr>
          <w:rFonts w:ascii="Dubai" w:hAnsi="Dubai" w:cs="Dubai"/>
          <w:sz w:val="24"/>
          <w:szCs w:val="24"/>
        </w:rPr>
        <w:t xml:space="preserve">respecto al crédito solicitado, </w:t>
      </w:r>
      <w:r w:rsidR="008F340B" w:rsidRPr="00586E11">
        <w:rPr>
          <w:rFonts w:ascii="Dubai" w:hAnsi="Dubai" w:cs="Dubai"/>
          <w:sz w:val="24"/>
          <w:szCs w:val="24"/>
        </w:rPr>
        <w:t>así</w:t>
      </w:r>
      <w:r w:rsidR="00B40DFA" w:rsidRPr="00586E11">
        <w:rPr>
          <w:rFonts w:ascii="Dubai" w:hAnsi="Dubai" w:cs="Dubai"/>
          <w:sz w:val="24"/>
          <w:szCs w:val="24"/>
        </w:rPr>
        <w:t xml:space="preserve"> como información importante como:</w:t>
      </w:r>
    </w:p>
    <w:p w14:paraId="7599EFF7" w14:textId="77777777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El periodo.</w:t>
      </w:r>
    </w:p>
    <w:p w14:paraId="3B480F7A" w14:textId="17F17914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2EAEAF" wp14:editId="149184BB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3455811" cy="2106930"/>
            <wp:effectExtent l="342900" t="38100" r="49530" b="2933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11" cy="210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DFA">
        <w:rPr>
          <w:rFonts w:ascii="Dubai" w:hAnsi="Dubai" w:cs="Dubai"/>
          <w:sz w:val="24"/>
          <w:szCs w:val="24"/>
        </w:rPr>
        <w:t>Fecha inicial.</w:t>
      </w:r>
    </w:p>
    <w:p w14:paraId="3BD5786D" w14:textId="78D4D4B7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Fecha final.</w:t>
      </w:r>
    </w:p>
    <w:p w14:paraId="0EEB0F78" w14:textId="2DDF456C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Días.</w:t>
      </w:r>
    </w:p>
    <w:p w14:paraId="2426B2DF" w14:textId="77902671" w:rsidR="001F0596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 xml:space="preserve">Disposición. </w:t>
      </w:r>
    </w:p>
    <w:p w14:paraId="19D3F535" w14:textId="6EA26A44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Saldo insoluto.</w:t>
      </w:r>
    </w:p>
    <w:p w14:paraId="185B0883" w14:textId="2BD2CEF2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Comisión.</w:t>
      </w:r>
    </w:p>
    <w:p w14:paraId="49582884" w14:textId="3EE9A082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Amortización.</w:t>
      </w:r>
    </w:p>
    <w:p w14:paraId="23BF7C1C" w14:textId="7CCF9C9C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Intereses Moratorios.</w:t>
      </w:r>
    </w:p>
    <w:p w14:paraId="43B81976" w14:textId="79E76837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IVA.</w:t>
      </w:r>
    </w:p>
    <w:p w14:paraId="11A6A6FB" w14:textId="7F025943" w:rsidR="00B40DFA" w:rsidRPr="00B40DFA" w:rsidRDefault="00B40DFA" w:rsidP="008F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>Flujo.</w:t>
      </w:r>
    </w:p>
    <w:p w14:paraId="132C4A3A" w14:textId="22028274" w:rsidR="008F340B" w:rsidRDefault="00B40DFA" w:rsidP="008F340B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B40DFA">
        <w:rPr>
          <w:rFonts w:ascii="Dubai" w:hAnsi="Dubai" w:cs="Dubai"/>
          <w:sz w:val="24"/>
          <w:szCs w:val="24"/>
        </w:rPr>
        <w:t xml:space="preserve">Se realizo un diseño lo </w:t>
      </w:r>
      <w:proofErr w:type="spellStart"/>
      <w:r w:rsidRPr="00B40DFA">
        <w:rPr>
          <w:rFonts w:ascii="Dubai" w:hAnsi="Dubai" w:cs="Dubai"/>
          <w:sz w:val="24"/>
          <w:szCs w:val="24"/>
        </w:rPr>
        <w:t>mas</w:t>
      </w:r>
      <w:proofErr w:type="spellEnd"/>
      <w:r w:rsidRPr="00B40DFA">
        <w:rPr>
          <w:rFonts w:ascii="Dubai" w:hAnsi="Dubai" w:cs="Dubai"/>
          <w:sz w:val="24"/>
          <w:szCs w:val="24"/>
        </w:rPr>
        <w:t xml:space="preserve"> sencillo y entendible posible para que usted pueda utilizarlo y consultar de una forma fácil todos los datos relacionados con su crédito. Esta información es detallada posteriormente en este documento.</w:t>
      </w:r>
    </w:p>
    <w:p w14:paraId="55536BCA" w14:textId="77777777" w:rsidR="008F340B" w:rsidRDefault="008F340B" w:rsidP="008F340B">
      <w:pPr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br w:type="page"/>
      </w:r>
    </w:p>
    <w:p w14:paraId="7C108D1D" w14:textId="25F7B794" w:rsidR="00B40DFA" w:rsidRPr="008F340B" w:rsidRDefault="008F340B" w:rsidP="008F340B">
      <w:pPr>
        <w:pStyle w:val="Heading1"/>
        <w:rPr>
          <w:rFonts w:ascii="Dubai" w:hAnsi="Dubai" w:cs="Dubai"/>
          <w:b/>
          <w:bCs/>
          <w:color w:val="000099"/>
        </w:rPr>
      </w:pPr>
      <w:bookmarkStart w:id="1" w:name="_Toc86058718"/>
      <w:r>
        <w:rPr>
          <w:rFonts w:ascii="Dubai" w:hAnsi="Dubai" w:cs="Dubai"/>
          <w:b/>
          <w:bCs/>
          <w:color w:val="000099"/>
        </w:rPr>
        <w:lastRenderedPageBreak/>
        <w:t>DESCRIPCIÓN Y USO</w:t>
      </w:r>
      <w:r w:rsidRPr="008F340B">
        <w:rPr>
          <w:rFonts w:ascii="Dubai" w:hAnsi="Dubai" w:cs="Dubai"/>
          <w:b/>
          <w:bCs/>
          <w:color w:val="000099"/>
        </w:rPr>
        <w:t xml:space="preserve"> DE LA P</w:t>
      </w:r>
      <w:r>
        <w:rPr>
          <w:rFonts w:ascii="Dubai" w:hAnsi="Dubai" w:cs="Dubai"/>
          <w:b/>
          <w:bCs/>
          <w:color w:val="000099"/>
        </w:rPr>
        <w:t>Á</w:t>
      </w:r>
      <w:r w:rsidRPr="008F340B">
        <w:rPr>
          <w:rFonts w:ascii="Dubai" w:hAnsi="Dubai" w:cs="Dubai"/>
          <w:b/>
          <w:bCs/>
          <w:color w:val="000099"/>
        </w:rPr>
        <w:t xml:space="preserve">GINA [ CREDITO LA </w:t>
      </w:r>
      <w:proofErr w:type="gramStart"/>
      <w:r w:rsidRPr="008F340B">
        <w:rPr>
          <w:rFonts w:ascii="Dubai" w:hAnsi="Dubai" w:cs="Dubai"/>
          <w:b/>
          <w:bCs/>
          <w:color w:val="000099"/>
        </w:rPr>
        <w:t>BELLOTA ]</w:t>
      </w:r>
      <w:bookmarkEnd w:id="1"/>
      <w:proofErr w:type="gramEnd"/>
    </w:p>
    <w:p w14:paraId="7622D7BA" w14:textId="127BB393" w:rsidR="00B40DFA" w:rsidRDefault="008F340B" w:rsidP="0014152B">
      <w:pPr>
        <w:tabs>
          <w:tab w:val="left" w:pos="3240"/>
        </w:tabs>
        <w:spacing w:line="360" w:lineRule="auto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>La página está diseñada para mejorar experiencia de usuario, por ello se detalla de una manera sencilla la información, siendo que el usuario tiene lo necesario para introducir su información y visualizar los datos del crédito especificado.</w:t>
      </w:r>
    </w:p>
    <w:p w14:paraId="2EA4CE64" w14:textId="6B996786" w:rsidR="008F340B" w:rsidRDefault="008F340B" w:rsidP="008F340B">
      <w:pPr>
        <w:pStyle w:val="Heading2"/>
        <w:rPr>
          <w:rFonts w:ascii="Dubai" w:hAnsi="Dubai" w:cs="Dubai"/>
          <w:b/>
          <w:bCs/>
          <w:color w:val="000099"/>
        </w:rPr>
      </w:pPr>
      <w:bookmarkStart w:id="2" w:name="_BARRA_DE_BIENVENIDA"/>
      <w:bookmarkStart w:id="3" w:name="_Toc86058719"/>
      <w:bookmarkEnd w:id="2"/>
      <w:r w:rsidRPr="008F340B">
        <w:rPr>
          <w:rFonts w:ascii="Dubai" w:hAnsi="Dubai" w:cs="Dubai"/>
          <w:b/>
          <w:bCs/>
          <w:color w:val="000099"/>
        </w:rPr>
        <w:t>BARRA DE BIENVENIDA</w:t>
      </w:r>
      <w:bookmarkEnd w:id="3"/>
    </w:p>
    <w:p w14:paraId="77256E0C" w14:textId="75EA3815" w:rsidR="008F340B" w:rsidRPr="0014152B" w:rsidRDefault="008F340B" w:rsidP="0014152B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14152B">
        <w:rPr>
          <w:rFonts w:ascii="Dubai" w:hAnsi="Dubai" w:cs="Dubai"/>
          <w:sz w:val="24"/>
          <w:szCs w:val="24"/>
        </w:rPr>
        <w:t xml:space="preserve">La página contiene en la parte superior </w:t>
      </w:r>
      <w:r w:rsidR="0014152B" w:rsidRPr="0014152B">
        <w:rPr>
          <w:rFonts w:ascii="Dubai" w:hAnsi="Dubai" w:cs="Dubai"/>
          <w:sz w:val="24"/>
          <w:szCs w:val="24"/>
        </w:rPr>
        <w:t xml:space="preserve">una </w:t>
      </w:r>
      <w:r w:rsidR="0014152B" w:rsidRPr="0014152B">
        <w:rPr>
          <w:rFonts w:ascii="Dubai" w:hAnsi="Dubai" w:cs="Dubai"/>
          <w:b/>
          <w:bCs/>
          <w:sz w:val="24"/>
          <w:szCs w:val="24"/>
        </w:rPr>
        <w:t>barra de bienvenida</w:t>
      </w:r>
      <w:r w:rsidR="0014152B" w:rsidRPr="0014152B">
        <w:rPr>
          <w:rFonts w:ascii="Dubai" w:hAnsi="Dubai" w:cs="Dubai"/>
          <w:sz w:val="24"/>
          <w:szCs w:val="24"/>
        </w:rPr>
        <w:t xml:space="preserve"> que indica que se encuentra en la </w:t>
      </w:r>
      <w:proofErr w:type="spellStart"/>
      <w:r w:rsidR="0014152B" w:rsidRPr="0014152B">
        <w:rPr>
          <w:rFonts w:ascii="Dubai" w:hAnsi="Dubai" w:cs="Dubai"/>
          <w:sz w:val="24"/>
          <w:szCs w:val="24"/>
        </w:rPr>
        <w:t>pagina</w:t>
      </w:r>
      <w:proofErr w:type="spellEnd"/>
      <w:r w:rsidR="0014152B" w:rsidRPr="0014152B">
        <w:rPr>
          <w:rFonts w:ascii="Dubai" w:hAnsi="Dubai" w:cs="Dubai"/>
          <w:sz w:val="24"/>
          <w:szCs w:val="24"/>
        </w:rPr>
        <w:t xml:space="preserve"> “Crédito la bellota”.</w:t>
      </w:r>
    </w:p>
    <w:p w14:paraId="35766C99" w14:textId="79EADEA0" w:rsidR="0014152B" w:rsidRDefault="0014152B" w:rsidP="008F340B">
      <w:pPr>
        <w:rPr>
          <w:rFonts w:ascii="Dubai" w:hAnsi="Dubai" w:cs="Dubai"/>
        </w:rPr>
      </w:pPr>
      <w:r w:rsidRPr="0014152B">
        <w:rPr>
          <w:rFonts w:ascii="Dubai" w:hAnsi="Dubai" w:cs="Dubai"/>
          <w:noProof/>
        </w:rPr>
        <w:drawing>
          <wp:inline distT="0" distB="0" distL="0" distR="0" wp14:anchorId="1726554E" wp14:editId="27F84139">
            <wp:extent cx="4972050" cy="273412"/>
            <wp:effectExtent l="342900" t="57150" r="38100" b="298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035" cy="275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26BA5CC" w14:textId="404E2D13" w:rsidR="0014152B" w:rsidRPr="0014152B" w:rsidRDefault="0014152B" w:rsidP="0014152B">
      <w:pPr>
        <w:pStyle w:val="Heading2"/>
        <w:rPr>
          <w:rFonts w:ascii="Dubai" w:hAnsi="Dubai" w:cs="Dubai"/>
          <w:b/>
          <w:bCs/>
          <w:color w:val="000099"/>
        </w:rPr>
      </w:pPr>
      <w:bookmarkStart w:id="4" w:name="_FORMULARIO_DE_DATOS"/>
      <w:bookmarkStart w:id="5" w:name="_Toc86058720"/>
      <w:bookmarkEnd w:id="4"/>
      <w:r w:rsidRPr="0014152B">
        <w:rPr>
          <w:rFonts w:ascii="Dubai" w:hAnsi="Dubai" w:cs="Dubai"/>
          <w:b/>
          <w:bCs/>
          <w:color w:val="000099"/>
        </w:rPr>
        <w:t>FORMULARIO DE DATOS</w:t>
      </w:r>
      <w:bookmarkEnd w:id="5"/>
    </w:p>
    <w:p w14:paraId="60C1CE8D" w14:textId="276DD16C" w:rsidR="0014152B" w:rsidRDefault="0014152B" w:rsidP="0014152B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Debajo de la </w:t>
      </w:r>
      <w:hyperlink w:anchor="_BARRA_DE_BIENVENIDA" w:history="1">
        <w:r w:rsidRPr="0014152B">
          <w:rPr>
            <w:rStyle w:val="Hyperlink"/>
            <w:rFonts w:ascii="Dubai" w:hAnsi="Dubai" w:cs="Dubai"/>
            <w:color w:val="000099"/>
            <w:sz w:val="24"/>
            <w:szCs w:val="24"/>
          </w:rPr>
          <w:t>barra de bienvenida</w:t>
        </w:r>
      </w:hyperlink>
      <w:r>
        <w:rPr>
          <w:rFonts w:ascii="Dubai" w:hAnsi="Dubai" w:cs="Dubai"/>
          <w:color w:val="000099"/>
          <w:sz w:val="24"/>
          <w:szCs w:val="24"/>
        </w:rPr>
        <w:t xml:space="preserve"> </w:t>
      </w:r>
      <w:r>
        <w:rPr>
          <w:rFonts w:ascii="Dubai" w:hAnsi="Dubai" w:cs="Dubai"/>
          <w:sz w:val="24"/>
          <w:szCs w:val="24"/>
        </w:rPr>
        <w:t xml:space="preserve">se encuentra un </w:t>
      </w:r>
      <w:r w:rsidRPr="0014152B">
        <w:rPr>
          <w:rFonts w:ascii="Dubai" w:hAnsi="Dubai" w:cs="Dubai"/>
          <w:b/>
          <w:bCs/>
          <w:sz w:val="24"/>
          <w:szCs w:val="24"/>
        </w:rPr>
        <w:t>formulario de datos</w:t>
      </w:r>
      <w:r>
        <w:rPr>
          <w:rFonts w:ascii="Dubai" w:hAnsi="Dubai" w:cs="Dubai"/>
          <w:sz w:val="24"/>
          <w:szCs w:val="24"/>
        </w:rPr>
        <w:t xml:space="preserve"> misma en la que se encuentran los siguientes campos:</w:t>
      </w:r>
    </w:p>
    <w:p w14:paraId="3B07ED88" w14:textId="62F0CC50" w:rsidR="0014152B" w:rsidRDefault="0014152B" w:rsidP="0014152B">
      <w:pPr>
        <w:pStyle w:val="Heading3"/>
        <w:numPr>
          <w:ilvl w:val="0"/>
          <w:numId w:val="5"/>
        </w:numPr>
        <w:rPr>
          <w:rFonts w:ascii="Dubai" w:hAnsi="Dubai" w:cs="Dubai"/>
          <w:b/>
          <w:bCs/>
          <w:color w:val="000099"/>
        </w:rPr>
      </w:pPr>
      <w:bookmarkStart w:id="6" w:name="_Toc86058721"/>
      <w:r w:rsidRPr="0014152B">
        <w:rPr>
          <w:rFonts w:ascii="Dubai" w:hAnsi="Dubai" w:cs="Dubai"/>
          <w:b/>
          <w:bCs/>
          <w:color w:val="000099"/>
        </w:rPr>
        <w:t>IMPORTE DEL CRÉDITO</w:t>
      </w:r>
      <w:bookmarkEnd w:id="6"/>
    </w:p>
    <w:p w14:paraId="4ADB0E53" w14:textId="4CE5DAD5" w:rsidR="0014152B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 xml:space="preserve">Este campo permite introducir el importe o cantidad del crédito en </w:t>
      </w:r>
      <w:r w:rsidRPr="00BD6CEF">
        <w:rPr>
          <w:rFonts w:ascii="Dubai" w:hAnsi="Dubai" w:cs="Dubai"/>
          <w:b/>
          <w:bCs/>
          <w:sz w:val="24"/>
          <w:szCs w:val="24"/>
        </w:rPr>
        <w:t>pesos</w:t>
      </w:r>
      <w:r w:rsidRPr="00BD6CEF">
        <w:rPr>
          <w:rFonts w:ascii="Dubai" w:hAnsi="Dubai" w:cs="Dubai"/>
          <w:sz w:val="24"/>
          <w:szCs w:val="24"/>
        </w:rPr>
        <w:t xml:space="preserve"> (</w:t>
      </w:r>
      <w:r w:rsidRPr="00BD6CEF">
        <w:rPr>
          <w:rFonts w:ascii="Dubai" w:hAnsi="Dubai" w:cs="Dubai"/>
          <w:b/>
          <w:bCs/>
          <w:i/>
          <w:iCs/>
          <w:sz w:val="24"/>
          <w:szCs w:val="24"/>
        </w:rPr>
        <w:t>MXN</w:t>
      </w:r>
      <w:r w:rsidRPr="00BD6CEF">
        <w:rPr>
          <w:rFonts w:ascii="Dubai" w:hAnsi="Dubai" w:cs="Dubai"/>
          <w:sz w:val="24"/>
          <w:szCs w:val="24"/>
        </w:rPr>
        <w:t>).</w:t>
      </w:r>
    </w:p>
    <w:p w14:paraId="37499C3F" w14:textId="77777777" w:rsidR="00A51E3D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 xml:space="preserve">No es necesario colocar el prefijo ($), simplemente se introduce la cantidad. </w:t>
      </w:r>
    </w:p>
    <w:p w14:paraId="71FD5C2B" w14:textId="77777777" w:rsidR="00A51E3D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 xml:space="preserve">Tampoco se deben colocar símbolos con la coma (,); </w:t>
      </w:r>
    </w:p>
    <w:p w14:paraId="2908F6C3" w14:textId="03C4E606" w:rsidR="00A51E3D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 xml:space="preserve">Para colorar </w:t>
      </w:r>
      <w:r w:rsidRPr="00BD6CEF">
        <w:rPr>
          <w:rFonts w:ascii="Dubai" w:hAnsi="Dubai" w:cs="Dubai"/>
          <w:b/>
          <w:bCs/>
          <w:color w:val="FF0000"/>
          <w:sz w:val="24"/>
          <w:szCs w:val="24"/>
        </w:rPr>
        <w:t>$ 2,000</w:t>
      </w:r>
      <w:r w:rsidRPr="00BD6CEF">
        <w:rPr>
          <w:rFonts w:ascii="Dubai" w:hAnsi="Dubai" w:cs="Dubai"/>
          <w:color w:val="FF0000"/>
          <w:sz w:val="24"/>
          <w:szCs w:val="24"/>
        </w:rPr>
        <w:t xml:space="preserve"> </w:t>
      </w:r>
      <w:r w:rsidRPr="00BD6CEF">
        <w:rPr>
          <w:rFonts w:ascii="Dubai" w:hAnsi="Dubai" w:cs="Dubai"/>
          <w:sz w:val="24"/>
          <w:szCs w:val="24"/>
        </w:rPr>
        <w:t xml:space="preserve">solo se coloca </w:t>
      </w:r>
      <w:r w:rsidRPr="00BD6CEF">
        <w:rPr>
          <w:rFonts w:ascii="Dubai" w:hAnsi="Dubai" w:cs="Dubai"/>
          <w:b/>
          <w:bCs/>
          <w:color w:val="00B050"/>
          <w:sz w:val="24"/>
          <w:szCs w:val="24"/>
        </w:rPr>
        <w:t>2000</w:t>
      </w:r>
      <w:r w:rsidRPr="00BD6CEF">
        <w:rPr>
          <w:rFonts w:ascii="Dubai" w:hAnsi="Dubai" w:cs="Dubai"/>
          <w:sz w:val="24"/>
          <w:szCs w:val="24"/>
        </w:rPr>
        <w:t>.</w:t>
      </w:r>
    </w:p>
    <w:p w14:paraId="4FA9E959" w14:textId="4EBCF488" w:rsidR="00A51E3D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Por ejemplo:</w:t>
      </w:r>
    </w:p>
    <w:p w14:paraId="41FDDF9F" w14:textId="58428562" w:rsidR="00A51E3D" w:rsidRPr="00BD6CEF" w:rsidRDefault="00A51E3D" w:rsidP="00653191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2000, 3000, 5500, 35200.</w:t>
      </w:r>
    </w:p>
    <w:p w14:paraId="062CFB2B" w14:textId="70C603F3" w:rsidR="00BD6CEF" w:rsidRDefault="00A51E3D" w:rsidP="00BD6CEF">
      <w:pPr>
        <w:ind w:left="-142"/>
      </w:pPr>
      <w:r w:rsidRPr="00A51E3D">
        <w:rPr>
          <w:noProof/>
        </w:rPr>
        <w:drawing>
          <wp:inline distT="0" distB="0" distL="0" distR="0" wp14:anchorId="1E310989" wp14:editId="7DE1256F">
            <wp:extent cx="5557316" cy="259080"/>
            <wp:effectExtent l="342900" t="57150" r="43815" b="2933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196" cy="262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1B8DA59" w14:textId="6B9ED262" w:rsidR="00BD6CEF" w:rsidRDefault="00BD6CEF" w:rsidP="00BD6CEF">
      <w:pPr>
        <w:pStyle w:val="Heading3"/>
        <w:numPr>
          <w:ilvl w:val="0"/>
          <w:numId w:val="5"/>
        </w:numPr>
        <w:rPr>
          <w:rFonts w:ascii="Dubai" w:hAnsi="Dubai" w:cs="Dubai"/>
          <w:b/>
          <w:bCs/>
          <w:color w:val="000099"/>
        </w:rPr>
      </w:pPr>
      <w:bookmarkStart w:id="7" w:name="_PLAZO"/>
      <w:bookmarkStart w:id="8" w:name="_Toc86058722"/>
      <w:bookmarkEnd w:id="7"/>
      <w:r>
        <w:rPr>
          <w:rFonts w:ascii="Dubai" w:hAnsi="Dubai" w:cs="Dubai"/>
          <w:b/>
          <w:bCs/>
          <w:color w:val="000099"/>
        </w:rPr>
        <w:lastRenderedPageBreak/>
        <w:t>PLAZO</w:t>
      </w:r>
      <w:bookmarkEnd w:id="8"/>
    </w:p>
    <w:p w14:paraId="1B8E6B58" w14:textId="63A2A6C9" w:rsidR="00A51E3D" w:rsidRDefault="00BD6CEF" w:rsidP="001E3950">
      <w:pPr>
        <w:spacing w:line="276" w:lineRule="auto"/>
        <w:ind w:left="709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El campo le permite seleccionar el </w:t>
      </w:r>
      <w:r w:rsidRPr="00653191">
        <w:rPr>
          <w:rFonts w:ascii="Dubai" w:hAnsi="Dubai" w:cs="Dubai"/>
          <w:b/>
          <w:bCs/>
          <w:sz w:val="24"/>
          <w:szCs w:val="24"/>
        </w:rPr>
        <w:t>pazo del crédito</w:t>
      </w:r>
      <w:r>
        <w:rPr>
          <w:rFonts w:ascii="Dubai" w:hAnsi="Dubai" w:cs="Dubai"/>
          <w:sz w:val="24"/>
          <w:szCs w:val="24"/>
        </w:rPr>
        <w:t xml:space="preserve">, siendo </w:t>
      </w:r>
      <w:r w:rsidR="00653191">
        <w:rPr>
          <w:rFonts w:ascii="Dubai" w:hAnsi="Dubai" w:cs="Dubai"/>
          <w:sz w:val="24"/>
          <w:szCs w:val="24"/>
        </w:rPr>
        <w:t>así</w:t>
      </w:r>
      <w:r>
        <w:rPr>
          <w:rFonts w:ascii="Dubai" w:hAnsi="Dubai" w:cs="Dubai"/>
          <w:sz w:val="24"/>
          <w:szCs w:val="24"/>
        </w:rPr>
        <w:t xml:space="preserve"> que puede elegir entre las 4 opciones disponibles:</w:t>
      </w:r>
    </w:p>
    <w:p w14:paraId="0033F9EA" w14:textId="3ADCA409" w:rsidR="00BD6CEF" w:rsidRPr="00BD6CEF" w:rsidRDefault="00BD6CEF" w:rsidP="001E3950">
      <w:pPr>
        <w:pStyle w:val="ListParagraph"/>
        <w:numPr>
          <w:ilvl w:val="1"/>
          <w:numId w:val="6"/>
        </w:numPr>
        <w:spacing w:line="276" w:lineRule="auto"/>
        <w:ind w:left="1701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3 meses.</w:t>
      </w:r>
    </w:p>
    <w:p w14:paraId="3458F4E8" w14:textId="0F5B4116" w:rsidR="00BD6CEF" w:rsidRPr="00BD6CEF" w:rsidRDefault="00BD6CEF" w:rsidP="001E3950">
      <w:pPr>
        <w:pStyle w:val="ListParagraph"/>
        <w:numPr>
          <w:ilvl w:val="1"/>
          <w:numId w:val="6"/>
        </w:numPr>
        <w:spacing w:line="276" w:lineRule="auto"/>
        <w:ind w:left="1701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6 meses.</w:t>
      </w:r>
    </w:p>
    <w:p w14:paraId="1B48678B" w14:textId="2E0EF860" w:rsidR="00BD6CEF" w:rsidRPr="00BD6CEF" w:rsidRDefault="00BD6CEF" w:rsidP="001E3950">
      <w:pPr>
        <w:pStyle w:val="ListParagraph"/>
        <w:numPr>
          <w:ilvl w:val="1"/>
          <w:numId w:val="6"/>
        </w:numPr>
        <w:spacing w:line="276" w:lineRule="auto"/>
        <w:ind w:left="1701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12 meses.</w:t>
      </w:r>
    </w:p>
    <w:p w14:paraId="4BFCEBE0" w14:textId="00AD91B3" w:rsidR="00BD6CEF" w:rsidRDefault="00BD6CEF" w:rsidP="001E3950">
      <w:pPr>
        <w:pStyle w:val="ListParagraph"/>
        <w:numPr>
          <w:ilvl w:val="1"/>
          <w:numId w:val="6"/>
        </w:numPr>
        <w:spacing w:line="276" w:lineRule="auto"/>
        <w:ind w:left="1701"/>
        <w:jc w:val="both"/>
        <w:rPr>
          <w:rFonts w:ascii="Dubai" w:hAnsi="Dubai" w:cs="Dubai"/>
          <w:sz w:val="24"/>
          <w:szCs w:val="24"/>
        </w:rPr>
      </w:pPr>
      <w:r w:rsidRPr="00BD6CEF">
        <w:rPr>
          <w:rFonts w:ascii="Dubai" w:hAnsi="Dubai" w:cs="Dubai"/>
          <w:sz w:val="24"/>
          <w:szCs w:val="24"/>
        </w:rPr>
        <w:t>18 meses.</w:t>
      </w:r>
    </w:p>
    <w:p w14:paraId="1DBB2B6A" w14:textId="71E5577D" w:rsidR="00BD6CEF" w:rsidRDefault="00BD6CEF" w:rsidP="001E3950">
      <w:pPr>
        <w:spacing w:line="276" w:lineRule="auto"/>
        <w:ind w:left="709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Simplemente debe dar clic en el campo y se le desplegaran las 4 opciones antes mencionadas, después da clic en la opción que </w:t>
      </w:r>
      <w:proofErr w:type="spellStart"/>
      <w:r>
        <w:rPr>
          <w:rFonts w:ascii="Dubai" w:hAnsi="Dubai" w:cs="Dubai"/>
          <w:sz w:val="24"/>
          <w:szCs w:val="24"/>
        </w:rPr>
        <w:t>mas</w:t>
      </w:r>
      <w:proofErr w:type="spellEnd"/>
      <w:r>
        <w:rPr>
          <w:rFonts w:ascii="Dubai" w:hAnsi="Dubai" w:cs="Dubai"/>
          <w:sz w:val="24"/>
          <w:szCs w:val="24"/>
        </w:rPr>
        <w:t xml:space="preserve"> le guste y listo, podrá continuar al siguiente campo.</w:t>
      </w:r>
    </w:p>
    <w:p w14:paraId="065A5AE3" w14:textId="1FB109AD" w:rsidR="00653191" w:rsidRPr="00BD6CEF" w:rsidRDefault="00653191" w:rsidP="00653191">
      <w:pPr>
        <w:spacing w:line="276" w:lineRule="auto"/>
        <w:ind w:left="-426"/>
        <w:jc w:val="both"/>
        <w:rPr>
          <w:rFonts w:ascii="Dubai" w:hAnsi="Dubai" w:cs="Dubai"/>
          <w:sz w:val="24"/>
          <w:szCs w:val="24"/>
        </w:rPr>
      </w:pPr>
      <w:r w:rsidRPr="00653191">
        <w:rPr>
          <w:rFonts w:ascii="Dubai" w:hAnsi="Dubai" w:cs="Duba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CCEEC3" wp14:editId="19554303">
            <wp:simplePos x="0" y="0"/>
            <wp:positionH relativeFrom="column">
              <wp:posOffset>144780</wp:posOffset>
            </wp:positionH>
            <wp:positionV relativeFrom="paragraph">
              <wp:posOffset>337185</wp:posOffset>
            </wp:positionV>
            <wp:extent cx="1400370" cy="209579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191">
        <w:rPr>
          <w:rFonts w:ascii="Dubai" w:hAnsi="Dubai" w:cs="Dubai"/>
          <w:noProof/>
          <w:sz w:val="24"/>
          <w:szCs w:val="24"/>
        </w:rPr>
        <w:drawing>
          <wp:inline distT="0" distB="0" distL="0" distR="0" wp14:anchorId="247BD128" wp14:editId="318881CD">
            <wp:extent cx="5612130" cy="717550"/>
            <wp:effectExtent l="361950" t="57150" r="45720" b="292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27A7D545" w14:textId="5A674220" w:rsidR="001E3950" w:rsidRDefault="001E3950" w:rsidP="001E3950">
      <w:pPr>
        <w:pStyle w:val="Heading3"/>
        <w:numPr>
          <w:ilvl w:val="0"/>
          <w:numId w:val="5"/>
        </w:numPr>
        <w:rPr>
          <w:rFonts w:ascii="Dubai" w:hAnsi="Dubai" w:cs="Dubai"/>
          <w:b/>
          <w:bCs/>
          <w:color w:val="000099"/>
        </w:rPr>
      </w:pPr>
      <w:bookmarkStart w:id="9" w:name="_Toc86058723"/>
      <w:r>
        <w:rPr>
          <w:rFonts w:ascii="Dubai" w:hAnsi="Dubai" w:cs="Dubai"/>
          <w:b/>
          <w:bCs/>
          <w:color w:val="000099"/>
        </w:rPr>
        <w:t>TASA DE INTERES ANUAL</w:t>
      </w:r>
      <w:bookmarkEnd w:id="9"/>
    </w:p>
    <w:p w14:paraId="7DE5D1AE" w14:textId="163DDED8" w:rsidR="00BD6CEF" w:rsidRPr="00B637F2" w:rsidRDefault="00546906" w:rsidP="00B637F2">
      <w:pPr>
        <w:spacing w:line="276" w:lineRule="auto"/>
        <w:ind w:left="709"/>
        <w:jc w:val="both"/>
        <w:rPr>
          <w:rFonts w:ascii="Dubai" w:hAnsi="Dubai" w:cs="Dubai"/>
          <w:sz w:val="24"/>
          <w:szCs w:val="24"/>
        </w:rPr>
      </w:pPr>
      <w:r w:rsidRPr="00B637F2">
        <w:rPr>
          <w:rFonts w:ascii="Dubai" w:hAnsi="Dubai" w:cs="Dubai"/>
          <w:sz w:val="24"/>
          <w:szCs w:val="24"/>
        </w:rPr>
        <w:t xml:space="preserve">En este apartado deberá seleccionar la </w:t>
      </w:r>
      <w:r w:rsidRPr="00B637F2">
        <w:rPr>
          <w:rFonts w:ascii="Dubai" w:hAnsi="Dubai" w:cs="Dubai"/>
          <w:b/>
          <w:bCs/>
          <w:sz w:val="24"/>
          <w:szCs w:val="24"/>
        </w:rPr>
        <w:t>tasa de interés</w:t>
      </w:r>
      <w:r w:rsidRPr="00B637F2">
        <w:rPr>
          <w:rFonts w:ascii="Dubai" w:hAnsi="Dubai" w:cs="Dubai"/>
          <w:sz w:val="24"/>
          <w:szCs w:val="24"/>
        </w:rPr>
        <w:t xml:space="preserve"> que sea de su agrado en este caso tendrá la opción de elegir:</w:t>
      </w:r>
    </w:p>
    <w:p w14:paraId="7972EB38" w14:textId="528318E0" w:rsidR="00546906" w:rsidRPr="00B637F2" w:rsidRDefault="00546906" w:rsidP="00B637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Dubai" w:hAnsi="Dubai" w:cs="Dubai"/>
          <w:sz w:val="24"/>
          <w:szCs w:val="24"/>
        </w:rPr>
      </w:pPr>
      <w:r w:rsidRPr="00B637F2">
        <w:rPr>
          <w:rFonts w:ascii="Dubai" w:hAnsi="Dubai" w:cs="Dubai"/>
          <w:sz w:val="24"/>
          <w:szCs w:val="24"/>
        </w:rPr>
        <w:t>12 %</w:t>
      </w:r>
    </w:p>
    <w:p w14:paraId="0A5E204C" w14:textId="3BA3B211" w:rsidR="00546906" w:rsidRPr="00B637F2" w:rsidRDefault="00546906" w:rsidP="00B637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Dubai" w:hAnsi="Dubai" w:cs="Dubai"/>
          <w:sz w:val="24"/>
          <w:szCs w:val="24"/>
        </w:rPr>
      </w:pPr>
      <w:r w:rsidRPr="00B637F2">
        <w:rPr>
          <w:rFonts w:ascii="Dubai" w:hAnsi="Dubai" w:cs="Dubai"/>
          <w:sz w:val="24"/>
          <w:szCs w:val="24"/>
        </w:rPr>
        <w:t>14 %</w:t>
      </w:r>
    </w:p>
    <w:p w14:paraId="11F30FA5" w14:textId="29BD620D" w:rsidR="00546906" w:rsidRPr="00B637F2" w:rsidRDefault="00546906" w:rsidP="00B637F2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 w:rsidRPr="00B637F2">
        <w:rPr>
          <w:rFonts w:ascii="Dubai" w:hAnsi="Dubai" w:cs="Dubai"/>
          <w:sz w:val="24"/>
          <w:szCs w:val="24"/>
        </w:rPr>
        <w:t xml:space="preserve">De igual forma que el </w:t>
      </w:r>
      <w:hyperlink w:anchor="_PLAZO" w:history="1">
        <w:r w:rsidRPr="00B637F2">
          <w:rPr>
            <w:rStyle w:val="Hyperlink"/>
            <w:rFonts w:ascii="Dubai" w:hAnsi="Dubai" w:cs="Dubai"/>
            <w:color w:val="000099"/>
            <w:sz w:val="24"/>
            <w:szCs w:val="24"/>
          </w:rPr>
          <w:t>campo anterior</w:t>
        </w:r>
      </w:hyperlink>
      <w:r w:rsidRPr="00B637F2">
        <w:rPr>
          <w:rFonts w:ascii="Dubai" w:hAnsi="Dubai" w:cs="Dubai"/>
          <w:sz w:val="24"/>
          <w:szCs w:val="24"/>
        </w:rPr>
        <w:t>, da clic para que se desplieguen las opciones y da clic nuevamente en la opción que desee.</w:t>
      </w:r>
    </w:p>
    <w:p w14:paraId="0482A2D6" w14:textId="02B8A785" w:rsidR="00546906" w:rsidRDefault="00546906" w:rsidP="00546906">
      <w:pPr>
        <w:ind w:left="-426"/>
      </w:pPr>
      <w:r w:rsidRPr="00546906">
        <w:rPr>
          <w:noProof/>
        </w:rPr>
        <w:drawing>
          <wp:inline distT="0" distB="0" distL="0" distR="0" wp14:anchorId="2409EDD3" wp14:editId="67217242">
            <wp:extent cx="5612130" cy="513715"/>
            <wp:effectExtent l="361950" t="57150" r="45720" b="3054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63EFD484" w14:textId="6E0CC869" w:rsidR="00546906" w:rsidRDefault="00546906" w:rsidP="00546906">
      <w:r>
        <w:br w:type="page"/>
      </w:r>
    </w:p>
    <w:p w14:paraId="45AB490D" w14:textId="3C323985" w:rsidR="00546906" w:rsidRDefault="00B637F2" w:rsidP="00546906">
      <w:pPr>
        <w:pStyle w:val="Heading3"/>
        <w:numPr>
          <w:ilvl w:val="0"/>
          <w:numId w:val="5"/>
        </w:numPr>
        <w:rPr>
          <w:rFonts w:ascii="Dubai" w:hAnsi="Dubai" w:cs="Dubai"/>
          <w:b/>
          <w:bCs/>
          <w:color w:val="000099"/>
        </w:rPr>
      </w:pPr>
      <w:bookmarkStart w:id="10" w:name="_Toc86058724"/>
      <w:r>
        <w:rPr>
          <w:rFonts w:ascii="Dubai" w:hAnsi="Dubai" w:cs="Dubai"/>
          <w:b/>
          <w:bCs/>
          <w:color w:val="000099"/>
        </w:rPr>
        <w:lastRenderedPageBreak/>
        <w:t>BOTON DE CONSULTA</w:t>
      </w:r>
      <w:bookmarkEnd w:id="10"/>
    </w:p>
    <w:p w14:paraId="60A21923" w14:textId="233110CA" w:rsidR="00546906" w:rsidRDefault="00B637F2" w:rsidP="00B637F2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>Finalmente, dentro del formulario de datos se encuentra un botón de color amarrillo con el texto “Realizar Consulta”, mismo que deberá presionar al finalizar de llenar los campos anteriormente mencionados.</w:t>
      </w:r>
    </w:p>
    <w:p w14:paraId="1FA0EE88" w14:textId="55318A13" w:rsidR="00B637F2" w:rsidRDefault="00B637F2" w:rsidP="00B637F2">
      <w:pPr>
        <w:spacing w:line="276" w:lineRule="auto"/>
        <w:ind w:left="708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El botón activara la tabla de </w:t>
      </w:r>
      <w:r w:rsidR="00341DC1">
        <w:rPr>
          <w:rFonts w:ascii="Dubai" w:hAnsi="Dubai" w:cs="Dubai"/>
          <w:sz w:val="24"/>
          <w:szCs w:val="24"/>
        </w:rPr>
        <w:t>consulta</w:t>
      </w:r>
      <w:r>
        <w:rPr>
          <w:rFonts w:ascii="Dubai" w:hAnsi="Dubai" w:cs="Dubai"/>
          <w:sz w:val="24"/>
          <w:szCs w:val="24"/>
        </w:rPr>
        <w:t xml:space="preserve"> en la que se mostrara la información del crédito.</w:t>
      </w:r>
    </w:p>
    <w:p w14:paraId="1E6C184B" w14:textId="3EE57B8B" w:rsidR="00B637F2" w:rsidRDefault="00B637F2" w:rsidP="00B637F2">
      <w:pPr>
        <w:spacing w:line="276" w:lineRule="auto"/>
        <w:ind w:left="-284"/>
        <w:jc w:val="both"/>
      </w:pPr>
      <w:r w:rsidRPr="00B637F2">
        <w:rPr>
          <w:noProof/>
        </w:rPr>
        <w:drawing>
          <wp:inline distT="0" distB="0" distL="0" distR="0" wp14:anchorId="1A4F9857" wp14:editId="428CF860">
            <wp:extent cx="5612130" cy="229235"/>
            <wp:effectExtent l="361950" t="57150" r="45720" b="3041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12727916" w14:textId="7145EB42" w:rsidR="004429F7" w:rsidRPr="0014152B" w:rsidRDefault="00341DC1" w:rsidP="004429F7">
      <w:pPr>
        <w:pStyle w:val="Heading2"/>
        <w:rPr>
          <w:rFonts w:ascii="Dubai" w:hAnsi="Dubai" w:cs="Dubai"/>
          <w:b/>
          <w:bCs/>
          <w:color w:val="000099"/>
        </w:rPr>
      </w:pPr>
      <w:bookmarkStart w:id="11" w:name="_Toc86058725"/>
      <w:r>
        <w:rPr>
          <w:rFonts w:ascii="Dubai" w:hAnsi="Dubai" w:cs="Dubai"/>
          <w:b/>
          <w:bCs/>
          <w:color w:val="000099"/>
        </w:rPr>
        <w:t xml:space="preserve">TABLA </w:t>
      </w:r>
      <w:r w:rsidR="004429F7" w:rsidRPr="0014152B">
        <w:rPr>
          <w:rFonts w:ascii="Dubai" w:hAnsi="Dubai" w:cs="Dubai"/>
          <w:b/>
          <w:bCs/>
          <w:color w:val="000099"/>
        </w:rPr>
        <w:t xml:space="preserve">DE </w:t>
      </w:r>
      <w:r>
        <w:rPr>
          <w:rFonts w:ascii="Dubai" w:hAnsi="Dubai" w:cs="Dubai"/>
          <w:b/>
          <w:bCs/>
          <w:color w:val="000099"/>
        </w:rPr>
        <w:t>CONSULTA</w:t>
      </w:r>
      <w:bookmarkEnd w:id="11"/>
    </w:p>
    <w:p w14:paraId="4C9BF7EA" w14:textId="3816D0B3" w:rsidR="004429F7" w:rsidRDefault="004429F7" w:rsidP="004429F7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Debajo </w:t>
      </w:r>
      <w:r w:rsidR="00D77A04">
        <w:rPr>
          <w:rFonts w:ascii="Dubai" w:hAnsi="Dubai" w:cs="Dubai"/>
          <w:sz w:val="24"/>
          <w:szCs w:val="24"/>
        </w:rPr>
        <w:t xml:space="preserve">del </w:t>
      </w:r>
      <w:hyperlink w:anchor="_FORMULARIO_DE_DATOS" w:history="1">
        <w:r w:rsidR="00D77A04" w:rsidRPr="00D77A04">
          <w:rPr>
            <w:rStyle w:val="Hyperlink"/>
            <w:rFonts w:ascii="Dubai" w:hAnsi="Dubai" w:cs="Dubai"/>
            <w:color w:val="000099"/>
            <w:sz w:val="24"/>
            <w:szCs w:val="24"/>
          </w:rPr>
          <w:t>Formulario de Datos</w:t>
        </w:r>
      </w:hyperlink>
      <w:r w:rsidR="00D77A04">
        <w:rPr>
          <w:rFonts w:ascii="Dubai" w:hAnsi="Dubai" w:cs="Dubai"/>
          <w:sz w:val="24"/>
          <w:szCs w:val="24"/>
        </w:rPr>
        <w:t xml:space="preserve"> se encuentra la </w:t>
      </w:r>
      <w:r w:rsidR="00D77A04" w:rsidRPr="00D77A04">
        <w:rPr>
          <w:rFonts w:ascii="Dubai" w:hAnsi="Dubai" w:cs="Dubai"/>
          <w:b/>
          <w:bCs/>
          <w:sz w:val="24"/>
          <w:szCs w:val="24"/>
        </w:rPr>
        <w:t>Tabla de consulta</w:t>
      </w:r>
      <w:r w:rsidR="00D77A04">
        <w:rPr>
          <w:rFonts w:ascii="Dubai" w:hAnsi="Dubai" w:cs="Dubai"/>
          <w:sz w:val="24"/>
          <w:szCs w:val="24"/>
        </w:rPr>
        <w:t>, misma que mostrara el resultado de los cálculos realizados para su crédito</w:t>
      </w:r>
      <w:r w:rsidR="00265FDA">
        <w:rPr>
          <w:rFonts w:ascii="Dubai" w:hAnsi="Dubai" w:cs="Dubai"/>
          <w:sz w:val="24"/>
          <w:szCs w:val="24"/>
        </w:rPr>
        <w:t xml:space="preserve"> con los siguientes campos: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52DBF" w14:paraId="3656067A" w14:textId="77777777" w:rsidTr="00F52DBF">
        <w:tc>
          <w:tcPr>
            <w:tcW w:w="1765" w:type="dxa"/>
          </w:tcPr>
          <w:p w14:paraId="23B0E37D" w14:textId="75917A11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Periodo.</w:t>
            </w:r>
          </w:p>
        </w:tc>
        <w:tc>
          <w:tcPr>
            <w:tcW w:w="1765" w:type="dxa"/>
          </w:tcPr>
          <w:p w14:paraId="541405A8" w14:textId="7BD0F59A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Fecha inicial.</w:t>
            </w:r>
          </w:p>
        </w:tc>
        <w:tc>
          <w:tcPr>
            <w:tcW w:w="1766" w:type="dxa"/>
          </w:tcPr>
          <w:p w14:paraId="1F29D04E" w14:textId="17765762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Fecha final.</w:t>
            </w:r>
          </w:p>
        </w:tc>
        <w:tc>
          <w:tcPr>
            <w:tcW w:w="1766" w:type="dxa"/>
          </w:tcPr>
          <w:p w14:paraId="222904BF" w14:textId="376FBBB9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Días.</w:t>
            </w:r>
          </w:p>
        </w:tc>
        <w:tc>
          <w:tcPr>
            <w:tcW w:w="1766" w:type="dxa"/>
          </w:tcPr>
          <w:p w14:paraId="1AA7E702" w14:textId="0C53A36F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Disposición</w:t>
            </w:r>
          </w:p>
        </w:tc>
      </w:tr>
      <w:tr w:rsidR="00F52DBF" w14:paraId="6CD68F8C" w14:textId="77777777" w:rsidTr="00F52DBF">
        <w:tc>
          <w:tcPr>
            <w:tcW w:w="1765" w:type="dxa"/>
          </w:tcPr>
          <w:p w14:paraId="1D434C7E" w14:textId="2B8831FC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Saldo insoluto.</w:t>
            </w:r>
          </w:p>
        </w:tc>
        <w:tc>
          <w:tcPr>
            <w:tcW w:w="1765" w:type="dxa"/>
          </w:tcPr>
          <w:p w14:paraId="39DA2CE7" w14:textId="455332E4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Comisión</w:t>
            </w:r>
          </w:p>
        </w:tc>
        <w:tc>
          <w:tcPr>
            <w:tcW w:w="1766" w:type="dxa"/>
          </w:tcPr>
          <w:p w14:paraId="01F97D6D" w14:textId="78C5C780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Amortización.</w:t>
            </w:r>
          </w:p>
        </w:tc>
        <w:tc>
          <w:tcPr>
            <w:tcW w:w="1766" w:type="dxa"/>
          </w:tcPr>
          <w:p w14:paraId="5B4D7A77" w14:textId="482DD617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Flujo.</w:t>
            </w:r>
          </w:p>
        </w:tc>
        <w:tc>
          <w:tcPr>
            <w:tcW w:w="1766" w:type="dxa"/>
          </w:tcPr>
          <w:p w14:paraId="46600618" w14:textId="25536EDC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Iva.</w:t>
            </w:r>
          </w:p>
        </w:tc>
      </w:tr>
      <w:tr w:rsidR="00F52DBF" w14:paraId="740EAAB8" w14:textId="77777777" w:rsidTr="00A2274C">
        <w:tc>
          <w:tcPr>
            <w:tcW w:w="8828" w:type="dxa"/>
            <w:gridSpan w:val="5"/>
          </w:tcPr>
          <w:p w14:paraId="6D0F03B8" w14:textId="45E41F76" w:rsidR="00F52DBF" w:rsidRDefault="00F52DBF" w:rsidP="004429F7">
            <w:pPr>
              <w:spacing w:line="360" w:lineRule="auto"/>
              <w:jc w:val="both"/>
              <w:rPr>
                <w:rFonts w:ascii="Dubai" w:hAnsi="Dubai" w:cs="Dubai"/>
                <w:sz w:val="24"/>
                <w:szCs w:val="24"/>
              </w:rPr>
            </w:pPr>
            <w:r>
              <w:rPr>
                <w:rFonts w:ascii="Dubai" w:hAnsi="Dubai" w:cs="Dubai"/>
                <w:sz w:val="24"/>
                <w:szCs w:val="24"/>
              </w:rPr>
              <w:t>Intereses monetarios.</w:t>
            </w:r>
          </w:p>
        </w:tc>
      </w:tr>
    </w:tbl>
    <w:p w14:paraId="28C63090" w14:textId="04C164AF" w:rsidR="00F52DBF" w:rsidRDefault="00F52DBF" w:rsidP="004429F7">
      <w:pPr>
        <w:spacing w:line="360" w:lineRule="auto"/>
        <w:jc w:val="both"/>
        <w:rPr>
          <w:rFonts w:ascii="Dubai" w:hAnsi="Dubai" w:cs="Dubai"/>
          <w:sz w:val="24"/>
          <w:szCs w:val="24"/>
        </w:rPr>
      </w:pPr>
      <w:r w:rsidRPr="00F52DBF">
        <w:rPr>
          <w:rFonts w:ascii="Dubai" w:hAnsi="Dubai" w:cs="Dubai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FEEC5C" wp14:editId="3E2A540A">
            <wp:simplePos x="0" y="0"/>
            <wp:positionH relativeFrom="margin">
              <wp:align>right</wp:align>
            </wp:positionH>
            <wp:positionV relativeFrom="paragraph">
              <wp:posOffset>489261</wp:posOffset>
            </wp:positionV>
            <wp:extent cx="5494374" cy="1015198"/>
            <wp:effectExtent l="342900" t="57150" r="49530" b="3187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74" cy="1015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2DBF" w:rsidSect="001F0596">
      <w:pgSz w:w="12240" w:h="15840"/>
      <w:pgMar w:top="1417" w:right="1701" w:bottom="1417" w:left="1701" w:header="708" w:footer="708" w:gutter="0"/>
      <w:pgBorders w:offsetFrom="page">
        <w:top w:val="thinThickSmallGap" w:sz="36" w:space="24" w:color="000099"/>
        <w:left w:val="thinThickSmallGap" w:sz="36" w:space="24" w:color="000099"/>
        <w:bottom w:val="thickThinSmallGap" w:sz="36" w:space="24" w:color="000099"/>
        <w:right w:val="thickThinSmallGap" w:sz="36" w:space="24" w:color="0000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BC6"/>
    <w:multiLevelType w:val="hybridMultilevel"/>
    <w:tmpl w:val="3B1C1A70"/>
    <w:lvl w:ilvl="0" w:tplc="9C34E6DE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9617A5"/>
    <w:multiLevelType w:val="hybridMultilevel"/>
    <w:tmpl w:val="68E8F6FE"/>
    <w:lvl w:ilvl="0" w:tplc="1528F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C3E"/>
    <w:multiLevelType w:val="hybridMultilevel"/>
    <w:tmpl w:val="7B1A07BE"/>
    <w:lvl w:ilvl="0" w:tplc="C16AA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B91"/>
    <w:multiLevelType w:val="hybridMultilevel"/>
    <w:tmpl w:val="E6804C2A"/>
    <w:lvl w:ilvl="0" w:tplc="C16AA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A39C9"/>
    <w:multiLevelType w:val="hybridMultilevel"/>
    <w:tmpl w:val="D464AA46"/>
    <w:lvl w:ilvl="0" w:tplc="C16AA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D8E8F45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5FFB"/>
    <w:multiLevelType w:val="hybridMultilevel"/>
    <w:tmpl w:val="27729992"/>
    <w:lvl w:ilvl="0" w:tplc="0FAA45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1678"/>
    <w:multiLevelType w:val="hybridMultilevel"/>
    <w:tmpl w:val="E5C07E40"/>
    <w:lvl w:ilvl="0" w:tplc="C16AA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96"/>
    <w:rsid w:val="0014152B"/>
    <w:rsid w:val="001E3950"/>
    <w:rsid w:val="001F0596"/>
    <w:rsid w:val="00265FDA"/>
    <w:rsid w:val="002D48AD"/>
    <w:rsid w:val="00341DC1"/>
    <w:rsid w:val="003A3721"/>
    <w:rsid w:val="004429F7"/>
    <w:rsid w:val="00546906"/>
    <w:rsid w:val="00586E11"/>
    <w:rsid w:val="00653191"/>
    <w:rsid w:val="008F340B"/>
    <w:rsid w:val="00A51E3D"/>
    <w:rsid w:val="00A71021"/>
    <w:rsid w:val="00B40DFA"/>
    <w:rsid w:val="00B637F2"/>
    <w:rsid w:val="00BD6CEF"/>
    <w:rsid w:val="00CF4306"/>
    <w:rsid w:val="00D77A04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63BF"/>
  <w15:chartTrackingRefBased/>
  <w15:docId w15:val="{72967808-20E6-46CB-88A5-ED60AC1F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5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4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4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152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429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29F7"/>
    <w:pPr>
      <w:spacing w:after="100"/>
      <w:ind w:left="440"/>
    </w:pPr>
  </w:style>
  <w:style w:type="table" w:styleId="TableGrid">
    <w:name w:val="Table Grid"/>
    <w:basedOn w:val="TableNormal"/>
    <w:uiPriority w:val="39"/>
    <w:rsid w:val="00F5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3AD3-E462-4776-866E-786934F4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EMMANUEL SANTOYO CHAGOLLA</dc:creator>
  <cp:keywords/>
  <dc:description/>
  <cp:lastModifiedBy>ESTUDIANTE EMMANUEL SANTOYO CHAGOLLA</cp:lastModifiedBy>
  <cp:revision>12</cp:revision>
  <dcterms:created xsi:type="dcterms:W3CDTF">2021-10-22T19:34:00Z</dcterms:created>
  <dcterms:modified xsi:type="dcterms:W3CDTF">2021-10-25T17:59:00Z</dcterms:modified>
</cp:coreProperties>
</file>