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938F" w14:textId="77777777" w:rsidR="00F30931" w:rsidRDefault="00F30931"/>
    <w:p w14:paraId="0EF6189C" w14:textId="75FDFEC8" w:rsidR="00E7217E" w:rsidRDefault="00E7217E">
      <w:r>
        <w:t>1.</w:t>
      </w:r>
    </w:p>
    <w:p w14:paraId="6A9F8C1A" w14:textId="77777777" w:rsidR="00E7217E" w:rsidRDefault="00E72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</w:tblGrid>
      <w:tr w:rsidR="00E7217E" w:rsidRPr="00E7217E" w14:paraId="649C57F6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18789297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SOI JAN and FEB</w:t>
            </w:r>
          </w:p>
        </w:tc>
      </w:tr>
      <w:tr w:rsidR="00E7217E" w:rsidRPr="00E7217E" w14:paraId="334935E8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5CE75F8B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2.15</w:t>
            </w:r>
          </w:p>
        </w:tc>
      </w:tr>
      <w:tr w:rsidR="00E7217E" w:rsidRPr="00E7217E" w14:paraId="67AA02BA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1AA5DA07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1.85</w:t>
            </w:r>
          </w:p>
        </w:tc>
      </w:tr>
      <w:tr w:rsidR="00E7217E" w:rsidRPr="00E7217E" w14:paraId="6C02816A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0377EA7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-1.9</w:t>
            </w:r>
          </w:p>
        </w:tc>
      </w:tr>
      <w:tr w:rsidR="00E7217E" w:rsidRPr="00E7217E" w14:paraId="23AE9187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372BBAEB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-0.6</w:t>
            </w:r>
          </w:p>
        </w:tc>
      </w:tr>
      <w:tr w:rsidR="00E7217E" w:rsidRPr="00E7217E" w14:paraId="72D1F213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B11BECF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-0.1</w:t>
            </w:r>
          </w:p>
        </w:tc>
      </w:tr>
      <w:tr w:rsidR="00E7217E" w:rsidRPr="00E7217E" w14:paraId="7B0E9CA5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B40ABE0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0.9</w:t>
            </w:r>
          </w:p>
        </w:tc>
      </w:tr>
      <w:tr w:rsidR="00E7217E" w:rsidRPr="00E7217E" w14:paraId="59FF4E1B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A9C51E9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2.35</w:t>
            </w:r>
          </w:p>
        </w:tc>
      </w:tr>
      <w:tr w:rsidR="00E7217E" w:rsidRPr="00E7217E" w14:paraId="4B53D556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32644264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0.1</w:t>
            </w:r>
          </w:p>
        </w:tc>
      </w:tr>
      <w:tr w:rsidR="00E7217E" w:rsidRPr="00E7217E" w14:paraId="3B624818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6A2C2A5E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-2.7</w:t>
            </w:r>
          </w:p>
        </w:tc>
      </w:tr>
      <w:tr w:rsidR="00E7217E" w:rsidRPr="00E7217E" w14:paraId="44BC9B44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4474826E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-2.6</w:t>
            </w:r>
          </w:p>
        </w:tc>
      </w:tr>
      <w:tr w:rsidR="00E7217E" w:rsidRPr="00E7217E" w14:paraId="3714171A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129D495C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-0.2</w:t>
            </w:r>
          </w:p>
        </w:tc>
      </w:tr>
      <w:tr w:rsidR="00E7217E" w:rsidRPr="00E7217E" w14:paraId="2A61E785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18C721A1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0.2</w:t>
            </w:r>
          </w:p>
        </w:tc>
      </w:tr>
      <w:tr w:rsidR="00E7217E" w:rsidRPr="00E7217E" w14:paraId="37FB7AE6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8FB9E7B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1.25</w:t>
            </w:r>
          </w:p>
        </w:tc>
      </w:tr>
      <w:tr w:rsidR="00E7217E" w:rsidRPr="00E7217E" w14:paraId="22C0836C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45A69575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1.2</w:t>
            </w:r>
          </w:p>
        </w:tc>
      </w:tr>
      <w:tr w:rsidR="00E7217E" w:rsidRPr="00E7217E" w14:paraId="64E20EDB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4E7E7883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-0.7</w:t>
            </w:r>
          </w:p>
        </w:tc>
      </w:tr>
      <w:tr w:rsidR="00E7217E" w:rsidRPr="00E7217E" w14:paraId="51F8C8E9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4F60DC85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-0.45</w:t>
            </w:r>
          </w:p>
        </w:tc>
      </w:tr>
      <w:tr w:rsidR="00E7217E" w:rsidRPr="00E7217E" w14:paraId="53241BFE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50407061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-1.95</w:t>
            </w:r>
          </w:p>
        </w:tc>
      </w:tr>
      <w:tr w:rsidR="00E7217E" w:rsidRPr="00E7217E" w14:paraId="21E48491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2B52C88D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2.8</w:t>
            </w:r>
          </w:p>
        </w:tc>
      </w:tr>
      <w:tr w:rsidR="00E7217E" w:rsidRPr="00E7217E" w14:paraId="65B90AEF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56BE831E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1.2</w:t>
            </w:r>
          </w:p>
        </w:tc>
      </w:tr>
      <w:tr w:rsidR="00E7217E" w:rsidRPr="00E7217E" w14:paraId="29E27795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6E56864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-2.5</w:t>
            </w:r>
          </w:p>
        </w:tc>
      </w:tr>
      <w:tr w:rsidR="00E7217E" w:rsidRPr="00E7217E" w14:paraId="08F675F3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0124BE5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-2.5</w:t>
            </w:r>
          </w:p>
        </w:tc>
      </w:tr>
      <w:tr w:rsidR="00E7217E" w:rsidRPr="00E7217E" w14:paraId="0D4F3984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217922A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1.75</w:t>
            </w:r>
          </w:p>
        </w:tc>
      </w:tr>
      <w:tr w:rsidR="00E7217E" w:rsidRPr="00E7217E" w14:paraId="3FAE3B0C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335E31EE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</w:t>
            </w:r>
          </w:p>
        </w:tc>
      </w:tr>
      <w:tr w:rsidR="00E7217E" w:rsidRPr="00E7217E" w14:paraId="417A61CE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1A1C0F0F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-2</w:t>
            </w:r>
          </w:p>
        </w:tc>
      </w:tr>
      <w:tr w:rsidR="00E7217E" w:rsidRPr="00E7217E" w14:paraId="17E0CCF9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F06EDE3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3.75</w:t>
            </w:r>
          </w:p>
        </w:tc>
      </w:tr>
      <w:tr w:rsidR="00E7217E" w:rsidRPr="00E7217E" w14:paraId="53D59AE4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26242614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-0.15</w:t>
            </w:r>
          </w:p>
        </w:tc>
      </w:tr>
      <w:tr w:rsidR="00E7217E" w:rsidRPr="00E7217E" w14:paraId="624343E5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44A3FD90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2.5</w:t>
            </w:r>
          </w:p>
        </w:tc>
      </w:tr>
      <w:tr w:rsidR="00E7217E" w:rsidRPr="00E7217E" w14:paraId="48747798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49908614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0.3</w:t>
            </w:r>
          </w:p>
        </w:tc>
      </w:tr>
      <w:tr w:rsidR="00E7217E" w:rsidRPr="00E7217E" w14:paraId="6A46F0B4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371CE340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-3.2</w:t>
            </w:r>
          </w:p>
        </w:tc>
      </w:tr>
      <w:tr w:rsidR="00E7217E" w:rsidRPr="00E7217E" w14:paraId="46A4535C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3E8D1D28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0.1</w:t>
            </w:r>
          </w:p>
        </w:tc>
      </w:tr>
      <w:tr w:rsidR="00E7217E" w:rsidRPr="00E7217E" w14:paraId="1C39C9EA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291EC35F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0.25</w:t>
            </w:r>
          </w:p>
        </w:tc>
      </w:tr>
      <w:tr w:rsidR="00E7217E" w:rsidRPr="00E7217E" w14:paraId="5B97B441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003C489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-0.3</w:t>
            </w:r>
          </w:p>
        </w:tc>
      </w:tr>
      <w:tr w:rsidR="00E7217E" w:rsidRPr="00E7217E" w14:paraId="03305DA5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65EAFE73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1.05</w:t>
            </w:r>
          </w:p>
        </w:tc>
      </w:tr>
      <w:tr w:rsidR="00E7217E" w:rsidRPr="00E7217E" w14:paraId="1CBF4CFB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1852A93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-7.25</w:t>
            </w:r>
          </w:p>
        </w:tc>
      </w:tr>
      <w:tr w:rsidR="00E7217E" w:rsidRPr="00E7217E" w14:paraId="78D7BBD1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1F9023C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0.55</w:t>
            </w:r>
          </w:p>
        </w:tc>
      </w:tr>
      <w:tr w:rsidR="00E7217E" w:rsidRPr="00E7217E" w14:paraId="3A18DD1D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74D433B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0.5</w:t>
            </w:r>
          </w:p>
        </w:tc>
      </w:tr>
      <w:tr w:rsidR="00E7217E" w:rsidRPr="00E7217E" w14:paraId="5A6378D0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66E78197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-0.6</w:t>
            </w:r>
          </w:p>
        </w:tc>
      </w:tr>
      <w:tr w:rsidR="00E7217E" w:rsidRPr="00E7217E" w14:paraId="72F3A54D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351EA02D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lastRenderedPageBreak/>
              <w:t>-2.3</w:t>
            </w:r>
          </w:p>
        </w:tc>
      </w:tr>
      <w:tr w:rsidR="00E7217E" w:rsidRPr="00E7217E" w14:paraId="54AB5E43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8197BB4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-0.85</w:t>
            </w:r>
          </w:p>
        </w:tc>
      </w:tr>
      <w:tr w:rsidR="00E7217E" w:rsidRPr="00E7217E" w14:paraId="7CA1D0AD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4D4C212E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2.25</w:t>
            </w:r>
          </w:p>
        </w:tc>
      </w:tr>
      <w:tr w:rsidR="00E7217E" w:rsidRPr="00E7217E" w14:paraId="410B8CC0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66CF7D6C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-2.15</w:t>
            </w:r>
          </w:p>
        </w:tc>
      </w:tr>
      <w:tr w:rsidR="00E7217E" w:rsidRPr="00E7217E" w14:paraId="302165DF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3236688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0.45</w:t>
            </w:r>
          </w:p>
        </w:tc>
      </w:tr>
      <w:tr w:rsidR="00E7217E" w:rsidRPr="00E7217E" w14:paraId="21207472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C4DD63C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-3.95</w:t>
            </w:r>
          </w:p>
        </w:tc>
      </w:tr>
      <w:tr w:rsidR="00E7217E" w:rsidRPr="00E7217E" w14:paraId="66A7234A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51FF92D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-2.05</w:t>
            </w:r>
          </w:p>
        </w:tc>
      </w:tr>
      <w:tr w:rsidR="00E7217E" w:rsidRPr="00E7217E" w14:paraId="1DB41D0D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3501B61C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-0.3</w:t>
            </w:r>
          </w:p>
        </w:tc>
      </w:tr>
      <w:tr w:rsidR="00E7217E" w:rsidRPr="00E7217E" w14:paraId="0CF53126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21CB3D23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-0.9</w:t>
            </w:r>
          </w:p>
        </w:tc>
      </w:tr>
      <w:tr w:rsidR="00E7217E" w:rsidRPr="00E7217E" w14:paraId="6C80454F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356B3295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0.75</w:t>
            </w:r>
          </w:p>
        </w:tc>
      </w:tr>
      <w:tr w:rsidR="00E7217E" w:rsidRPr="00E7217E" w14:paraId="7F16B7E4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FEFD6F9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1.7</w:t>
            </w:r>
          </w:p>
        </w:tc>
      </w:tr>
      <w:tr w:rsidR="00E7217E" w:rsidRPr="00E7217E" w14:paraId="0F55D72E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259990D4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-4.9</w:t>
            </w:r>
          </w:p>
        </w:tc>
      </w:tr>
      <w:tr w:rsidR="00E7217E" w:rsidRPr="00E7217E" w14:paraId="2F1F1060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6B2CC218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2.2</w:t>
            </w:r>
          </w:p>
        </w:tc>
      </w:tr>
      <w:tr w:rsidR="00E7217E" w:rsidRPr="00E7217E" w14:paraId="5AEF73C2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55C3FDE1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1.85</w:t>
            </w:r>
          </w:p>
        </w:tc>
      </w:tr>
      <w:tr w:rsidR="00E7217E" w:rsidRPr="00E7217E" w14:paraId="2EBF6B07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2F38BD35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2.1</w:t>
            </w:r>
          </w:p>
        </w:tc>
      </w:tr>
      <w:tr w:rsidR="00E7217E" w:rsidRPr="00E7217E" w14:paraId="597C5EF2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079BE0B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1.1</w:t>
            </w:r>
          </w:p>
        </w:tc>
      </w:tr>
      <w:tr w:rsidR="00E7217E" w:rsidRPr="00E7217E" w14:paraId="7F51FE1B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1353578A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-1.3</w:t>
            </w:r>
          </w:p>
        </w:tc>
      </w:tr>
      <w:tr w:rsidR="00E7217E" w:rsidRPr="00E7217E" w14:paraId="76975551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78E3BC3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-0.5</w:t>
            </w:r>
          </w:p>
        </w:tc>
      </w:tr>
      <w:tr w:rsidR="00E7217E" w:rsidRPr="00E7217E" w14:paraId="7183F55E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26B10E72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-3.15</w:t>
            </w:r>
          </w:p>
        </w:tc>
      </w:tr>
      <w:tr w:rsidR="00E7217E" w:rsidRPr="00E7217E" w14:paraId="4C8CF93D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6E68FBB3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1.3</w:t>
            </w:r>
          </w:p>
        </w:tc>
      </w:tr>
      <w:tr w:rsidR="00E7217E" w:rsidRPr="00E7217E" w14:paraId="2B371931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574272B3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-1.25</w:t>
            </w:r>
          </w:p>
        </w:tc>
      </w:tr>
      <w:tr w:rsidR="00E7217E" w:rsidRPr="00E7217E" w14:paraId="302039CA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BCE304F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3.75</w:t>
            </w:r>
          </w:p>
        </w:tc>
      </w:tr>
      <w:tr w:rsidR="00E7217E" w:rsidRPr="00E7217E" w14:paraId="7ABB6060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5F55D438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2.45</w:t>
            </w:r>
          </w:p>
        </w:tc>
      </w:tr>
      <w:tr w:rsidR="00E7217E" w:rsidRPr="00E7217E" w14:paraId="57A1E8CA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016D42A2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-3</w:t>
            </w:r>
          </w:p>
        </w:tc>
      </w:tr>
      <w:tr w:rsidR="00E7217E" w:rsidRPr="00E7217E" w14:paraId="4DAFBF21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796C601A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4.45</w:t>
            </w:r>
          </w:p>
        </w:tc>
      </w:tr>
      <w:tr w:rsidR="00E7217E" w:rsidRPr="00E7217E" w14:paraId="54AE4DB9" w14:textId="77777777" w:rsidTr="00E7217E">
        <w:trPr>
          <w:trHeight w:val="270"/>
        </w:trPr>
        <w:tc>
          <w:tcPr>
            <w:tcW w:w="1440" w:type="dxa"/>
            <w:noWrap/>
            <w:hideMark/>
          </w:tcPr>
          <w:p w14:paraId="6A442E3A" w14:textId="77777777" w:rsidR="00E7217E" w:rsidRPr="00E7217E" w:rsidRDefault="00E7217E" w:rsidP="00E7217E">
            <w:pPr>
              <w:pStyle w:val="ListParagraph"/>
              <w:numPr>
                <w:ilvl w:val="0"/>
                <w:numId w:val="1"/>
              </w:numPr>
            </w:pPr>
            <w:r w:rsidRPr="00E7217E">
              <w:t>1.1</w:t>
            </w:r>
          </w:p>
        </w:tc>
      </w:tr>
    </w:tbl>
    <w:p w14:paraId="632AC58D" w14:textId="305DA191" w:rsidR="00E7217E" w:rsidRDefault="00E7217E" w:rsidP="00E7217E">
      <w:pPr>
        <w:pStyle w:val="ListParagraph"/>
      </w:pPr>
    </w:p>
    <w:p w14:paraId="6E867E46" w14:textId="77777777" w:rsidR="00E7217E" w:rsidRDefault="00E7217E"/>
    <w:p w14:paraId="004298FD" w14:textId="77777777" w:rsidR="00E7217E" w:rsidRDefault="00E7217E"/>
    <w:p w14:paraId="314C8586" w14:textId="77777777" w:rsidR="00E7217E" w:rsidRDefault="00E7217E"/>
    <w:p w14:paraId="47CA81D3" w14:textId="77777777" w:rsidR="00E7217E" w:rsidRDefault="00E7217E"/>
    <w:p w14:paraId="32733306" w14:textId="77777777" w:rsidR="00E7217E" w:rsidRDefault="00E7217E"/>
    <w:p w14:paraId="2E89C94B" w14:textId="77777777" w:rsidR="00E7217E" w:rsidRDefault="00E7217E"/>
    <w:p w14:paraId="3EA382A0" w14:textId="77777777" w:rsidR="00E7217E" w:rsidRDefault="00E7217E"/>
    <w:p w14:paraId="50A760C4" w14:textId="77777777" w:rsidR="00E7217E" w:rsidRDefault="00E7217E"/>
    <w:p w14:paraId="4489FCA2" w14:textId="77777777" w:rsidR="00E7217E" w:rsidRDefault="00E7217E"/>
    <w:p w14:paraId="2BDE29F6" w14:textId="77777777" w:rsidR="00E7217E" w:rsidRDefault="00E7217E"/>
    <w:p w14:paraId="65B1A096" w14:textId="77777777" w:rsidR="00E7217E" w:rsidRDefault="00E7217E"/>
    <w:p w14:paraId="125C62C7" w14:textId="77777777" w:rsidR="00E7217E" w:rsidRDefault="00E7217E"/>
    <w:p w14:paraId="0E7EE172" w14:textId="3F902E35" w:rsidR="00E7217E" w:rsidRDefault="00E7217E">
      <w:r>
        <w:lastRenderedPageBreak/>
        <w:t>2.</w:t>
      </w:r>
    </w:p>
    <w:p w14:paraId="5783E7CF" w14:textId="5CC472AF" w:rsidR="00E7217E" w:rsidRDefault="00E7217E">
      <w:r>
        <w:rPr>
          <w:noProof/>
        </w:rPr>
        <w:drawing>
          <wp:inline distT="0" distB="0" distL="0" distR="0" wp14:anchorId="77708E6B" wp14:editId="34149FD3">
            <wp:extent cx="4572000" cy="2743200"/>
            <wp:effectExtent l="0" t="0" r="0" b="0"/>
            <wp:docPr id="18679674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FD13AD-5DA0-5997-E581-54A662B84B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E5D595" w14:textId="121ACC73" w:rsidR="00F30931" w:rsidRDefault="00F30931">
      <w:r>
        <w:t>3. Yes</w:t>
      </w:r>
    </w:p>
    <w:p w14:paraId="7DCB96BC" w14:textId="11760AC9" w:rsidR="00F30931" w:rsidRDefault="00F30931">
      <w:r>
        <w:t>4.</w:t>
      </w:r>
    </w:p>
    <w:p w14:paraId="27684C9C" w14:textId="7B3044EA" w:rsidR="00F30931" w:rsidRDefault="00F30931">
      <w:r>
        <w:rPr>
          <w:noProof/>
        </w:rPr>
        <w:drawing>
          <wp:inline distT="0" distB="0" distL="0" distR="0" wp14:anchorId="05D0D15A" wp14:editId="03902C52">
            <wp:extent cx="5213350" cy="4141717"/>
            <wp:effectExtent l="0" t="0" r="6350" b="0"/>
            <wp:docPr id="2351276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276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67" cy="41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FC5C" w14:textId="77777777" w:rsidR="00EA4896" w:rsidRDefault="00EA4896"/>
    <w:p w14:paraId="375E81E4" w14:textId="5F798E6E" w:rsidR="00E7217E" w:rsidRDefault="00E7217E">
      <w:r>
        <w:lastRenderedPageBreak/>
        <w:t>EL NINO</w:t>
      </w:r>
    </w:p>
    <w:p w14:paraId="05912200" w14:textId="3C7DB57C" w:rsidR="00E7217E" w:rsidRDefault="00E7217E">
      <w:r w:rsidRPr="00E7217E">
        <w:rPr>
          <w:noProof/>
        </w:rPr>
        <w:drawing>
          <wp:inline distT="0" distB="0" distL="0" distR="0" wp14:anchorId="3DA83D4C" wp14:editId="7A3E5312">
            <wp:extent cx="5943600" cy="5008245"/>
            <wp:effectExtent l="0" t="0" r="0" b="1905"/>
            <wp:docPr id="201564982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9826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1E38" w14:textId="77777777" w:rsidR="00EA4896" w:rsidRDefault="00EA4896"/>
    <w:p w14:paraId="09E16AF3" w14:textId="77777777" w:rsidR="00EA4896" w:rsidRDefault="00EA4896"/>
    <w:p w14:paraId="0769E96D" w14:textId="77777777" w:rsidR="00EA4896" w:rsidRDefault="00EA4896"/>
    <w:p w14:paraId="1DD873BF" w14:textId="77777777" w:rsidR="00EA4896" w:rsidRDefault="00EA4896"/>
    <w:p w14:paraId="24E6CD01" w14:textId="77777777" w:rsidR="00EA4896" w:rsidRDefault="00EA4896"/>
    <w:p w14:paraId="2DAFA963" w14:textId="77777777" w:rsidR="00EA4896" w:rsidRDefault="00EA4896"/>
    <w:p w14:paraId="35D0D56A" w14:textId="77777777" w:rsidR="00EA4896" w:rsidRDefault="00EA4896"/>
    <w:p w14:paraId="102C6235" w14:textId="77777777" w:rsidR="00EA4896" w:rsidRDefault="00EA4896"/>
    <w:p w14:paraId="18C8AB60" w14:textId="77777777" w:rsidR="00EA4896" w:rsidRDefault="00EA4896"/>
    <w:p w14:paraId="2919B9D8" w14:textId="77777777" w:rsidR="00EA4896" w:rsidRDefault="00EA4896"/>
    <w:p w14:paraId="55B6C392" w14:textId="77777777" w:rsidR="00EA4896" w:rsidRDefault="00EA4896"/>
    <w:p w14:paraId="0FB290AC" w14:textId="299BB68B" w:rsidR="00E7217E" w:rsidRDefault="00E7217E">
      <w:r>
        <w:t>LA NINA</w:t>
      </w:r>
    </w:p>
    <w:p w14:paraId="1896A273" w14:textId="1892D5C5" w:rsidR="00E7217E" w:rsidRDefault="00E7217E">
      <w:r w:rsidRPr="00E7217E">
        <w:rPr>
          <w:noProof/>
        </w:rPr>
        <w:drawing>
          <wp:inline distT="0" distB="0" distL="0" distR="0" wp14:anchorId="541FB6E3" wp14:editId="4BDF63BE">
            <wp:extent cx="5943600" cy="4704715"/>
            <wp:effectExtent l="0" t="0" r="0" b="635"/>
            <wp:docPr id="177947886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78863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8123" w14:textId="77777777" w:rsidR="00E7217E" w:rsidRDefault="00E7217E"/>
    <w:sectPr w:rsidR="00E7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35EB2"/>
    <w:multiLevelType w:val="hybridMultilevel"/>
    <w:tmpl w:val="C636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7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31"/>
    <w:rsid w:val="00A67E6D"/>
    <w:rsid w:val="00E7217E"/>
    <w:rsid w:val="00EA4896"/>
    <w:rsid w:val="00F3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2FD"/>
  <w15:chartTrackingRefBased/>
  <w15:docId w15:val="{5C9F09BA-9867-4B88-A2CB-BF3F7E97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7E"/>
    <w:pPr>
      <w:ind w:left="720"/>
      <w:contextualSpacing/>
    </w:pPr>
  </w:style>
  <w:style w:type="table" w:styleId="TableGrid">
    <w:name w:val="Table Grid"/>
    <w:basedOn w:val="TableNormal"/>
    <w:uiPriority w:val="39"/>
    <w:rsid w:val="00E7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mau\Downloads\Lab10_soi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SOI JAN and FEB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Sheet1!$N$2:$N$64</c:f>
              <c:numCache>
                <c:formatCode>General</c:formatCode>
                <c:ptCount val="63"/>
                <c:pt idx="0">
                  <c:v>1950</c:v>
                </c:pt>
                <c:pt idx="1">
                  <c:v>1950</c:v>
                </c:pt>
                <c:pt idx="2">
                  <c:v>1950</c:v>
                </c:pt>
                <c:pt idx="3">
                  <c:v>1950</c:v>
                </c:pt>
                <c:pt idx="4">
                  <c:v>1950</c:v>
                </c:pt>
                <c:pt idx="5">
                  <c:v>1955</c:v>
                </c:pt>
                <c:pt idx="6">
                  <c:v>1956</c:v>
                </c:pt>
                <c:pt idx="7">
                  <c:v>1957</c:v>
                </c:pt>
                <c:pt idx="8">
                  <c:v>1958</c:v>
                </c:pt>
                <c:pt idx="9">
                  <c:v>1959</c:v>
                </c:pt>
                <c:pt idx="10">
                  <c:v>1960</c:v>
                </c:pt>
                <c:pt idx="11">
                  <c:v>1961</c:v>
                </c:pt>
                <c:pt idx="12">
                  <c:v>1962</c:v>
                </c:pt>
                <c:pt idx="13">
                  <c:v>1963</c:v>
                </c:pt>
                <c:pt idx="14">
                  <c:v>1964</c:v>
                </c:pt>
                <c:pt idx="15">
                  <c:v>1965</c:v>
                </c:pt>
                <c:pt idx="16">
                  <c:v>1966</c:v>
                </c:pt>
                <c:pt idx="17">
                  <c:v>1967</c:v>
                </c:pt>
                <c:pt idx="18">
                  <c:v>1968</c:v>
                </c:pt>
                <c:pt idx="19">
                  <c:v>1969</c:v>
                </c:pt>
                <c:pt idx="20">
                  <c:v>1970</c:v>
                </c:pt>
                <c:pt idx="21">
                  <c:v>1971</c:v>
                </c:pt>
                <c:pt idx="22">
                  <c:v>1972</c:v>
                </c:pt>
                <c:pt idx="23">
                  <c:v>1973</c:v>
                </c:pt>
                <c:pt idx="24">
                  <c:v>1974</c:v>
                </c:pt>
                <c:pt idx="25">
                  <c:v>1975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  <c:pt idx="50">
                  <c:v>2000</c:v>
                </c:pt>
                <c:pt idx="51">
                  <c:v>2001</c:v>
                </c:pt>
                <c:pt idx="52">
                  <c:v>2002</c:v>
                </c:pt>
                <c:pt idx="53">
                  <c:v>2003</c:v>
                </c:pt>
                <c:pt idx="54">
                  <c:v>2004</c:v>
                </c:pt>
                <c:pt idx="55">
                  <c:v>2005</c:v>
                </c:pt>
                <c:pt idx="56">
                  <c:v>2006</c:v>
                </c:pt>
                <c:pt idx="57">
                  <c:v>2007</c:v>
                </c:pt>
                <c:pt idx="58">
                  <c:v>2008</c:v>
                </c:pt>
                <c:pt idx="59">
                  <c:v>2009</c:v>
                </c:pt>
                <c:pt idx="60">
                  <c:v>2010</c:v>
                </c:pt>
                <c:pt idx="61">
                  <c:v>2011</c:v>
                </c:pt>
                <c:pt idx="62">
                  <c:v>2012</c:v>
                </c:pt>
              </c:numCache>
            </c:numRef>
          </c:xVal>
          <c:yVal>
            <c:numRef>
              <c:f>Sheet1!$O$2:$O$64</c:f>
              <c:numCache>
                <c:formatCode>General</c:formatCode>
                <c:ptCount val="63"/>
                <c:pt idx="0">
                  <c:v>2.15</c:v>
                </c:pt>
                <c:pt idx="1">
                  <c:v>1.85</c:v>
                </c:pt>
                <c:pt idx="2">
                  <c:v>-1.9</c:v>
                </c:pt>
                <c:pt idx="3">
                  <c:v>-0.60000000000000009</c:v>
                </c:pt>
                <c:pt idx="4">
                  <c:v>-9.9999999999999978E-2</c:v>
                </c:pt>
                <c:pt idx="5">
                  <c:v>0.89999999999999991</c:v>
                </c:pt>
                <c:pt idx="6">
                  <c:v>2.3499999999999996</c:v>
                </c:pt>
                <c:pt idx="7">
                  <c:v>9.9999999999999978E-2</c:v>
                </c:pt>
                <c:pt idx="8">
                  <c:v>-2.7</c:v>
                </c:pt>
                <c:pt idx="9">
                  <c:v>-2.6</c:v>
                </c:pt>
                <c:pt idx="10">
                  <c:v>-0.2</c:v>
                </c:pt>
                <c:pt idx="11">
                  <c:v>0.20000000000000007</c:v>
                </c:pt>
                <c:pt idx="12">
                  <c:v>1.25</c:v>
                </c:pt>
                <c:pt idx="13">
                  <c:v>1.2</c:v>
                </c:pt>
                <c:pt idx="14">
                  <c:v>-0.7</c:v>
                </c:pt>
                <c:pt idx="15">
                  <c:v>-0.45</c:v>
                </c:pt>
                <c:pt idx="16">
                  <c:v>-1.95</c:v>
                </c:pt>
                <c:pt idx="17">
                  <c:v>2.8</c:v>
                </c:pt>
                <c:pt idx="18">
                  <c:v>1.2</c:v>
                </c:pt>
                <c:pt idx="19">
                  <c:v>-2.5</c:v>
                </c:pt>
                <c:pt idx="20">
                  <c:v>-2.5</c:v>
                </c:pt>
                <c:pt idx="21">
                  <c:v>1.75</c:v>
                </c:pt>
                <c:pt idx="22">
                  <c:v>1</c:v>
                </c:pt>
                <c:pt idx="23">
                  <c:v>-2</c:v>
                </c:pt>
                <c:pt idx="24">
                  <c:v>3.75</c:v>
                </c:pt>
                <c:pt idx="25">
                  <c:v>-0.15000000000000002</c:v>
                </c:pt>
                <c:pt idx="26">
                  <c:v>2.5</c:v>
                </c:pt>
                <c:pt idx="27">
                  <c:v>0.29999999999999993</c:v>
                </c:pt>
                <c:pt idx="28">
                  <c:v>-3.2</c:v>
                </c:pt>
                <c:pt idx="29">
                  <c:v>9.9999999999999978E-2</c:v>
                </c:pt>
                <c:pt idx="30">
                  <c:v>0.25</c:v>
                </c:pt>
                <c:pt idx="31">
                  <c:v>-0.3</c:v>
                </c:pt>
                <c:pt idx="32">
                  <c:v>1.05</c:v>
                </c:pt>
                <c:pt idx="33">
                  <c:v>-7.25</c:v>
                </c:pt>
                <c:pt idx="34">
                  <c:v>0.55000000000000004</c:v>
                </c:pt>
                <c:pt idx="35">
                  <c:v>0.5</c:v>
                </c:pt>
                <c:pt idx="36">
                  <c:v>-0.60000000000000009</c:v>
                </c:pt>
                <c:pt idx="37">
                  <c:v>-2.2999999999999998</c:v>
                </c:pt>
                <c:pt idx="38">
                  <c:v>-0.85</c:v>
                </c:pt>
                <c:pt idx="39">
                  <c:v>2.25</c:v>
                </c:pt>
                <c:pt idx="40">
                  <c:v>-2.15</c:v>
                </c:pt>
                <c:pt idx="41">
                  <c:v>0.45</c:v>
                </c:pt>
                <c:pt idx="42">
                  <c:v>-3.9499999999999997</c:v>
                </c:pt>
                <c:pt idx="43">
                  <c:v>-2.0499999999999998</c:v>
                </c:pt>
                <c:pt idx="44">
                  <c:v>-0.3</c:v>
                </c:pt>
                <c:pt idx="45">
                  <c:v>-0.9</c:v>
                </c:pt>
                <c:pt idx="46">
                  <c:v>0.75</c:v>
                </c:pt>
                <c:pt idx="47">
                  <c:v>1.7000000000000002</c:v>
                </c:pt>
                <c:pt idx="48">
                  <c:v>-4.9000000000000004</c:v>
                </c:pt>
                <c:pt idx="49">
                  <c:v>2.2000000000000002</c:v>
                </c:pt>
                <c:pt idx="50">
                  <c:v>1.85</c:v>
                </c:pt>
                <c:pt idx="51">
                  <c:v>2.1</c:v>
                </c:pt>
                <c:pt idx="52">
                  <c:v>1.1000000000000001</c:v>
                </c:pt>
                <c:pt idx="53">
                  <c:v>-1.3</c:v>
                </c:pt>
                <c:pt idx="54">
                  <c:v>-0.49999999999999989</c:v>
                </c:pt>
                <c:pt idx="55">
                  <c:v>-3.15</c:v>
                </c:pt>
                <c:pt idx="56">
                  <c:v>1.3</c:v>
                </c:pt>
                <c:pt idx="57">
                  <c:v>-1.25</c:v>
                </c:pt>
                <c:pt idx="58">
                  <c:v>3.75</c:v>
                </c:pt>
                <c:pt idx="59">
                  <c:v>2.4500000000000002</c:v>
                </c:pt>
                <c:pt idx="60">
                  <c:v>-3</c:v>
                </c:pt>
                <c:pt idx="61">
                  <c:v>4.45</c:v>
                </c:pt>
                <c:pt idx="62">
                  <c:v>1.0999999999999999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BB-4175-A70C-9B7AE21F3FF7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Precp JAN and FEB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Sheet1!$N$2:$N$64</c:f>
              <c:numCache>
                <c:formatCode>General</c:formatCode>
                <c:ptCount val="63"/>
                <c:pt idx="0">
                  <c:v>1950</c:v>
                </c:pt>
                <c:pt idx="1">
                  <c:v>1950</c:v>
                </c:pt>
                <c:pt idx="2">
                  <c:v>1950</c:v>
                </c:pt>
                <c:pt idx="3">
                  <c:v>1950</c:v>
                </c:pt>
                <c:pt idx="4">
                  <c:v>1950</c:v>
                </c:pt>
                <c:pt idx="5">
                  <c:v>1955</c:v>
                </c:pt>
                <c:pt idx="6">
                  <c:v>1956</c:v>
                </c:pt>
                <c:pt idx="7">
                  <c:v>1957</c:v>
                </c:pt>
                <c:pt idx="8">
                  <c:v>1958</c:v>
                </c:pt>
                <c:pt idx="9">
                  <c:v>1959</c:v>
                </c:pt>
                <c:pt idx="10">
                  <c:v>1960</c:v>
                </c:pt>
                <c:pt idx="11">
                  <c:v>1961</c:v>
                </c:pt>
                <c:pt idx="12">
                  <c:v>1962</c:v>
                </c:pt>
                <c:pt idx="13">
                  <c:v>1963</c:v>
                </c:pt>
                <c:pt idx="14">
                  <c:v>1964</c:v>
                </c:pt>
                <c:pt idx="15">
                  <c:v>1965</c:v>
                </c:pt>
                <c:pt idx="16">
                  <c:v>1966</c:v>
                </c:pt>
                <c:pt idx="17">
                  <c:v>1967</c:v>
                </c:pt>
                <c:pt idx="18">
                  <c:v>1968</c:v>
                </c:pt>
                <c:pt idx="19">
                  <c:v>1969</c:v>
                </c:pt>
                <c:pt idx="20">
                  <c:v>1970</c:v>
                </c:pt>
                <c:pt idx="21">
                  <c:v>1971</c:v>
                </c:pt>
                <c:pt idx="22">
                  <c:v>1972</c:v>
                </c:pt>
                <c:pt idx="23">
                  <c:v>1973</c:v>
                </c:pt>
                <c:pt idx="24">
                  <c:v>1974</c:v>
                </c:pt>
                <c:pt idx="25">
                  <c:v>1975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  <c:pt idx="50">
                  <c:v>2000</c:v>
                </c:pt>
                <c:pt idx="51">
                  <c:v>2001</c:v>
                </c:pt>
                <c:pt idx="52">
                  <c:v>2002</c:v>
                </c:pt>
                <c:pt idx="53">
                  <c:v>2003</c:v>
                </c:pt>
                <c:pt idx="54">
                  <c:v>2004</c:v>
                </c:pt>
                <c:pt idx="55">
                  <c:v>2005</c:v>
                </c:pt>
                <c:pt idx="56">
                  <c:v>2006</c:v>
                </c:pt>
                <c:pt idx="57">
                  <c:v>2007</c:v>
                </c:pt>
                <c:pt idx="58">
                  <c:v>2008</c:v>
                </c:pt>
                <c:pt idx="59">
                  <c:v>2009</c:v>
                </c:pt>
                <c:pt idx="60">
                  <c:v>2010</c:v>
                </c:pt>
                <c:pt idx="61">
                  <c:v>2011</c:v>
                </c:pt>
                <c:pt idx="62">
                  <c:v>2012</c:v>
                </c:pt>
              </c:numCache>
            </c:numRef>
          </c:xVal>
          <c:yVal>
            <c:numRef>
              <c:f>Sheet1!$P$2:$P$64</c:f>
              <c:numCache>
                <c:formatCode>General</c:formatCode>
                <c:ptCount val="63"/>
                <c:pt idx="0">
                  <c:v>2.4649999999999999</c:v>
                </c:pt>
                <c:pt idx="1">
                  <c:v>1.05</c:v>
                </c:pt>
                <c:pt idx="2">
                  <c:v>2.42</c:v>
                </c:pt>
                <c:pt idx="3">
                  <c:v>0.57999999999999996</c:v>
                </c:pt>
                <c:pt idx="4">
                  <c:v>1.895</c:v>
                </c:pt>
                <c:pt idx="5">
                  <c:v>2.0750000000000002</c:v>
                </c:pt>
                <c:pt idx="6">
                  <c:v>0.93499999999999994</c:v>
                </c:pt>
                <c:pt idx="7">
                  <c:v>2.65</c:v>
                </c:pt>
                <c:pt idx="8">
                  <c:v>1.885</c:v>
                </c:pt>
                <c:pt idx="9">
                  <c:v>1.92</c:v>
                </c:pt>
                <c:pt idx="10">
                  <c:v>2.2200000000000002</c:v>
                </c:pt>
                <c:pt idx="11">
                  <c:v>0.63500000000000001</c:v>
                </c:pt>
                <c:pt idx="12">
                  <c:v>2.895</c:v>
                </c:pt>
                <c:pt idx="13">
                  <c:v>0.66500000000000004</c:v>
                </c:pt>
                <c:pt idx="14">
                  <c:v>0.83499999999999996</c:v>
                </c:pt>
                <c:pt idx="15">
                  <c:v>0.46</c:v>
                </c:pt>
                <c:pt idx="16">
                  <c:v>1.075</c:v>
                </c:pt>
                <c:pt idx="17">
                  <c:v>1.1000000000000001</c:v>
                </c:pt>
                <c:pt idx="18">
                  <c:v>0.28499999999999998</c:v>
                </c:pt>
                <c:pt idx="19">
                  <c:v>4.5600000000000005</c:v>
                </c:pt>
                <c:pt idx="20">
                  <c:v>1.72</c:v>
                </c:pt>
                <c:pt idx="21">
                  <c:v>0.78500000000000003</c:v>
                </c:pt>
                <c:pt idx="22">
                  <c:v>8.5000000000000006E-2</c:v>
                </c:pt>
                <c:pt idx="23">
                  <c:v>1.6549999999999998</c:v>
                </c:pt>
                <c:pt idx="24">
                  <c:v>1.5</c:v>
                </c:pt>
                <c:pt idx="25">
                  <c:v>0.72499999999999998</c:v>
                </c:pt>
                <c:pt idx="26">
                  <c:v>2.7</c:v>
                </c:pt>
                <c:pt idx="27">
                  <c:v>1.21</c:v>
                </c:pt>
                <c:pt idx="28">
                  <c:v>4.2949999999999999</c:v>
                </c:pt>
                <c:pt idx="29">
                  <c:v>3.335</c:v>
                </c:pt>
                <c:pt idx="30">
                  <c:v>5.0250000000000004</c:v>
                </c:pt>
                <c:pt idx="31">
                  <c:v>1.8699999999999999</c:v>
                </c:pt>
                <c:pt idx="32">
                  <c:v>1.7949999999999999</c:v>
                </c:pt>
                <c:pt idx="33">
                  <c:v>2.99</c:v>
                </c:pt>
                <c:pt idx="34">
                  <c:v>0.27500000000000002</c:v>
                </c:pt>
                <c:pt idx="35">
                  <c:v>0.64500000000000002</c:v>
                </c:pt>
                <c:pt idx="36">
                  <c:v>1.67</c:v>
                </c:pt>
                <c:pt idx="37">
                  <c:v>1.605</c:v>
                </c:pt>
                <c:pt idx="38">
                  <c:v>1.1300000000000001</c:v>
                </c:pt>
                <c:pt idx="39">
                  <c:v>0.55999999999999994</c:v>
                </c:pt>
                <c:pt idx="40">
                  <c:v>1.825</c:v>
                </c:pt>
                <c:pt idx="41">
                  <c:v>1.76</c:v>
                </c:pt>
                <c:pt idx="42">
                  <c:v>2.5750000000000002</c:v>
                </c:pt>
                <c:pt idx="43">
                  <c:v>6.91</c:v>
                </c:pt>
                <c:pt idx="44">
                  <c:v>1.7250000000000001</c:v>
                </c:pt>
                <c:pt idx="45">
                  <c:v>4.9950000000000001</c:v>
                </c:pt>
                <c:pt idx="46">
                  <c:v>1.2</c:v>
                </c:pt>
                <c:pt idx="47">
                  <c:v>1.665</c:v>
                </c:pt>
                <c:pt idx="48">
                  <c:v>5.165</c:v>
                </c:pt>
                <c:pt idx="49">
                  <c:v>1.1200000000000001</c:v>
                </c:pt>
                <c:pt idx="50">
                  <c:v>1.92</c:v>
                </c:pt>
                <c:pt idx="51">
                  <c:v>2.83</c:v>
                </c:pt>
                <c:pt idx="52">
                  <c:v>0.245</c:v>
                </c:pt>
                <c:pt idx="53">
                  <c:v>2.4499999999999997</c:v>
                </c:pt>
                <c:pt idx="54">
                  <c:v>1.575</c:v>
                </c:pt>
                <c:pt idx="55">
                  <c:v>5.16</c:v>
                </c:pt>
                <c:pt idx="56">
                  <c:v>0.7350000000000001</c:v>
                </c:pt>
                <c:pt idx="57">
                  <c:v>0.81500000000000006</c:v>
                </c:pt>
                <c:pt idx="58">
                  <c:v>2.2749999999999999</c:v>
                </c:pt>
                <c:pt idx="59">
                  <c:v>1.355</c:v>
                </c:pt>
                <c:pt idx="60">
                  <c:v>2.83</c:v>
                </c:pt>
                <c:pt idx="61">
                  <c:v>1.2</c:v>
                </c:pt>
                <c:pt idx="62">
                  <c:v>0.79499999999999993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BB-4175-A70C-9B7AE21F3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8832095"/>
        <c:axId val="308810015"/>
      </c:scatterChart>
      <c:valAx>
        <c:axId val="308832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810015"/>
        <c:crosses val="autoZero"/>
        <c:crossBetween val="midCat"/>
      </c:valAx>
      <c:valAx>
        <c:axId val="30881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832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Pham</dc:creator>
  <cp:keywords/>
  <dc:description/>
  <cp:lastModifiedBy>Emma Pham</cp:lastModifiedBy>
  <cp:revision>3</cp:revision>
  <dcterms:created xsi:type="dcterms:W3CDTF">2023-04-11T20:48:00Z</dcterms:created>
  <dcterms:modified xsi:type="dcterms:W3CDTF">2023-04-11T20:49:00Z</dcterms:modified>
</cp:coreProperties>
</file>