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A0C9"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PAGE D’ACCUEIL</w:t>
      </w:r>
    </w:p>
    <w:p w14:paraId="7A23F26B"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Times New Roman" w:eastAsia="Times New Roman" w:hAnsi="Times New Roman" w:cs="Times New Roman"/>
          <w:b/>
          <w:bCs/>
          <w:kern w:val="0"/>
          <w:sz w:val="36"/>
          <w:szCs w:val="36"/>
          <w:lang w:eastAsia="fr-FR"/>
          <w14:ligatures w14:val="none"/>
        </w:rPr>
        <w:t>Bienvenue chez Élan et Fils Sarl</w:t>
      </w:r>
    </w:p>
    <w:p w14:paraId="5017E3F0" w14:textId="77777777" w:rsidR="00A87F2E" w:rsidRPr="00A87F2E" w:rsidRDefault="00A87F2E" w:rsidP="00A87F2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est une entreprise multisectorielle spécialisée dans l’import-export, le BTP, les énergies renouvelables et la construction verte, l’agroalimentaire, l’écotourisme, le commerce général et la prestation de services. L’entreprise s’engage à fournir des solutions innovantes, durables et adaptées aux besoins des particuliers, des entreprises et des institutions.</w:t>
      </w:r>
    </w:p>
    <w:p w14:paraId="3F904BC6" w14:textId="77777777" w:rsidR="00A87F2E" w:rsidRPr="00A87F2E" w:rsidRDefault="00A87F2E" w:rsidP="00A87F2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Grâce à son expertise diversifiée, Élan et Fils Sarl contribue activement au développement économique, social et environnemental à travers la réalisation de projets structurants et durables.</w:t>
      </w:r>
    </w:p>
    <w:p w14:paraId="1DB7BFC0" w14:textId="77777777" w:rsidR="00A87F2E" w:rsidRPr="00A87F2E" w:rsidRDefault="00A87F2E" w:rsidP="00A87F2E">
      <w:pPr>
        <w:spacing w:after="0" w:line="240" w:lineRule="auto"/>
        <w:jc w:val="both"/>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07FC3552">
          <v:rect id="_x0000_i1026" style="width:0;height:1.5pt" o:hralign="center" o:hrstd="t" o:hr="t" fillcolor="#a0a0a0" stroked="f"/>
        </w:pict>
      </w:r>
    </w:p>
    <w:p w14:paraId="2D43F3E8"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Times New Roman" w:eastAsia="Times New Roman" w:hAnsi="Times New Roman" w:cs="Times New Roman"/>
          <w:b/>
          <w:bCs/>
          <w:kern w:val="0"/>
          <w:sz w:val="36"/>
          <w:szCs w:val="36"/>
          <w:lang w:eastAsia="fr-FR"/>
          <w14:ligatures w14:val="none"/>
        </w:rPr>
        <w:t>Nos domaines d’intervention</w:t>
      </w:r>
    </w:p>
    <w:p w14:paraId="22F0C5E1"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Import – Export</w:t>
      </w:r>
    </w:p>
    <w:p w14:paraId="09E3FDDE"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BTP &amp; Construction écologique</w:t>
      </w:r>
    </w:p>
    <w:p w14:paraId="0A8ED8D0"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Énergies renouvelables et construction verte</w:t>
      </w:r>
    </w:p>
    <w:p w14:paraId="252048A7"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Agroalimentaire &amp; Pépinières</w:t>
      </w:r>
    </w:p>
    <w:p w14:paraId="62900522"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Écotourisme</w:t>
      </w:r>
    </w:p>
    <w:p w14:paraId="4A21DAB8"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Commerce général</w:t>
      </w:r>
    </w:p>
    <w:p w14:paraId="0FD097DE" w14:textId="77777777" w:rsidR="00A87F2E" w:rsidRPr="00A87F2E" w:rsidRDefault="00A87F2E" w:rsidP="00A87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Prestation de services</w:t>
      </w:r>
    </w:p>
    <w:p w14:paraId="505EDD04"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719641B5">
          <v:rect id="_x0000_i1027" style="width:0;height:1.5pt" o:hralign="center" o:hrstd="t" o:hr="t" fillcolor="#a0a0a0" stroked="f"/>
        </w:pict>
      </w:r>
    </w:p>
    <w:p w14:paraId="6251B339"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À PROPOS DE NOUS</w:t>
      </w:r>
    </w:p>
    <w:p w14:paraId="73558A90"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est une entreprise dynamique qui intervient dans plusieurs secteurs clés du développement. Elle accompagne les particuliers, les entreprises et les institutions dans la mise en œuvre de solutions adaptées à leurs besoins.</w:t>
      </w:r>
    </w:p>
    <w:p w14:paraId="33B1B5FE"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L’entreprise adopte une approche intégrée combinant commerce, construction, énergie, agriculture et services, afin d’offrir des solutions complètes et durables. Grâce à une équipe engagée et à une vision orientée vers l’innovation, Élan et Fils Sarl se positionne comme un partenaire fiable pour le développement de projets multisectoriels.</w:t>
      </w:r>
    </w:p>
    <w:p w14:paraId="439F9888"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2C63C26D">
          <v:rect id="_x0000_i1028" style="width:0;height:1.5pt" o:hralign="center" o:hrstd="t" o:hr="t" fillcolor="#a0a0a0" stroked="f"/>
        </w:pict>
      </w:r>
    </w:p>
    <w:p w14:paraId="5CAB6947"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NOS DOMAINES D’INTERVENTION</w:t>
      </w:r>
    </w:p>
    <w:p w14:paraId="36F2BAC3"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Import – Export</w:t>
      </w:r>
    </w:p>
    <w:p w14:paraId="18F388E2"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lastRenderedPageBreak/>
        <w:t>Élan et Fils Sarl facilite les échanges commerciaux entre le marché local et international. L’entreprise intervient dans l’importation et l’exportation de produits divers tout en assurant la logistique, la distribution et le transit.</w:t>
      </w:r>
    </w:p>
    <w:p w14:paraId="51D708DD"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Nos activités comprennent :</w:t>
      </w:r>
    </w:p>
    <w:p w14:paraId="417BDA0E" w14:textId="77777777" w:rsidR="00A87F2E" w:rsidRPr="00A87F2E" w:rsidRDefault="00A87F2E" w:rsidP="00A87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importation de produits divers</w:t>
      </w:r>
    </w:p>
    <w:p w14:paraId="476927C6" w14:textId="77777777" w:rsidR="00A87F2E" w:rsidRPr="00A87F2E" w:rsidRDefault="00A87F2E" w:rsidP="00A87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exportation de produits locaux</w:t>
      </w:r>
    </w:p>
    <w:p w14:paraId="2827A4DB" w14:textId="77777777" w:rsidR="00A87F2E" w:rsidRPr="00A87F2E" w:rsidRDefault="00A87F2E" w:rsidP="00A87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logistique et transit</w:t>
      </w:r>
    </w:p>
    <w:p w14:paraId="13EC3BCE" w14:textId="77777777" w:rsidR="00A87F2E" w:rsidRPr="00A87F2E" w:rsidRDefault="00A87F2E" w:rsidP="00A87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distribution commerciale</w:t>
      </w:r>
    </w:p>
    <w:p w14:paraId="68BF03EF" w14:textId="77777777" w:rsidR="00A87F2E" w:rsidRPr="00A87F2E" w:rsidRDefault="00A87F2E" w:rsidP="00A87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approvisionnement</w:t>
      </w:r>
    </w:p>
    <w:p w14:paraId="0306C736"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0A26AB3D">
          <v:rect id="_x0000_i1029" style="width:0;height:1.5pt" o:hralign="center" o:hrstd="t" o:hr="t" fillcolor="#a0a0a0" stroked="f"/>
        </w:pict>
      </w:r>
    </w:p>
    <w:p w14:paraId="36151EDC" w14:textId="6C99FDED"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w:t>
      </w:r>
      <w:r w:rsidRPr="00A87F2E">
        <w:rPr>
          <w:rStyle w:val="lev"/>
          <w:sz w:val="32"/>
          <w:szCs w:val="32"/>
        </w:rPr>
        <w:t>Bâtiment et Travaux Publics</w:t>
      </w:r>
      <w:r w:rsidRPr="00A87F2E">
        <w:rPr>
          <w:sz w:val="32"/>
          <w:szCs w:val="32"/>
        </w:rPr>
        <w:t>.</w:t>
      </w:r>
      <w:r w:rsidRPr="00A87F2E">
        <w:rPr>
          <w:sz w:val="32"/>
          <w:szCs w:val="32"/>
        </w:rPr>
        <w:t xml:space="preserve"> </w:t>
      </w:r>
      <w:r w:rsidRPr="00A87F2E">
        <w:rPr>
          <w:b/>
          <w:bCs/>
          <w:sz w:val="32"/>
          <w:szCs w:val="32"/>
        </w:rPr>
        <w:t>( BTP)</w:t>
      </w:r>
    </w:p>
    <w:p w14:paraId="634DB943" w14:textId="77777777" w:rsidR="00A87F2E" w:rsidRPr="00A87F2E" w:rsidRDefault="00A87F2E" w:rsidP="00A87F2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intervient dans la conception et la réalisation de projets de construction modernes et durables. L’entreprise assure la construction de bâtiments résidentiels, commerciaux et communautaires.</w:t>
      </w:r>
    </w:p>
    <w:p w14:paraId="38F48A17"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Nos activités incluent :</w:t>
      </w:r>
    </w:p>
    <w:p w14:paraId="18626AE6" w14:textId="77777777" w:rsidR="00A87F2E" w:rsidRPr="00A87F2E" w:rsidRDefault="00A87F2E" w:rsidP="00A87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construction de bâtiments</w:t>
      </w:r>
    </w:p>
    <w:p w14:paraId="12ABCB88" w14:textId="77777777" w:rsidR="00A87F2E" w:rsidRPr="00A87F2E" w:rsidRDefault="00A87F2E" w:rsidP="00A87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travaux publics</w:t>
      </w:r>
    </w:p>
    <w:p w14:paraId="5048A9A8" w14:textId="2DEB3324" w:rsidR="00A87F2E" w:rsidRPr="00A87F2E" w:rsidRDefault="00A87F2E" w:rsidP="00A87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aménagement d’infrastructures</w:t>
      </w:r>
    </w:p>
    <w:p w14:paraId="0EA15F49" w14:textId="77777777" w:rsidR="00A87F2E" w:rsidRPr="00A87F2E" w:rsidRDefault="00A87F2E" w:rsidP="00A87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réhabilitation et rénovation</w:t>
      </w:r>
    </w:p>
    <w:p w14:paraId="5FD13169"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0883FC42">
          <v:rect id="_x0000_i1030" style="width:0;height:1.5pt" o:hralign="center" o:hrstd="t" o:hr="t" fillcolor="#a0a0a0" stroked="f"/>
        </w:pict>
      </w:r>
    </w:p>
    <w:p w14:paraId="77616454"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Énergies renouvelables et construction verte</w:t>
      </w:r>
    </w:p>
    <w:p w14:paraId="6E52ECE3" w14:textId="3D281B4F" w:rsidR="00A87F2E" w:rsidRDefault="00A87F2E" w:rsidP="00A87F2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s’engage dans la promotion des énergies renouvelables et de la construction verte à travers des solutions innovantes visant à réduire l’impact environnemental des infrastructures tout en améliorant leur performance énergétique.</w:t>
      </w:r>
      <w:r>
        <w:rPr>
          <w:rFonts w:ascii="Times New Roman" w:eastAsia="Times New Roman" w:hAnsi="Times New Roman" w:cs="Times New Roman"/>
          <w:kern w:val="0"/>
          <w:sz w:val="24"/>
          <w:szCs w:val="24"/>
          <w:lang w:eastAsia="fr-FR"/>
          <w14:ligatures w14:val="none"/>
        </w:rPr>
        <w:t xml:space="preserve">  </w:t>
      </w:r>
    </w:p>
    <w:p w14:paraId="5E97941B"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Nous réalisons également des constructions écologiques intégrant des solutions durables et adaptées à l’environnement.</w:t>
      </w:r>
    </w:p>
    <w:p w14:paraId="60865B3F" w14:textId="77777777" w:rsidR="00A87F2E" w:rsidRPr="00A87F2E" w:rsidRDefault="00A87F2E" w:rsidP="00A87F2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7E56C2C3"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Nos domaines d’intervention comprennent :</w:t>
      </w:r>
    </w:p>
    <w:p w14:paraId="617AAE3F"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Installation de systèmes solaires photovoltaïques</w:t>
      </w:r>
    </w:p>
    <w:p w14:paraId="3A7B8705"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Électrification rurale et solutions énergétiques autonomes</w:t>
      </w:r>
    </w:p>
    <w:p w14:paraId="2FF7A661"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Conception de bâtiments à faible consommation énergétique</w:t>
      </w:r>
    </w:p>
    <w:p w14:paraId="4AB6AFBA"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Construction de maisons écologiques et durables</w:t>
      </w:r>
    </w:p>
    <w:p w14:paraId="5D806044"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Utilisation de matériaux locaux et respectueux de l’environnement</w:t>
      </w:r>
    </w:p>
    <w:p w14:paraId="20F9E78C"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Intégration de solutions d’efficacité énergétique dans les bâtiments</w:t>
      </w:r>
    </w:p>
    <w:p w14:paraId="2E34AD58"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Construction verte et infrastructures durables</w:t>
      </w:r>
    </w:p>
    <w:p w14:paraId="35EAC763" w14:textId="77777777" w:rsidR="00A87F2E" w:rsidRPr="00A87F2E" w:rsidRDefault="00A87F2E" w:rsidP="00A87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lastRenderedPageBreak/>
        <w:t>Solutions énergétiques pour habitations, entreprises et sites isolés</w:t>
      </w:r>
    </w:p>
    <w:p w14:paraId="0AEFE035"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4A713330">
          <v:rect id="_x0000_i1031" style="width:0;height:1.5pt" o:hralign="center" o:hrstd="t" o:hr="t" fillcolor="#a0a0a0" stroked="f"/>
        </w:pict>
      </w:r>
    </w:p>
    <w:p w14:paraId="2F79106B"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Agroalimentaire &amp; Pépinières</w:t>
      </w:r>
    </w:p>
    <w:p w14:paraId="5277B76E" w14:textId="77777777" w:rsidR="00A87F2E" w:rsidRPr="00A87F2E" w:rsidRDefault="00A87F2E" w:rsidP="00A87F2E">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intervient dans la production, la transformation et la commercialisation de produits agricoles et agroalimentaires. L’entreprise soutient également la promotion de l’agriculture durable.</w:t>
      </w:r>
    </w:p>
    <w:p w14:paraId="55C4D9A4"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Nos activités comprennent :</w:t>
      </w:r>
    </w:p>
    <w:p w14:paraId="7BDE4AE1" w14:textId="77777777" w:rsidR="00A87F2E" w:rsidRPr="00A87F2E" w:rsidRDefault="00A87F2E" w:rsidP="00A87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production agricole</w:t>
      </w:r>
    </w:p>
    <w:p w14:paraId="19EBA5EF" w14:textId="77777777" w:rsidR="00A87F2E" w:rsidRPr="00A87F2E" w:rsidRDefault="00A87F2E" w:rsidP="00A87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transformation agroalimentaire</w:t>
      </w:r>
    </w:p>
    <w:p w14:paraId="00496F9C" w14:textId="77777777" w:rsidR="00A87F2E" w:rsidRPr="00A87F2E" w:rsidRDefault="00A87F2E" w:rsidP="00A87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distribution de produits alimentaires</w:t>
      </w:r>
    </w:p>
    <w:p w14:paraId="1C4B667A" w14:textId="77777777" w:rsidR="00A87F2E" w:rsidRPr="00A87F2E" w:rsidRDefault="00A87F2E" w:rsidP="00A87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vente de plants de pépinières</w:t>
      </w:r>
    </w:p>
    <w:p w14:paraId="13A70FA5" w14:textId="77777777" w:rsidR="00A87F2E" w:rsidRPr="00A87F2E" w:rsidRDefault="00A87F2E" w:rsidP="00A87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production et vente de champignons</w:t>
      </w:r>
    </w:p>
    <w:p w14:paraId="0B0FED15" w14:textId="77777777" w:rsidR="00A87F2E" w:rsidRPr="00A87F2E" w:rsidRDefault="00A87F2E" w:rsidP="00A87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appui à l’agriculture durable</w:t>
      </w:r>
    </w:p>
    <w:p w14:paraId="7D0704AF"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73C58FA7">
          <v:rect id="_x0000_i1032" style="width:0;height:1.5pt" o:hralign="center" o:hrstd="t" o:hr="t" fillcolor="#a0a0a0" stroked="f"/>
        </w:pict>
      </w:r>
    </w:p>
    <w:p w14:paraId="114BA769"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Écotourisme</w:t>
      </w:r>
    </w:p>
    <w:p w14:paraId="1E62281C"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développe des initiatives dans le domaine de l’écotourisme afin de valoriser les ressources naturelles et culturelles.</w:t>
      </w:r>
    </w:p>
    <w:p w14:paraId="36A98028"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Nos activités :</w:t>
      </w:r>
    </w:p>
    <w:p w14:paraId="1FA64B09" w14:textId="77777777" w:rsidR="00A87F2E" w:rsidRPr="00A87F2E" w:rsidRDefault="00A87F2E" w:rsidP="00A87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développement de sites écotouristiques</w:t>
      </w:r>
    </w:p>
    <w:p w14:paraId="49995D34" w14:textId="77777777" w:rsidR="00A87F2E" w:rsidRPr="00A87F2E" w:rsidRDefault="00A87F2E" w:rsidP="00A87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circuits touristiques écologiques</w:t>
      </w:r>
    </w:p>
    <w:p w14:paraId="1B9971EE" w14:textId="77777777" w:rsidR="00A87F2E" w:rsidRPr="00A87F2E" w:rsidRDefault="00A87F2E" w:rsidP="00A87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construction de lodges écologiques</w:t>
      </w:r>
    </w:p>
    <w:p w14:paraId="68B4695C" w14:textId="77777777" w:rsidR="00A87F2E" w:rsidRPr="00A87F2E" w:rsidRDefault="00A87F2E" w:rsidP="00A87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tourisme communautaire</w:t>
      </w:r>
    </w:p>
    <w:p w14:paraId="6C3AED93" w14:textId="77777777" w:rsidR="00A87F2E" w:rsidRPr="00A87F2E" w:rsidRDefault="00A87F2E" w:rsidP="00A87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valorisation de la biodiversité</w:t>
      </w:r>
    </w:p>
    <w:p w14:paraId="2BB9039C"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7D24E3FD">
          <v:rect id="_x0000_i1033" style="width:0;height:1.5pt" o:hralign="center" o:hrstd="t" o:hr="t" fillcolor="#a0a0a0" stroked="f"/>
        </w:pict>
      </w:r>
    </w:p>
    <w:p w14:paraId="73CC3E07"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Commerce général</w:t>
      </w:r>
    </w:p>
    <w:p w14:paraId="7D7481E2"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L’entreprise intervient dans le commerce général en proposant une large gamme de produits adaptés aux besoins du marché.</w:t>
      </w:r>
    </w:p>
    <w:p w14:paraId="79A7B84E"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Nos activités :</w:t>
      </w:r>
    </w:p>
    <w:p w14:paraId="32567642" w14:textId="77777777" w:rsidR="00A87F2E" w:rsidRPr="00A87F2E" w:rsidRDefault="00A87F2E" w:rsidP="00A87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vente de produits divers</w:t>
      </w:r>
    </w:p>
    <w:p w14:paraId="3A038770" w14:textId="77777777" w:rsidR="00A87F2E" w:rsidRPr="00A87F2E" w:rsidRDefault="00A87F2E" w:rsidP="00A87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distribution commerciale</w:t>
      </w:r>
    </w:p>
    <w:p w14:paraId="346F95C6" w14:textId="77777777" w:rsidR="00A87F2E" w:rsidRPr="00A87F2E" w:rsidRDefault="00A87F2E" w:rsidP="00A87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approvisionnement</w:t>
      </w:r>
    </w:p>
    <w:p w14:paraId="37D1AEB6" w14:textId="77777777" w:rsidR="00A87F2E" w:rsidRPr="00A87F2E" w:rsidRDefault="00A87F2E" w:rsidP="00A87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fourniture d’équipements</w:t>
      </w:r>
    </w:p>
    <w:p w14:paraId="02285789"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lastRenderedPageBreak/>
        <w:pict w14:anchorId="0B4B5786">
          <v:rect id="_x0000_i1034" style="width:0;height:1.5pt" o:hralign="center" o:hrstd="t" o:hr="t" fillcolor="#a0a0a0" stroked="f"/>
        </w:pict>
      </w:r>
    </w:p>
    <w:p w14:paraId="60B2C6F5" w14:textId="77777777" w:rsidR="00A87F2E" w:rsidRPr="00A87F2E" w:rsidRDefault="00A87F2E" w:rsidP="00A87F2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87F2E">
        <w:rPr>
          <w:rFonts w:ascii="Segoe UI Emoji" w:eastAsia="Times New Roman" w:hAnsi="Segoe UI Emoji" w:cs="Segoe UI Emoji"/>
          <w:b/>
          <w:bCs/>
          <w:kern w:val="0"/>
          <w:sz w:val="36"/>
          <w:szCs w:val="36"/>
          <w:lang w:eastAsia="fr-FR"/>
          <w14:ligatures w14:val="none"/>
        </w:rPr>
        <w:t>🧩</w:t>
      </w:r>
      <w:r w:rsidRPr="00A87F2E">
        <w:rPr>
          <w:rFonts w:ascii="Times New Roman" w:eastAsia="Times New Roman" w:hAnsi="Times New Roman" w:cs="Times New Roman"/>
          <w:b/>
          <w:bCs/>
          <w:kern w:val="0"/>
          <w:sz w:val="36"/>
          <w:szCs w:val="36"/>
          <w:lang w:eastAsia="fr-FR"/>
          <w14:ligatures w14:val="none"/>
        </w:rPr>
        <w:t xml:space="preserve"> Prestation de services</w:t>
      </w:r>
    </w:p>
    <w:p w14:paraId="45879AF2"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offre des services professionnels adaptés aux besoins de ses clients.</w:t>
      </w:r>
    </w:p>
    <w:p w14:paraId="7E4FFCA5"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Nous proposons :</w:t>
      </w:r>
    </w:p>
    <w:p w14:paraId="5D9C31C3" w14:textId="77777777" w:rsidR="00A87F2E" w:rsidRPr="00A87F2E" w:rsidRDefault="00A87F2E" w:rsidP="00A87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accompagnement de projets</w:t>
      </w:r>
    </w:p>
    <w:p w14:paraId="4C2DEE5D" w14:textId="77777777" w:rsidR="00A87F2E" w:rsidRPr="00A87F2E" w:rsidRDefault="00A87F2E" w:rsidP="00A87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conseil technique</w:t>
      </w:r>
    </w:p>
    <w:p w14:paraId="191E4E8A" w14:textId="77777777" w:rsidR="00A87F2E" w:rsidRPr="00A87F2E" w:rsidRDefault="00A87F2E" w:rsidP="00A87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gestion de projets</w:t>
      </w:r>
    </w:p>
    <w:p w14:paraId="3AB7B510" w14:textId="77777777" w:rsidR="00A87F2E" w:rsidRPr="00A87F2E" w:rsidRDefault="00A87F2E" w:rsidP="00A87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services logistiques</w:t>
      </w:r>
    </w:p>
    <w:p w14:paraId="34A9F1BE" w14:textId="77777777" w:rsidR="00A87F2E" w:rsidRPr="00A87F2E" w:rsidRDefault="00A87F2E" w:rsidP="00A87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prestations multisectorielles</w:t>
      </w:r>
    </w:p>
    <w:p w14:paraId="76ABD213"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646977D5">
          <v:rect id="_x0000_i1035" style="width:0;height:1.5pt" o:hralign="center" o:hrstd="t" o:hr="t" fillcolor="#a0a0a0" stroked="f"/>
        </w:pict>
      </w:r>
    </w:p>
    <w:p w14:paraId="38A70AC1"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NOTRE MISSION</w:t>
      </w:r>
    </w:p>
    <w:p w14:paraId="7B545EA8"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Fournir des solutions innovantes, durables et efficaces dans nos différents domaines d’intervention, tout en contribuant au développement économique, social et environnemental.</w:t>
      </w:r>
    </w:p>
    <w:p w14:paraId="6EC05D59"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3D272382">
          <v:rect id="_x0000_i1036" style="width:0;height:1.5pt" o:hralign="center" o:hrstd="t" o:hr="t" fillcolor="#a0a0a0" stroked="f"/>
        </w:pict>
      </w:r>
    </w:p>
    <w:p w14:paraId="64CA0528"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NOTRE VISION</w:t>
      </w:r>
    </w:p>
    <w:p w14:paraId="3534CA0A"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Devenir une entreprise de référence dans les domaines du commerce, du BTP, des énergies renouvelables, de l’agroalimentaire et du développement durable.</w:t>
      </w:r>
    </w:p>
    <w:p w14:paraId="4537BACC"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218A191B">
          <v:rect id="_x0000_i1037" style="width:0;height:1.5pt" o:hralign="center" o:hrstd="t" o:hr="t" fillcolor="#a0a0a0" stroked="f"/>
        </w:pict>
      </w:r>
    </w:p>
    <w:p w14:paraId="060603CC"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NOS VALEURS</w:t>
      </w:r>
    </w:p>
    <w:p w14:paraId="2FCC5ADD" w14:textId="77777777" w:rsidR="00A87F2E" w:rsidRPr="00A87F2E" w:rsidRDefault="00A87F2E" w:rsidP="00A87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Professionnalisme</w:t>
      </w:r>
    </w:p>
    <w:p w14:paraId="4DC69B23" w14:textId="77777777" w:rsidR="00A87F2E" w:rsidRPr="00A87F2E" w:rsidRDefault="00A87F2E" w:rsidP="00A87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Innovation</w:t>
      </w:r>
    </w:p>
    <w:p w14:paraId="573A7929" w14:textId="77777777" w:rsidR="00A87F2E" w:rsidRPr="00A87F2E" w:rsidRDefault="00A87F2E" w:rsidP="00A87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Qualité</w:t>
      </w:r>
    </w:p>
    <w:p w14:paraId="794705DD" w14:textId="77777777" w:rsidR="00A87F2E" w:rsidRPr="00A87F2E" w:rsidRDefault="00A87F2E" w:rsidP="00A87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Durabilité</w:t>
      </w:r>
    </w:p>
    <w:p w14:paraId="34B8E5AC" w14:textId="77777777" w:rsidR="00A87F2E" w:rsidRPr="00A87F2E" w:rsidRDefault="00A87F2E" w:rsidP="00A87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Satisfaction client</w:t>
      </w:r>
    </w:p>
    <w:p w14:paraId="344FD106"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49F1E358">
          <v:rect id="_x0000_i1038" style="width:0;height:1.5pt" o:hralign="center" o:hrstd="t" o:hr="t" fillcolor="#a0a0a0" stroked="f"/>
        </w:pict>
      </w:r>
    </w:p>
    <w:p w14:paraId="7512AF57"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ZONES D’INTERVENTION</w:t>
      </w:r>
    </w:p>
    <w:p w14:paraId="68DD867A"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 intervient :</w:t>
      </w:r>
    </w:p>
    <w:p w14:paraId="157CE97D" w14:textId="77777777" w:rsidR="00A87F2E" w:rsidRPr="00A87F2E" w:rsidRDefault="00A87F2E" w:rsidP="00A87F2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au Cameroun</w:t>
      </w:r>
    </w:p>
    <w:p w14:paraId="74161ADA" w14:textId="77777777" w:rsidR="00A87F2E" w:rsidRPr="00A87F2E" w:rsidRDefault="00A87F2E" w:rsidP="00A87F2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lastRenderedPageBreak/>
        <w:t>en Afrique centrale</w:t>
      </w:r>
    </w:p>
    <w:p w14:paraId="0F11111D" w14:textId="77777777" w:rsidR="00A87F2E" w:rsidRPr="00A87F2E" w:rsidRDefault="00A87F2E" w:rsidP="00A87F2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à l’international pour l’import-export</w:t>
      </w:r>
    </w:p>
    <w:p w14:paraId="1CCA3903" w14:textId="77777777" w:rsidR="00A87F2E" w:rsidRPr="00A87F2E" w:rsidRDefault="00A87F2E" w:rsidP="00A87F2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en zones urbaines et rurales</w:t>
      </w:r>
    </w:p>
    <w:p w14:paraId="14F9F9C4"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5FAB8C32">
          <v:rect id="_x0000_i1039" style="width:0;height:1.5pt" o:hralign="center" o:hrstd="t" o:hr="t" fillcolor="#a0a0a0" stroked="f"/>
        </w:pict>
      </w:r>
    </w:p>
    <w:p w14:paraId="54EF873A" w14:textId="77777777" w:rsidR="00A87F2E" w:rsidRPr="00A87F2E" w:rsidRDefault="00A87F2E" w:rsidP="00A87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87F2E">
        <w:rPr>
          <w:rFonts w:ascii="Times New Roman" w:eastAsia="Times New Roman" w:hAnsi="Times New Roman" w:cs="Times New Roman"/>
          <w:b/>
          <w:bCs/>
          <w:kern w:val="36"/>
          <w:sz w:val="48"/>
          <w:szCs w:val="48"/>
          <w:lang w:eastAsia="fr-FR"/>
          <w14:ligatures w14:val="none"/>
        </w:rPr>
        <w:t>CONTACT</w:t>
      </w:r>
    </w:p>
    <w:p w14:paraId="0423B0AA" w14:textId="77777777" w:rsidR="00A87F2E" w:rsidRPr="00A87F2E" w:rsidRDefault="00A87F2E" w:rsidP="00A87F2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t>Élan et Fils Sarl</w:t>
      </w:r>
      <w:r w:rsidRPr="00A87F2E">
        <w:rPr>
          <w:rFonts w:ascii="Times New Roman" w:eastAsia="Times New Roman" w:hAnsi="Times New Roman" w:cs="Times New Roman"/>
          <w:kern w:val="0"/>
          <w:sz w:val="24"/>
          <w:szCs w:val="24"/>
          <w:lang w:eastAsia="fr-FR"/>
          <w14:ligatures w14:val="none"/>
        </w:rPr>
        <w:br/>
        <w:t>Adresse : (à compléter)</w:t>
      </w:r>
      <w:r w:rsidRPr="00A87F2E">
        <w:rPr>
          <w:rFonts w:ascii="Times New Roman" w:eastAsia="Times New Roman" w:hAnsi="Times New Roman" w:cs="Times New Roman"/>
          <w:kern w:val="0"/>
          <w:sz w:val="24"/>
          <w:szCs w:val="24"/>
          <w:lang w:eastAsia="fr-FR"/>
          <w14:ligatures w14:val="none"/>
        </w:rPr>
        <w:br/>
        <w:t>Téléphone : (à compléter)</w:t>
      </w:r>
      <w:r w:rsidRPr="00A87F2E">
        <w:rPr>
          <w:rFonts w:ascii="Times New Roman" w:eastAsia="Times New Roman" w:hAnsi="Times New Roman" w:cs="Times New Roman"/>
          <w:kern w:val="0"/>
          <w:sz w:val="24"/>
          <w:szCs w:val="24"/>
          <w:lang w:eastAsia="fr-FR"/>
          <w14:ligatures w14:val="none"/>
        </w:rPr>
        <w:br/>
        <w:t>Email : (à compléter)</w:t>
      </w:r>
      <w:r w:rsidRPr="00A87F2E">
        <w:rPr>
          <w:rFonts w:ascii="Times New Roman" w:eastAsia="Times New Roman" w:hAnsi="Times New Roman" w:cs="Times New Roman"/>
          <w:kern w:val="0"/>
          <w:sz w:val="24"/>
          <w:szCs w:val="24"/>
          <w:lang w:eastAsia="fr-FR"/>
          <w14:ligatures w14:val="none"/>
        </w:rPr>
        <w:br/>
        <w:t>Ville : (à compléter)</w:t>
      </w:r>
      <w:r w:rsidRPr="00A87F2E">
        <w:rPr>
          <w:rFonts w:ascii="Times New Roman" w:eastAsia="Times New Roman" w:hAnsi="Times New Roman" w:cs="Times New Roman"/>
          <w:kern w:val="0"/>
          <w:sz w:val="24"/>
          <w:szCs w:val="24"/>
          <w:lang w:eastAsia="fr-FR"/>
          <w14:ligatures w14:val="none"/>
        </w:rPr>
        <w:br/>
        <w:t>Pays : Cameroun</w:t>
      </w:r>
    </w:p>
    <w:p w14:paraId="683D0F25" w14:textId="77777777" w:rsidR="00A87F2E" w:rsidRPr="00A87F2E" w:rsidRDefault="00A87F2E" w:rsidP="00A87F2E">
      <w:pPr>
        <w:spacing w:after="0" w:line="240" w:lineRule="auto"/>
        <w:rPr>
          <w:rFonts w:ascii="Times New Roman" w:eastAsia="Times New Roman" w:hAnsi="Times New Roman" w:cs="Times New Roman"/>
          <w:kern w:val="0"/>
          <w:sz w:val="24"/>
          <w:szCs w:val="24"/>
          <w:lang w:eastAsia="fr-FR"/>
          <w14:ligatures w14:val="none"/>
        </w:rPr>
      </w:pPr>
      <w:r w:rsidRPr="00A87F2E">
        <w:rPr>
          <w:rFonts w:ascii="Times New Roman" w:eastAsia="Times New Roman" w:hAnsi="Times New Roman" w:cs="Times New Roman"/>
          <w:kern w:val="0"/>
          <w:sz w:val="24"/>
          <w:szCs w:val="24"/>
          <w:lang w:eastAsia="fr-FR"/>
          <w14:ligatures w14:val="none"/>
        </w:rPr>
        <w:pict w14:anchorId="532E4336">
          <v:rect id="_x0000_i1040" style="width:0;height:1.5pt" o:hralign="center" o:hrstd="t" o:hr="t" fillcolor="#a0a0a0" stroked="f"/>
        </w:pict>
      </w:r>
    </w:p>
    <w:p w14:paraId="3B47CE98" w14:textId="77777777" w:rsidR="002E6476" w:rsidRDefault="002E6476"/>
    <w:sectPr w:rsidR="002E6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0E75"/>
    <w:multiLevelType w:val="multilevel"/>
    <w:tmpl w:val="9FA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753E"/>
    <w:multiLevelType w:val="multilevel"/>
    <w:tmpl w:val="591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92ED5"/>
    <w:multiLevelType w:val="multilevel"/>
    <w:tmpl w:val="AF6A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530EA"/>
    <w:multiLevelType w:val="multilevel"/>
    <w:tmpl w:val="7DC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31253"/>
    <w:multiLevelType w:val="multilevel"/>
    <w:tmpl w:val="705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7196B"/>
    <w:multiLevelType w:val="multilevel"/>
    <w:tmpl w:val="9B0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10B77"/>
    <w:multiLevelType w:val="multilevel"/>
    <w:tmpl w:val="F5E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A2185"/>
    <w:multiLevelType w:val="multilevel"/>
    <w:tmpl w:val="349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A3D6B"/>
    <w:multiLevelType w:val="multilevel"/>
    <w:tmpl w:val="C93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02C1E"/>
    <w:multiLevelType w:val="multilevel"/>
    <w:tmpl w:val="769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244F5"/>
    <w:multiLevelType w:val="multilevel"/>
    <w:tmpl w:val="546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365491">
    <w:abstractNumId w:val="9"/>
  </w:num>
  <w:num w:numId="2" w16cid:durableId="1608735494">
    <w:abstractNumId w:val="1"/>
  </w:num>
  <w:num w:numId="3" w16cid:durableId="1538467081">
    <w:abstractNumId w:val="6"/>
  </w:num>
  <w:num w:numId="4" w16cid:durableId="1342315752">
    <w:abstractNumId w:val="0"/>
  </w:num>
  <w:num w:numId="5" w16cid:durableId="1603606287">
    <w:abstractNumId w:val="3"/>
  </w:num>
  <w:num w:numId="6" w16cid:durableId="1729299493">
    <w:abstractNumId w:val="8"/>
  </w:num>
  <w:num w:numId="7" w16cid:durableId="1854681296">
    <w:abstractNumId w:val="5"/>
  </w:num>
  <w:num w:numId="8" w16cid:durableId="1165972368">
    <w:abstractNumId w:val="7"/>
  </w:num>
  <w:num w:numId="9" w16cid:durableId="1706370031">
    <w:abstractNumId w:val="10"/>
  </w:num>
  <w:num w:numId="10" w16cid:durableId="1334646104">
    <w:abstractNumId w:val="4"/>
  </w:num>
  <w:num w:numId="11" w16cid:durableId="1843740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2E"/>
    <w:rsid w:val="002E6476"/>
    <w:rsid w:val="005C31BA"/>
    <w:rsid w:val="00654931"/>
    <w:rsid w:val="006C3099"/>
    <w:rsid w:val="00925C07"/>
    <w:rsid w:val="00A87F2E"/>
    <w:rsid w:val="00CB4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9B2B"/>
  <w15:chartTrackingRefBased/>
  <w15:docId w15:val="{C55C8B4A-ED64-4EA2-B35F-C4CD7DF7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7F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87F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87F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87F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87F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87F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7F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7F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7F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7F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87F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87F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87F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87F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87F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7F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7F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7F2E"/>
    <w:rPr>
      <w:rFonts w:eastAsiaTheme="majorEastAsia" w:cstheme="majorBidi"/>
      <w:color w:val="272727" w:themeColor="text1" w:themeTint="D8"/>
    </w:rPr>
  </w:style>
  <w:style w:type="paragraph" w:styleId="Titre">
    <w:name w:val="Title"/>
    <w:basedOn w:val="Normal"/>
    <w:next w:val="Normal"/>
    <w:link w:val="TitreCar"/>
    <w:uiPriority w:val="10"/>
    <w:qFormat/>
    <w:rsid w:val="00A87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7F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7F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7F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7F2E"/>
    <w:pPr>
      <w:spacing w:before="160"/>
      <w:jc w:val="center"/>
    </w:pPr>
    <w:rPr>
      <w:i/>
      <w:iCs/>
      <w:color w:val="404040" w:themeColor="text1" w:themeTint="BF"/>
    </w:rPr>
  </w:style>
  <w:style w:type="character" w:customStyle="1" w:styleId="CitationCar">
    <w:name w:val="Citation Car"/>
    <w:basedOn w:val="Policepardfaut"/>
    <w:link w:val="Citation"/>
    <w:uiPriority w:val="29"/>
    <w:rsid w:val="00A87F2E"/>
    <w:rPr>
      <w:i/>
      <w:iCs/>
      <w:color w:val="404040" w:themeColor="text1" w:themeTint="BF"/>
    </w:rPr>
  </w:style>
  <w:style w:type="paragraph" w:styleId="Paragraphedeliste">
    <w:name w:val="List Paragraph"/>
    <w:basedOn w:val="Normal"/>
    <w:uiPriority w:val="34"/>
    <w:qFormat/>
    <w:rsid w:val="00A87F2E"/>
    <w:pPr>
      <w:ind w:left="720"/>
      <w:contextualSpacing/>
    </w:pPr>
  </w:style>
  <w:style w:type="character" w:styleId="Accentuationintense">
    <w:name w:val="Intense Emphasis"/>
    <w:basedOn w:val="Policepardfaut"/>
    <w:uiPriority w:val="21"/>
    <w:qFormat/>
    <w:rsid w:val="00A87F2E"/>
    <w:rPr>
      <w:i/>
      <w:iCs/>
      <w:color w:val="2F5496" w:themeColor="accent1" w:themeShade="BF"/>
    </w:rPr>
  </w:style>
  <w:style w:type="paragraph" w:styleId="Citationintense">
    <w:name w:val="Intense Quote"/>
    <w:basedOn w:val="Normal"/>
    <w:next w:val="Normal"/>
    <w:link w:val="CitationintenseCar"/>
    <w:uiPriority w:val="30"/>
    <w:qFormat/>
    <w:rsid w:val="00A87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87F2E"/>
    <w:rPr>
      <w:i/>
      <w:iCs/>
      <w:color w:val="2F5496" w:themeColor="accent1" w:themeShade="BF"/>
    </w:rPr>
  </w:style>
  <w:style w:type="character" w:styleId="Rfrenceintense">
    <w:name w:val="Intense Reference"/>
    <w:basedOn w:val="Policepardfaut"/>
    <w:uiPriority w:val="32"/>
    <w:qFormat/>
    <w:rsid w:val="00A87F2E"/>
    <w:rPr>
      <w:b/>
      <w:bCs/>
      <w:smallCaps/>
      <w:color w:val="2F5496" w:themeColor="accent1" w:themeShade="BF"/>
      <w:spacing w:val="5"/>
    </w:rPr>
  </w:style>
  <w:style w:type="character" w:styleId="lev">
    <w:name w:val="Strong"/>
    <w:basedOn w:val="Policepardfaut"/>
    <w:uiPriority w:val="22"/>
    <w:qFormat/>
    <w:rsid w:val="00A87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797</Words>
  <Characters>4384</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2026-04-27T07:18:00Z</dcterms:created>
  <dcterms:modified xsi:type="dcterms:W3CDTF">2026-04-27T07:23:00Z</dcterms:modified>
</cp:coreProperties>
</file>