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31AD2" w14:textId="34227B2F" w:rsidR="00FF187D" w:rsidRDefault="00F615B1">
      <w:r>
        <w:t>Purpose: working framework to the DS health and conditions dataset EDA</w:t>
      </w:r>
      <w:r w:rsidR="00E96D4A">
        <w:t xml:space="preserve"> analysis</w:t>
      </w:r>
    </w:p>
    <w:p w14:paraId="6F0573AB" w14:textId="183F6991" w:rsidR="00F615B1" w:rsidRDefault="00F615B1" w:rsidP="00F615B1">
      <w:pPr>
        <w:pStyle w:val="ListParagraph"/>
        <w:numPr>
          <w:ilvl w:val="0"/>
          <w:numId w:val="1"/>
        </w:numPr>
      </w:pPr>
      <w:r>
        <w:t>Begin EDA</w:t>
      </w:r>
    </w:p>
    <w:p w14:paraId="46E8F1CD" w14:textId="2F8549DF" w:rsidR="00F615B1" w:rsidRDefault="00F615B1" w:rsidP="00F615B1">
      <w:pPr>
        <w:pStyle w:val="ListParagraph"/>
        <w:numPr>
          <w:ilvl w:val="1"/>
          <w:numId w:val="1"/>
        </w:numPr>
      </w:pPr>
      <w:r>
        <w:t>Explore dataset</w:t>
      </w:r>
    </w:p>
    <w:p w14:paraId="790F4A30" w14:textId="097E7D84" w:rsidR="00014DFA" w:rsidRDefault="00014DFA" w:rsidP="00014DFA">
      <w:pPr>
        <w:pStyle w:val="ListParagraph"/>
        <w:numPr>
          <w:ilvl w:val="2"/>
          <w:numId w:val="1"/>
        </w:numPr>
      </w:pPr>
      <w:r>
        <w:t xml:space="preserve">Metadata is sparse: </w:t>
      </w:r>
      <w:r w:rsidR="002F6D63">
        <w:t>document and expand metadata</w:t>
      </w:r>
    </w:p>
    <w:p w14:paraId="0C34DB69" w14:textId="602F35FA" w:rsidR="00014DFA" w:rsidRDefault="002F6D63" w:rsidP="00014DFA">
      <w:pPr>
        <w:pStyle w:val="ListParagraph"/>
        <w:numPr>
          <w:ilvl w:val="3"/>
          <w:numId w:val="1"/>
        </w:numPr>
      </w:pPr>
      <w:r>
        <w:t>Assess missing data</w:t>
      </w:r>
    </w:p>
    <w:p w14:paraId="6005C07A" w14:textId="673F096A" w:rsidR="002F6D63" w:rsidRDefault="002F6D63" w:rsidP="002F6D63">
      <w:pPr>
        <w:pStyle w:val="ListParagraph"/>
        <w:numPr>
          <w:ilvl w:val="4"/>
          <w:numId w:val="1"/>
        </w:numPr>
      </w:pPr>
      <w:r>
        <w:t>Total missing</w:t>
      </w:r>
    </w:p>
    <w:p w14:paraId="215EA8D2" w14:textId="0A6B401F" w:rsidR="00537E75" w:rsidRDefault="008A7FED" w:rsidP="00537E75">
      <w:pPr>
        <w:pStyle w:val="ListParagraph"/>
        <w:numPr>
          <w:ilvl w:val="5"/>
          <w:numId w:val="1"/>
        </w:numPr>
      </w:pPr>
      <w:r w:rsidRPr="008A7FED">
        <w:drawing>
          <wp:inline distT="0" distB="0" distL="0" distR="0" wp14:anchorId="4F878AA6" wp14:editId="40E6934E">
            <wp:extent cx="4500645" cy="2686443"/>
            <wp:effectExtent l="0" t="0" r="0" b="0"/>
            <wp:docPr id="1116065694" name="Picture 1" descr="Chart, lin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65694" name="Picture 1" descr="Chart, line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546" cy="26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C2D6" w14:textId="3AE72653" w:rsidR="008A7FED" w:rsidRPr="008A7FED" w:rsidRDefault="008A7FED" w:rsidP="008A7FED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 w:rsidRPr="008A7FED">
        <w:rPr>
          <w:color w:val="153D63" w:themeColor="text2" w:themeTint="E6"/>
        </w:rPr>
        <w:t>Most variables are missing</w:t>
      </w:r>
    </w:p>
    <w:p w14:paraId="74C61CD0" w14:textId="67272B5B" w:rsidR="008A7FED" w:rsidRDefault="008A7FED" w:rsidP="008A7FED">
      <w:pPr>
        <w:pStyle w:val="ListParagraph"/>
        <w:numPr>
          <w:ilvl w:val="5"/>
          <w:numId w:val="1"/>
        </w:numPr>
      </w:pPr>
      <w:r w:rsidRPr="008A7FED">
        <w:drawing>
          <wp:inline distT="0" distB="0" distL="0" distR="0" wp14:anchorId="64B7416F" wp14:editId="3B5EFF5E">
            <wp:extent cx="4492717" cy="2393236"/>
            <wp:effectExtent l="0" t="0" r="3175" b="7620"/>
            <wp:docPr id="1581414016" name="Picture 1" descr="Graphical user interface, application, table, Exc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14016" name="Picture 1" descr="Graphical user interface, application, table, Excel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310" cy="24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4837" w14:textId="4668675A" w:rsidR="008A7FED" w:rsidRPr="008A7FED" w:rsidRDefault="008A7FED" w:rsidP="008A7FED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 w:rsidRPr="008A7FED">
        <w:rPr>
          <w:color w:val="153D63" w:themeColor="text2" w:themeTint="E6"/>
        </w:rPr>
        <w:t>Full dataset data</w:t>
      </w:r>
    </w:p>
    <w:p w14:paraId="1446363E" w14:textId="4BDCB278" w:rsidR="008A7FED" w:rsidRPr="008A7FED" w:rsidRDefault="008A7FED" w:rsidP="008A7FED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proofErr w:type="spellStart"/>
      <w:r w:rsidRPr="008A7FED">
        <w:rPr>
          <w:color w:val="153D63" w:themeColor="text2" w:themeTint="E6"/>
        </w:rPr>
        <w:t>hsi</w:t>
      </w:r>
      <w:proofErr w:type="spellEnd"/>
      <w:r w:rsidRPr="008A7FED">
        <w:rPr>
          <w:color w:val="153D63" w:themeColor="text2" w:themeTint="E6"/>
        </w:rPr>
        <w:t xml:space="preserve">, </w:t>
      </w:r>
      <w:proofErr w:type="spellStart"/>
      <w:r w:rsidRPr="008A7FED">
        <w:rPr>
          <w:color w:val="153D63" w:themeColor="text2" w:themeTint="E6"/>
        </w:rPr>
        <w:t>cf</w:t>
      </w:r>
      <w:proofErr w:type="spellEnd"/>
      <w:r w:rsidRPr="008A7FED">
        <w:rPr>
          <w:color w:val="153D63" w:themeColor="text2" w:themeTint="E6"/>
        </w:rPr>
        <w:t xml:space="preserve">, and </w:t>
      </w:r>
      <w:proofErr w:type="spellStart"/>
      <w:r w:rsidRPr="008A7FED">
        <w:rPr>
          <w:color w:val="153D63" w:themeColor="text2" w:themeTint="E6"/>
        </w:rPr>
        <w:t>cf_no_gonads</w:t>
      </w:r>
      <w:proofErr w:type="spellEnd"/>
      <w:r w:rsidRPr="008A7FED">
        <w:rPr>
          <w:color w:val="153D63" w:themeColor="text2" w:themeTint="E6"/>
        </w:rPr>
        <w:t xml:space="preserve"> potential response variables</w:t>
      </w:r>
    </w:p>
    <w:p w14:paraId="5869A26F" w14:textId="4DD5BA08" w:rsidR="008A7FED" w:rsidRPr="008A7FED" w:rsidRDefault="008A7FED" w:rsidP="008A7FED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 w:rsidRPr="008A7FED">
        <w:rPr>
          <w:color w:val="153D63" w:themeColor="text2" w:themeTint="E6"/>
        </w:rPr>
        <w:t>No real predictor variables span entire dataset</w:t>
      </w:r>
    </w:p>
    <w:p w14:paraId="0F35BB38" w14:textId="0A1184F8" w:rsidR="002F6D63" w:rsidRDefault="002F6D63" w:rsidP="002F6D63">
      <w:pPr>
        <w:pStyle w:val="ListParagraph"/>
        <w:numPr>
          <w:ilvl w:val="4"/>
          <w:numId w:val="1"/>
        </w:numPr>
      </w:pPr>
      <w:r>
        <w:t>Patterns?</w:t>
      </w:r>
    </w:p>
    <w:p w14:paraId="31F079C7" w14:textId="6239F461" w:rsidR="008A7FED" w:rsidRPr="008A7FED" w:rsidRDefault="008A7FED" w:rsidP="008A7FED">
      <w:pPr>
        <w:pStyle w:val="ListParagraph"/>
        <w:numPr>
          <w:ilvl w:val="5"/>
          <w:numId w:val="1"/>
        </w:numPr>
      </w:pPr>
      <w:r>
        <w:rPr>
          <w:color w:val="153D63" w:themeColor="text2" w:themeTint="E6"/>
        </w:rPr>
        <w:t>Would the NA distribution change if focusing on only the summer/fall?</w:t>
      </w:r>
    </w:p>
    <w:p w14:paraId="7A3991D9" w14:textId="081BFD3F" w:rsidR="008A7FED" w:rsidRPr="00882B5D" w:rsidRDefault="008A7FED" w:rsidP="008A7FED">
      <w:pPr>
        <w:pStyle w:val="ListParagraph"/>
        <w:numPr>
          <w:ilvl w:val="6"/>
          <w:numId w:val="1"/>
        </w:numPr>
        <w:rPr>
          <w:color w:val="FF0000"/>
        </w:rPr>
      </w:pPr>
      <w:proofErr w:type="gramStart"/>
      <w:r w:rsidRPr="00882B5D">
        <w:rPr>
          <w:color w:val="FF0000"/>
        </w:rPr>
        <w:t>Might</w:t>
      </w:r>
      <w:proofErr w:type="gramEnd"/>
      <w:r w:rsidRPr="00882B5D">
        <w:rPr>
          <w:color w:val="FF0000"/>
        </w:rPr>
        <w:t xml:space="preserve"> not be worth pursuing given there is likely a lag effect on predictors to health metrics</w:t>
      </w:r>
    </w:p>
    <w:p w14:paraId="2422215A" w14:textId="3E22F407" w:rsidR="00014DFA" w:rsidRDefault="00014DFA" w:rsidP="00014DFA">
      <w:pPr>
        <w:pStyle w:val="ListParagraph"/>
        <w:numPr>
          <w:ilvl w:val="3"/>
          <w:numId w:val="1"/>
        </w:numPr>
      </w:pPr>
      <w:r>
        <w:t>What can be potential response vs predictor variables?</w:t>
      </w:r>
    </w:p>
    <w:p w14:paraId="24BE67CE" w14:textId="06AEAFF5" w:rsidR="007859F6" w:rsidRPr="007859F6" w:rsidRDefault="007859F6" w:rsidP="007859F6">
      <w:pPr>
        <w:pStyle w:val="ListParagraph"/>
        <w:numPr>
          <w:ilvl w:val="4"/>
          <w:numId w:val="1"/>
        </w:numPr>
        <w:rPr>
          <w:color w:val="153D63" w:themeColor="text2" w:themeTint="E6"/>
        </w:rPr>
      </w:pPr>
      <w:r w:rsidRPr="007859F6">
        <w:rPr>
          <w:color w:val="153D63" w:themeColor="text2" w:themeTint="E6"/>
        </w:rPr>
        <w:t>Response variables:</w:t>
      </w:r>
    </w:p>
    <w:p w14:paraId="1B84CE33" w14:textId="2D01C0BA" w:rsidR="007859F6" w:rsidRDefault="007859F6" w:rsidP="007859F6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proofErr w:type="spellStart"/>
      <w:r w:rsidRPr="007859F6">
        <w:rPr>
          <w:color w:val="153D63" w:themeColor="text2" w:themeTint="E6"/>
        </w:rPr>
        <w:lastRenderedPageBreak/>
        <w:t>cf</w:t>
      </w:r>
      <w:proofErr w:type="spellEnd"/>
      <w:r w:rsidRPr="007859F6">
        <w:rPr>
          <w:color w:val="153D63" w:themeColor="text2" w:themeTint="E6"/>
        </w:rPr>
        <w:t xml:space="preserve">, and </w:t>
      </w:r>
      <w:proofErr w:type="spellStart"/>
      <w:r w:rsidRPr="007859F6">
        <w:rPr>
          <w:color w:val="153D63" w:themeColor="text2" w:themeTint="E6"/>
        </w:rPr>
        <w:t>cf_no_gonads</w:t>
      </w:r>
      <w:proofErr w:type="spellEnd"/>
      <w:r w:rsidR="00882B5D">
        <w:rPr>
          <w:color w:val="153D63" w:themeColor="text2" w:themeTint="E6"/>
        </w:rPr>
        <w:t xml:space="preserve">, </w:t>
      </w:r>
      <w:proofErr w:type="spellStart"/>
      <w:r w:rsidR="00882B5D" w:rsidRPr="007859F6">
        <w:rPr>
          <w:color w:val="153D63" w:themeColor="text2" w:themeTint="E6"/>
        </w:rPr>
        <w:t>hsi</w:t>
      </w:r>
      <w:proofErr w:type="spellEnd"/>
    </w:p>
    <w:p w14:paraId="5309D63A" w14:textId="05D2A822" w:rsidR="007859F6" w:rsidRDefault="007859F6" w:rsidP="007859F6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 w:rsidRPr="007859F6">
        <w:rPr>
          <w:color w:val="153D63" w:themeColor="text2" w:themeTint="E6"/>
        </w:rPr>
        <w:drawing>
          <wp:inline distT="0" distB="0" distL="0" distR="0" wp14:anchorId="7D88E3A2" wp14:editId="19FF3E5F">
            <wp:extent cx="4315650" cy="2188717"/>
            <wp:effectExtent l="0" t="0" r="0" b="2540"/>
            <wp:docPr id="1192919479" name="Picture 1" descr="Chart, lin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19479" name="Picture 1" descr="Chart, line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218" cy="21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8A68" w14:textId="48EEAD78" w:rsidR="007859F6" w:rsidRDefault="007859F6" w:rsidP="007859F6">
      <w:pPr>
        <w:pStyle w:val="ListParagraph"/>
        <w:numPr>
          <w:ilvl w:val="7"/>
          <w:numId w:val="1"/>
        </w:numPr>
        <w:rPr>
          <w:color w:val="153D63" w:themeColor="text2" w:themeTint="E6"/>
        </w:rPr>
      </w:pPr>
      <w:r>
        <w:rPr>
          <w:color w:val="153D63" w:themeColor="text2" w:themeTint="E6"/>
        </w:rPr>
        <w:t xml:space="preserve">Cf more normal than </w:t>
      </w:r>
      <w:proofErr w:type="spellStart"/>
      <w:r>
        <w:rPr>
          <w:color w:val="153D63" w:themeColor="text2" w:themeTint="E6"/>
        </w:rPr>
        <w:t>hsi</w:t>
      </w:r>
      <w:proofErr w:type="spellEnd"/>
      <w:r>
        <w:rPr>
          <w:color w:val="153D63" w:themeColor="text2" w:themeTint="E6"/>
        </w:rPr>
        <w:t xml:space="preserve"> (log/sqrt transformations didn’t help much)</w:t>
      </w:r>
    </w:p>
    <w:p w14:paraId="116B8FC3" w14:textId="5FB5B110" w:rsidR="007859F6" w:rsidRDefault="007859F6" w:rsidP="00882B5D">
      <w:pPr>
        <w:pStyle w:val="ListParagraph"/>
        <w:numPr>
          <w:ilvl w:val="7"/>
          <w:numId w:val="1"/>
        </w:numPr>
        <w:rPr>
          <w:color w:val="FF0000"/>
        </w:rPr>
      </w:pPr>
      <w:r w:rsidRPr="007859F6">
        <w:rPr>
          <w:color w:val="FF0000"/>
        </w:rPr>
        <w:t>May be more normal if you removed values from adults though</w:t>
      </w:r>
    </w:p>
    <w:p w14:paraId="19C228A9" w14:textId="77777777" w:rsidR="00882B5D" w:rsidRDefault="00882B5D" w:rsidP="00882B5D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proofErr w:type="spellStart"/>
      <w:r w:rsidRPr="00737143">
        <w:rPr>
          <w:color w:val="153D63" w:themeColor="text2" w:themeTint="E6"/>
        </w:rPr>
        <w:t>cf_no_gonad</w:t>
      </w:r>
      <w:proofErr w:type="spellEnd"/>
      <w:r w:rsidRPr="00737143">
        <w:rPr>
          <w:color w:val="153D63" w:themeColor="text2" w:themeTint="E6"/>
        </w:rPr>
        <w:t>, remove confounding factor of maturation?</w:t>
      </w:r>
    </w:p>
    <w:p w14:paraId="1A49BC1B" w14:textId="12484597" w:rsidR="00882B5D" w:rsidRPr="00882B5D" w:rsidRDefault="00882B5D" w:rsidP="00882B5D">
      <w:pPr>
        <w:pStyle w:val="ListParagraph"/>
        <w:numPr>
          <w:ilvl w:val="7"/>
          <w:numId w:val="1"/>
        </w:numPr>
        <w:rPr>
          <w:color w:val="FF0000"/>
        </w:rPr>
      </w:pPr>
      <w:r w:rsidRPr="00737143">
        <w:rPr>
          <w:color w:val="FF0000"/>
        </w:rPr>
        <w:t xml:space="preserve">Inconsistent in subadult fish, data quality concerns (Bruce) </w:t>
      </w:r>
    </w:p>
    <w:p w14:paraId="1EA6F0DF" w14:textId="6B12BEF6" w:rsidR="00882B5D" w:rsidRPr="00882B5D" w:rsidRDefault="00882B5D" w:rsidP="008A7FED">
      <w:pPr>
        <w:pStyle w:val="ListParagraph"/>
        <w:numPr>
          <w:ilvl w:val="4"/>
          <w:numId w:val="1"/>
        </w:numPr>
        <w:rPr>
          <w:color w:val="153D63" w:themeColor="text2" w:themeTint="E6"/>
        </w:rPr>
      </w:pPr>
      <w:r w:rsidRPr="00882B5D">
        <w:rPr>
          <w:color w:val="153D63" w:themeColor="text2" w:themeTint="E6"/>
        </w:rPr>
        <w:t>Predictor variables</w:t>
      </w:r>
    </w:p>
    <w:p w14:paraId="0703F1AB" w14:textId="4A9704FB" w:rsidR="008A7FED" w:rsidRPr="008A7FED" w:rsidRDefault="008A7FED" w:rsidP="00882B5D">
      <w:pPr>
        <w:pStyle w:val="ListParagraph"/>
        <w:numPr>
          <w:ilvl w:val="5"/>
          <w:numId w:val="1"/>
        </w:numPr>
      </w:pPr>
      <w:r>
        <w:rPr>
          <w:color w:val="153D63" w:themeColor="text2" w:themeTint="E6"/>
        </w:rPr>
        <w:t>Start with water quality variables from the sampling trawls themselves</w:t>
      </w:r>
    </w:p>
    <w:p w14:paraId="1A1E69E4" w14:textId="398760BA" w:rsidR="008A7FED" w:rsidRPr="008A7FED" w:rsidRDefault="008A7FED" w:rsidP="00882B5D">
      <w:pPr>
        <w:pStyle w:val="ListParagraph"/>
        <w:numPr>
          <w:ilvl w:val="6"/>
          <w:numId w:val="1"/>
        </w:numPr>
      </w:pPr>
      <w:r>
        <w:rPr>
          <w:color w:val="153D63" w:themeColor="text2" w:themeTint="E6"/>
        </w:rPr>
        <w:t>Joined in water quality data from each survey (SKT, EDSM, STN, FMWT)</w:t>
      </w:r>
    </w:p>
    <w:p w14:paraId="402F3256" w14:textId="2A859D04" w:rsidR="008A7FED" w:rsidRPr="008A7FED" w:rsidRDefault="008A7FED" w:rsidP="00882B5D">
      <w:pPr>
        <w:pStyle w:val="ListParagraph"/>
        <w:numPr>
          <w:ilvl w:val="7"/>
          <w:numId w:val="1"/>
        </w:numPr>
      </w:pPr>
      <w:r>
        <w:rPr>
          <w:color w:val="153D63" w:themeColor="text2" w:themeTint="E6"/>
        </w:rPr>
        <w:t>By fish id as first layer, station and sampling date as second layer</w:t>
      </w:r>
    </w:p>
    <w:p w14:paraId="180F243B" w14:textId="255D83CE" w:rsidR="008A7FED" w:rsidRPr="008A7FED" w:rsidRDefault="008A7FED" w:rsidP="00882B5D">
      <w:pPr>
        <w:pStyle w:val="ListParagraph"/>
        <w:numPr>
          <w:ilvl w:val="8"/>
          <w:numId w:val="1"/>
        </w:numPr>
        <w:rPr>
          <w:color w:val="FF0000"/>
        </w:rPr>
      </w:pPr>
      <w:r w:rsidRPr="008A7FED">
        <w:rPr>
          <w:color w:val="FF0000"/>
        </w:rPr>
        <w:t xml:space="preserve">Some issues with EDSM data; the FL recorded per fish id in the health </w:t>
      </w:r>
      <w:proofErr w:type="gramStart"/>
      <w:r w:rsidRPr="008A7FED">
        <w:rPr>
          <w:color w:val="FF0000"/>
        </w:rPr>
        <w:t>dataset !</w:t>
      </w:r>
      <w:proofErr w:type="gramEnd"/>
      <w:r w:rsidRPr="008A7FED">
        <w:rPr>
          <w:color w:val="FF0000"/>
        </w:rPr>
        <w:t>= those by EDSM</w:t>
      </w:r>
    </w:p>
    <w:p w14:paraId="1167D4F5" w14:textId="1AB8FA5B" w:rsidR="008A7FED" w:rsidRPr="008A7FED" w:rsidRDefault="008A7FED" w:rsidP="00882B5D">
      <w:pPr>
        <w:pStyle w:val="ListParagraph"/>
        <w:numPr>
          <w:ilvl w:val="5"/>
          <w:numId w:val="1"/>
        </w:numPr>
      </w:pPr>
      <w:r>
        <w:rPr>
          <w:color w:val="153D63" w:themeColor="text2" w:themeTint="E6"/>
        </w:rPr>
        <w:t xml:space="preserve">Incorporate </w:t>
      </w:r>
      <w:proofErr w:type="spellStart"/>
      <w:r>
        <w:rPr>
          <w:color w:val="153D63" w:themeColor="text2" w:themeTint="E6"/>
        </w:rPr>
        <w:t>dayflow</w:t>
      </w:r>
      <w:proofErr w:type="spellEnd"/>
      <w:r>
        <w:rPr>
          <w:color w:val="153D63" w:themeColor="text2" w:themeTint="E6"/>
        </w:rPr>
        <w:t xml:space="preserve"> data</w:t>
      </w:r>
    </w:p>
    <w:p w14:paraId="56D8547B" w14:textId="33C7BE33" w:rsidR="008A7FED" w:rsidRPr="008A7FED" w:rsidRDefault="008A7FED" w:rsidP="00882B5D">
      <w:pPr>
        <w:pStyle w:val="ListParagraph"/>
        <w:numPr>
          <w:ilvl w:val="5"/>
          <w:numId w:val="1"/>
        </w:numPr>
      </w:pPr>
      <w:r>
        <w:rPr>
          <w:color w:val="153D63" w:themeColor="text2" w:themeTint="E6"/>
        </w:rPr>
        <w:t>Incorporate CDEC data</w:t>
      </w:r>
    </w:p>
    <w:p w14:paraId="6D6A6B45" w14:textId="1AFB3980" w:rsidR="008A7FED" w:rsidRPr="009D7FDF" w:rsidRDefault="008A7FED" w:rsidP="00882B5D">
      <w:pPr>
        <w:pStyle w:val="ListParagraph"/>
        <w:numPr>
          <w:ilvl w:val="6"/>
          <w:numId w:val="1"/>
        </w:numPr>
      </w:pPr>
      <w:r>
        <w:rPr>
          <w:color w:val="153D63" w:themeColor="text2" w:themeTint="E6"/>
        </w:rPr>
        <w:t>Per EDSM subregion, mean daily water quality data:</w:t>
      </w:r>
    </w:p>
    <w:p w14:paraId="5747FFD3" w14:textId="3569A31C" w:rsidR="009D7FDF" w:rsidRDefault="009D7FDF" w:rsidP="00882B5D">
      <w:pPr>
        <w:pStyle w:val="ListParagraph"/>
        <w:numPr>
          <w:ilvl w:val="6"/>
          <w:numId w:val="1"/>
        </w:numPr>
      </w:pPr>
      <w:r w:rsidRPr="009D7FDF">
        <w:lastRenderedPageBreak/>
        <w:drawing>
          <wp:inline distT="0" distB="0" distL="0" distR="0" wp14:anchorId="30A32ABC" wp14:editId="06635E53">
            <wp:extent cx="3321968" cy="3487711"/>
            <wp:effectExtent l="0" t="0" r="0" b="0"/>
            <wp:docPr id="1641656831" name="Picture 1" descr="Chart, rad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56831" name="Picture 1" descr="Chart, radar 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417" cy="34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083C" w14:textId="6924D4BC" w:rsidR="009D7FDF" w:rsidRDefault="009D7FDF" w:rsidP="00882B5D">
      <w:pPr>
        <w:pStyle w:val="ListParagraph"/>
        <w:numPr>
          <w:ilvl w:val="7"/>
          <w:numId w:val="1"/>
        </w:numPr>
        <w:rPr>
          <w:color w:val="153D63" w:themeColor="text2" w:themeTint="E6"/>
        </w:rPr>
      </w:pPr>
      <w:r w:rsidRPr="009D7FDF">
        <w:rPr>
          <w:color w:val="153D63" w:themeColor="text2" w:themeTint="E6"/>
        </w:rPr>
        <w:t>All CDEC station within these subregions</w:t>
      </w:r>
    </w:p>
    <w:p w14:paraId="7ED7DE02" w14:textId="35C33E1D" w:rsidR="009D7FDF" w:rsidRPr="009D7FDF" w:rsidRDefault="009D7FDF" w:rsidP="00882B5D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>
        <w:rPr>
          <w:color w:val="153D63" w:themeColor="text2" w:themeTint="E6"/>
        </w:rPr>
        <w:t>Find stations with the following data</w:t>
      </w:r>
    </w:p>
    <w:p w14:paraId="46112668" w14:textId="3DE48460" w:rsidR="008A7FED" w:rsidRPr="008A7FED" w:rsidRDefault="008A7FED" w:rsidP="00882B5D">
      <w:pPr>
        <w:pStyle w:val="ListParagraph"/>
        <w:numPr>
          <w:ilvl w:val="7"/>
          <w:numId w:val="1"/>
        </w:numPr>
      </w:pPr>
      <w:r>
        <w:rPr>
          <w:color w:val="153D63" w:themeColor="text2" w:themeTint="E6"/>
        </w:rPr>
        <w:t>Water temperature</w:t>
      </w:r>
    </w:p>
    <w:p w14:paraId="45C6D154" w14:textId="2FC941A2" w:rsidR="008A7FED" w:rsidRPr="008A7FED" w:rsidRDefault="008A7FED" w:rsidP="00882B5D">
      <w:pPr>
        <w:pStyle w:val="ListParagraph"/>
        <w:numPr>
          <w:ilvl w:val="7"/>
          <w:numId w:val="1"/>
        </w:numPr>
      </w:pPr>
      <w:r>
        <w:rPr>
          <w:color w:val="153D63" w:themeColor="text2" w:themeTint="E6"/>
        </w:rPr>
        <w:t>Air temperature</w:t>
      </w:r>
    </w:p>
    <w:p w14:paraId="0F3D70D4" w14:textId="2B93DA5D" w:rsidR="008A7FED" w:rsidRPr="008A7FED" w:rsidRDefault="008A7FED" w:rsidP="00882B5D">
      <w:pPr>
        <w:pStyle w:val="ListParagraph"/>
        <w:numPr>
          <w:ilvl w:val="7"/>
          <w:numId w:val="1"/>
        </w:numPr>
      </w:pPr>
      <w:r>
        <w:rPr>
          <w:color w:val="153D63" w:themeColor="text2" w:themeTint="E6"/>
        </w:rPr>
        <w:t>Conductivity</w:t>
      </w:r>
    </w:p>
    <w:p w14:paraId="6F17C4D3" w14:textId="51D7007D" w:rsidR="008A7FED" w:rsidRPr="008A7FED" w:rsidRDefault="008A7FED" w:rsidP="00882B5D">
      <w:pPr>
        <w:pStyle w:val="ListParagraph"/>
        <w:numPr>
          <w:ilvl w:val="7"/>
          <w:numId w:val="1"/>
        </w:numPr>
      </w:pPr>
      <w:r>
        <w:rPr>
          <w:color w:val="153D63" w:themeColor="text2" w:themeTint="E6"/>
        </w:rPr>
        <w:t>Turbidity</w:t>
      </w:r>
    </w:p>
    <w:p w14:paraId="25EC225A" w14:textId="50E403E5" w:rsidR="008A7FED" w:rsidRPr="009D7FDF" w:rsidRDefault="008A7FED" w:rsidP="00882B5D">
      <w:pPr>
        <w:pStyle w:val="ListParagraph"/>
        <w:numPr>
          <w:ilvl w:val="7"/>
          <w:numId w:val="1"/>
        </w:numPr>
      </w:pPr>
      <w:r>
        <w:rPr>
          <w:color w:val="153D63" w:themeColor="text2" w:themeTint="E6"/>
        </w:rPr>
        <w:t>DO</w:t>
      </w:r>
    </w:p>
    <w:p w14:paraId="288462D9" w14:textId="62715D61" w:rsidR="009D7FDF" w:rsidRDefault="009D7FDF" w:rsidP="00882B5D">
      <w:pPr>
        <w:pStyle w:val="ListParagraph"/>
        <w:numPr>
          <w:ilvl w:val="6"/>
          <w:numId w:val="1"/>
        </w:numPr>
      </w:pPr>
      <w:r w:rsidRPr="009D7FDF">
        <w:drawing>
          <wp:inline distT="0" distB="0" distL="0" distR="0" wp14:anchorId="32182B67" wp14:editId="309C9EBE">
            <wp:extent cx="2544479" cy="3325421"/>
            <wp:effectExtent l="0" t="0" r="8255" b="8890"/>
            <wp:docPr id="134301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16685" name=""/>
                    <pic:cNvPicPr/>
                  </pic:nvPicPr>
                  <pic:blipFill rotWithShape="1">
                    <a:blip r:embed="rId9"/>
                    <a:srcRect l="1012"/>
                    <a:stretch/>
                  </pic:blipFill>
                  <pic:spPr bwMode="auto">
                    <a:xfrm>
                      <a:off x="0" y="0"/>
                      <a:ext cx="2559115" cy="33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9735" w14:textId="3081E6EF" w:rsidR="00BA27A3" w:rsidRPr="00BA27A3" w:rsidRDefault="00BA27A3" w:rsidP="00BA27A3">
      <w:pPr>
        <w:pStyle w:val="ListParagraph"/>
        <w:numPr>
          <w:ilvl w:val="7"/>
          <w:numId w:val="1"/>
        </w:numPr>
        <w:rPr>
          <w:color w:val="7030A0"/>
        </w:rPr>
      </w:pPr>
      <w:r w:rsidRPr="00BA27A3">
        <w:rPr>
          <w:color w:val="7030A0"/>
        </w:rPr>
        <w:lastRenderedPageBreak/>
        <w:t>Ask for smaller span of data, yearly</w:t>
      </w:r>
    </w:p>
    <w:p w14:paraId="746CEC2F" w14:textId="08254EC9" w:rsidR="009D7FDF" w:rsidRPr="009D7FDF" w:rsidRDefault="009D7FDF" w:rsidP="00882B5D">
      <w:pPr>
        <w:pStyle w:val="ListParagraph"/>
        <w:numPr>
          <w:ilvl w:val="7"/>
          <w:numId w:val="1"/>
        </w:numPr>
        <w:rPr>
          <w:color w:val="153D63" w:themeColor="text2" w:themeTint="E6"/>
        </w:rPr>
      </w:pPr>
      <w:r w:rsidRPr="009D7FDF">
        <w:rPr>
          <w:color w:val="153D63" w:themeColor="text2" w:themeTint="E6"/>
        </w:rPr>
        <w:t>Limited data</w:t>
      </w:r>
    </w:p>
    <w:p w14:paraId="1762CB63" w14:textId="3170ED0F" w:rsidR="009D7FDF" w:rsidRDefault="009D7FDF" w:rsidP="00882B5D">
      <w:pPr>
        <w:pStyle w:val="ListParagraph"/>
        <w:numPr>
          <w:ilvl w:val="8"/>
          <w:numId w:val="1"/>
        </w:numPr>
      </w:pPr>
      <w:r w:rsidRPr="009D7FDF">
        <w:drawing>
          <wp:inline distT="0" distB="0" distL="0" distR="0" wp14:anchorId="54432A45" wp14:editId="46730661">
            <wp:extent cx="3332539" cy="3089007"/>
            <wp:effectExtent l="0" t="0" r="1270" b="0"/>
            <wp:docPr id="254158549" name="Picture 1" descr="Chart, rad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8549" name="Picture 1" descr="Chart, radar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721" cy="30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99A7" w14:textId="755B136D" w:rsidR="009D7FDF" w:rsidRPr="009D7FDF" w:rsidRDefault="009D7FDF" w:rsidP="00882B5D">
      <w:pPr>
        <w:pStyle w:val="ListParagraph"/>
        <w:numPr>
          <w:ilvl w:val="8"/>
          <w:numId w:val="1"/>
        </w:numPr>
        <w:rPr>
          <w:color w:val="153D63" w:themeColor="text2" w:themeTint="E6"/>
        </w:rPr>
      </w:pPr>
      <w:r w:rsidRPr="009D7FDF">
        <w:rPr>
          <w:color w:val="153D63" w:themeColor="text2" w:themeTint="E6"/>
        </w:rPr>
        <w:t>Can aggregate to strata level instead of subregion</w:t>
      </w:r>
    </w:p>
    <w:p w14:paraId="5E6D510B" w14:textId="61F4ABEF" w:rsidR="009D7FDF" w:rsidRPr="009D7FDF" w:rsidRDefault="009D7FDF" w:rsidP="00882B5D">
      <w:pPr>
        <w:pStyle w:val="ListParagraph"/>
        <w:numPr>
          <w:ilvl w:val="8"/>
          <w:numId w:val="1"/>
        </w:numPr>
        <w:rPr>
          <w:color w:val="153D63" w:themeColor="text2" w:themeTint="E6"/>
        </w:rPr>
      </w:pPr>
      <w:r w:rsidRPr="009D7FDF">
        <w:rPr>
          <w:color w:val="153D63" w:themeColor="text2" w:themeTint="E6"/>
        </w:rPr>
        <w:t>Can aggregate to higher than daily level data</w:t>
      </w:r>
    </w:p>
    <w:p w14:paraId="37CC1C76" w14:textId="2704AA67" w:rsidR="009D7FDF" w:rsidRPr="009D7FDF" w:rsidRDefault="009D7FDF" w:rsidP="00882B5D">
      <w:pPr>
        <w:pStyle w:val="ListParagraph"/>
        <w:numPr>
          <w:ilvl w:val="8"/>
          <w:numId w:val="1"/>
        </w:numPr>
        <w:rPr>
          <w:color w:val="FF0000"/>
        </w:rPr>
      </w:pPr>
      <w:r w:rsidRPr="009D7FDF">
        <w:rPr>
          <w:color w:val="FF0000"/>
        </w:rPr>
        <w:t>May need to incorporate in USGS, NOAA, discrete data? Worth?</w:t>
      </w:r>
    </w:p>
    <w:p w14:paraId="1056408D" w14:textId="6D829659" w:rsidR="009D7FDF" w:rsidRPr="009D7FDF" w:rsidRDefault="009D7FDF" w:rsidP="00882B5D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9D7FDF">
        <w:rPr>
          <w:color w:val="153D63" w:themeColor="text2" w:themeTint="E6"/>
        </w:rPr>
        <w:t>Min distance to GGB could be a proxy for salinity?</w:t>
      </w:r>
    </w:p>
    <w:p w14:paraId="299A0AA8" w14:textId="2A3EE36E" w:rsidR="009D7FDF" w:rsidRDefault="009D7FDF" w:rsidP="00882B5D">
      <w:pPr>
        <w:pStyle w:val="ListParagraph"/>
        <w:numPr>
          <w:ilvl w:val="6"/>
          <w:numId w:val="1"/>
        </w:numPr>
      </w:pPr>
      <w:r w:rsidRPr="009D7FDF">
        <w:drawing>
          <wp:inline distT="0" distB="0" distL="0" distR="0" wp14:anchorId="49A7B499" wp14:editId="6DA56E6F">
            <wp:extent cx="3406537" cy="2775818"/>
            <wp:effectExtent l="0" t="0" r="3810" b="5715"/>
            <wp:docPr id="1712923003" name="Picture 1" descr="Chart, surfac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3003" name="Picture 1" descr="Chart, surface 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474" cy="27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816F" w14:textId="56F665D0" w:rsidR="00683117" w:rsidRPr="00683117" w:rsidRDefault="00683117" w:rsidP="00683117">
      <w:pPr>
        <w:pStyle w:val="ListParagraph"/>
        <w:numPr>
          <w:ilvl w:val="4"/>
          <w:numId w:val="1"/>
        </w:numPr>
        <w:rPr>
          <w:color w:val="FF0000"/>
        </w:rPr>
      </w:pPr>
      <w:r w:rsidRPr="00683117">
        <w:rPr>
          <w:color w:val="FF0000"/>
        </w:rPr>
        <w:t xml:space="preserve">Fish catch per </w:t>
      </w:r>
      <w:proofErr w:type="gramStart"/>
      <w:r w:rsidRPr="00683117">
        <w:rPr>
          <w:color w:val="FF0000"/>
        </w:rPr>
        <w:t>region?</w:t>
      </w:r>
      <w:proofErr w:type="gramEnd"/>
      <w:r w:rsidRPr="00683117">
        <w:rPr>
          <w:color w:val="FF0000"/>
        </w:rPr>
        <w:t xml:space="preserve"> Does using subregions even make sense? Do we need </w:t>
      </w:r>
      <w:proofErr w:type="gramStart"/>
      <w:r w:rsidRPr="00683117">
        <w:rPr>
          <w:color w:val="FF0000"/>
        </w:rPr>
        <w:t>all of</w:t>
      </w:r>
      <w:proofErr w:type="gramEnd"/>
      <w:r w:rsidRPr="00683117">
        <w:rPr>
          <w:color w:val="FF0000"/>
        </w:rPr>
        <w:t xml:space="preserve"> these subregions?</w:t>
      </w:r>
    </w:p>
    <w:p w14:paraId="463A8010" w14:textId="24A4F9C0" w:rsidR="00737143" w:rsidRDefault="00737143" w:rsidP="00737143">
      <w:pPr>
        <w:pStyle w:val="ListParagraph"/>
        <w:numPr>
          <w:ilvl w:val="4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Current variables</w:t>
      </w:r>
    </w:p>
    <w:p w14:paraId="7D4D2CA3" w14:textId="796FF7A3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lastRenderedPageBreak/>
        <w:drawing>
          <wp:inline distT="0" distB="0" distL="0" distR="0" wp14:anchorId="577C2C63" wp14:editId="66A84084">
            <wp:extent cx="4188798" cy="684260"/>
            <wp:effectExtent l="0" t="0" r="2540" b="1905"/>
            <wp:docPr id="149585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4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696" cy="6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24B" w14:textId="191C3630" w:rsidR="00E45F98" w:rsidRDefault="00E45F98" w:rsidP="00C45BB4">
      <w:pPr>
        <w:pStyle w:val="ListParagraph"/>
        <w:numPr>
          <w:ilvl w:val="3"/>
          <w:numId w:val="1"/>
        </w:numPr>
      </w:pPr>
      <w:r>
        <w:t xml:space="preserve">Own definition of a </w:t>
      </w:r>
      <w:r w:rsidR="0016788D">
        <w:t xml:space="preserve">usable variable: theoretical motivation to </w:t>
      </w:r>
      <w:proofErr w:type="gramStart"/>
      <w:r w:rsidR="0016788D">
        <w:t>including</w:t>
      </w:r>
      <w:proofErr w:type="gramEnd"/>
      <w:r w:rsidR="0016788D">
        <w:t xml:space="preserve"> it</w:t>
      </w:r>
    </w:p>
    <w:p w14:paraId="5FCD1457" w14:textId="259FEF64" w:rsidR="00737143" w:rsidRPr="00737143" w:rsidRDefault="00737143" w:rsidP="00737143">
      <w:pPr>
        <w:pStyle w:val="ListParagraph"/>
        <w:numPr>
          <w:ilvl w:val="4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Response:</w:t>
      </w:r>
    </w:p>
    <w:p w14:paraId="7F7EE767" w14:textId="42C5F1C1" w:rsid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proofErr w:type="spellStart"/>
      <w:r w:rsidRPr="00737143">
        <w:rPr>
          <w:color w:val="153D63" w:themeColor="text2" w:themeTint="E6"/>
        </w:rPr>
        <w:t>hsi</w:t>
      </w:r>
      <w:proofErr w:type="spellEnd"/>
      <w:r w:rsidRPr="00737143">
        <w:rPr>
          <w:color w:val="153D63" w:themeColor="text2" w:themeTint="E6"/>
        </w:rPr>
        <w:t>, liver/total weight, influenced by maturation</w:t>
      </w:r>
    </w:p>
    <w:p w14:paraId="408EF078" w14:textId="438BC0E0" w:rsidR="00737143" w:rsidRDefault="00737143" w:rsidP="00737143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>
        <w:rPr>
          <w:color w:val="153D63" w:themeColor="text2" w:themeTint="E6"/>
        </w:rPr>
        <w:t>Big difference between “sex”</w:t>
      </w:r>
    </w:p>
    <w:p w14:paraId="567595D2" w14:textId="179361A1" w:rsidR="00737143" w:rsidRPr="00737143" w:rsidRDefault="00737143" w:rsidP="00737143">
      <w:pPr>
        <w:pStyle w:val="ListParagraph"/>
        <w:numPr>
          <w:ilvl w:val="7"/>
          <w:numId w:val="1"/>
        </w:numPr>
        <w:rPr>
          <w:color w:val="153D63" w:themeColor="text2" w:themeTint="E6"/>
        </w:rPr>
      </w:pPr>
      <w:r>
        <w:rPr>
          <w:color w:val="153D63" w:themeColor="text2" w:themeTint="E6"/>
        </w:rPr>
        <w:t>“sex” data sparse for non-adult fish</w:t>
      </w:r>
    </w:p>
    <w:p w14:paraId="4C828259" w14:textId="6069B366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proofErr w:type="spellStart"/>
      <w:r w:rsidRPr="00737143">
        <w:rPr>
          <w:color w:val="153D63" w:themeColor="text2" w:themeTint="E6"/>
        </w:rPr>
        <w:t>cf</w:t>
      </w:r>
      <w:proofErr w:type="spellEnd"/>
      <w:r w:rsidRPr="00737143">
        <w:rPr>
          <w:color w:val="153D63" w:themeColor="text2" w:themeTint="E6"/>
        </w:rPr>
        <w:t>, weight/length, could be influenced by gonad</w:t>
      </w:r>
      <w:r w:rsidR="00882B5D">
        <w:rPr>
          <w:color w:val="153D63" w:themeColor="text2" w:themeTint="E6"/>
        </w:rPr>
        <w:t xml:space="preserve"> development</w:t>
      </w:r>
    </w:p>
    <w:p w14:paraId="75DF6276" w14:textId="32B5B8FA" w:rsidR="00737143" w:rsidRPr="00737143" w:rsidRDefault="00737143" w:rsidP="00737143">
      <w:pPr>
        <w:pStyle w:val="ListParagraph"/>
        <w:numPr>
          <w:ilvl w:val="4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Predictors:</w:t>
      </w:r>
    </w:p>
    <w:p w14:paraId="5B19B29F" w14:textId="420C888D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Water temperature: affects growth rate, survival</w:t>
      </w:r>
    </w:p>
    <w:p w14:paraId="032F9AC5" w14:textId="5F94A292" w:rsidR="00737143" w:rsidRPr="00737143" w:rsidRDefault="00737143" w:rsidP="00737143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Maximum threshold or a measure of time spent above optimal range</w:t>
      </w:r>
    </w:p>
    <w:p w14:paraId="44BAE1A4" w14:textId="403E6DDC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Air temperature: correlation to water temperature if can help data imputation</w:t>
      </w:r>
    </w:p>
    <w:p w14:paraId="20EA3CAE" w14:textId="4418723B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Secchi/turbidity: a proxy for survival (feeding, avoidance)</w:t>
      </w:r>
    </w:p>
    <w:p w14:paraId="3D51EA51" w14:textId="44724136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Conductance: habitat activation</w:t>
      </w:r>
    </w:p>
    <w:p w14:paraId="23F872C4" w14:textId="2ECB6AA0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Dissolved oxygen: survival</w:t>
      </w:r>
    </w:p>
    <w:p w14:paraId="0F6B9F50" w14:textId="7BA42F4B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SAC, SJR, OUT, X2: outflow metrics, habitat activation, flow-related effects</w:t>
      </w:r>
    </w:p>
    <w:p w14:paraId="6465C240" w14:textId="1ED7A8FC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Month/season: proxy for maturation</w:t>
      </w:r>
    </w:p>
    <w:p w14:paraId="539E8C41" w14:textId="5DA966C5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Year: population trend</w:t>
      </w:r>
    </w:p>
    <w:p w14:paraId="363468AC" w14:textId="36074C42" w:rsidR="00737143" w:rsidRPr="00737143" w:rsidRDefault="00737143" w:rsidP="00737143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37143">
        <w:rPr>
          <w:color w:val="153D63" w:themeColor="text2" w:themeTint="E6"/>
        </w:rPr>
        <w:t>Survey: sampling method</w:t>
      </w:r>
    </w:p>
    <w:p w14:paraId="55C5752A" w14:textId="5DE261A4" w:rsidR="00F615B1" w:rsidRDefault="00014DFA" w:rsidP="00F615B1">
      <w:pPr>
        <w:pStyle w:val="ListParagraph"/>
        <w:numPr>
          <w:ilvl w:val="2"/>
          <w:numId w:val="1"/>
        </w:numPr>
      </w:pPr>
      <w:r>
        <w:t>Maximizing usable data:</w:t>
      </w:r>
    </w:p>
    <w:p w14:paraId="712AE819" w14:textId="39E84B4C" w:rsidR="00F615B1" w:rsidRDefault="00F615B1" w:rsidP="00F615B1">
      <w:pPr>
        <w:pStyle w:val="ListParagraph"/>
        <w:numPr>
          <w:ilvl w:val="3"/>
          <w:numId w:val="1"/>
        </w:numPr>
      </w:pPr>
      <w:r>
        <w:t xml:space="preserve">Test some thresholds, </w:t>
      </w:r>
      <w:r w:rsidR="00C45BB4">
        <w:t>only accept variables with enough data</w:t>
      </w:r>
      <w:r w:rsidR="00014DFA">
        <w:t>?</w:t>
      </w:r>
    </w:p>
    <w:p w14:paraId="3A5FFB84" w14:textId="1E57CD86" w:rsidR="0016788D" w:rsidRDefault="0016788D" w:rsidP="0016788D">
      <w:pPr>
        <w:pStyle w:val="ListParagraph"/>
        <w:numPr>
          <w:ilvl w:val="4"/>
          <w:numId w:val="1"/>
        </w:numPr>
      </w:pPr>
      <w:r>
        <w:t>How do we make this threshold less ambiguous? Could identify the potential predictors and define a threshold that would include them all?</w:t>
      </w:r>
    </w:p>
    <w:p w14:paraId="6EC5ECBD" w14:textId="6B23E4F1" w:rsidR="0016788D" w:rsidRDefault="0016788D" w:rsidP="0016788D">
      <w:pPr>
        <w:pStyle w:val="ListParagraph"/>
        <w:numPr>
          <w:ilvl w:val="5"/>
          <w:numId w:val="1"/>
        </w:numPr>
      </w:pPr>
      <w:r>
        <w:t>This would include predictors that we think might not be useful but can be utilized in the model and importance determined</w:t>
      </w:r>
    </w:p>
    <w:p w14:paraId="21E5F748" w14:textId="1AAFD998" w:rsidR="0098347F" w:rsidRPr="0098347F" w:rsidRDefault="0098347F" w:rsidP="0098347F">
      <w:pPr>
        <w:pStyle w:val="ListParagraph"/>
        <w:numPr>
          <w:ilvl w:val="4"/>
          <w:numId w:val="1"/>
        </w:numPr>
      </w:pPr>
      <w:r>
        <w:rPr>
          <w:color w:val="153D63" w:themeColor="text2" w:themeTint="E6"/>
        </w:rPr>
        <w:t>Only the response variables are usable from the dataset</w:t>
      </w:r>
    </w:p>
    <w:p w14:paraId="6A58E6BB" w14:textId="468D13F4" w:rsidR="0098347F" w:rsidRPr="0098347F" w:rsidRDefault="0098347F" w:rsidP="0098347F">
      <w:pPr>
        <w:pStyle w:val="ListParagraph"/>
        <w:numPr>
          <w:ilvl w:val="5"/>
          <w:numId w:val="1"/>
        </w:numPr>
      </w:pPr>
      <w:r>
        <w:rPr>
          <w:color w:val="153D63" w:themeColor="text2" w:themeTint="E6"/>
        </w:rPr>
        <w:t xml:space="preserve">All other predictors have been integrated </w:t>
      </w:r>
      <w:proofErr w:type="gramStart"/>
      <w:r>
        <w:rPr>
          <w:color w:val="153D63" w:themeColor="text2" w:themeTint="E6"/>
        </w:rPr>
        <w:t>in</w:t>
      </w:r>
      <w:proofErr w:type="gramEnd"/>
    </w:p>
    <w:p w14:paraId="0A8E2DE0" w14:textId="09703398" w:rsidR="0098347F" w:rsidRPr="00683117" w:rsidRDefault="0098347F" w:rsidP="0098347F">
      <w:pPr>
        <w:pStyle w:val="ListParagraph"/>
        <w:numPr>
          <w:ilvl w:val="6"/>
          <w:numId w:val="1"/>
        </w:numPr>
        <w:rPr>
          <w:color w:val="FF0000"/>
        </w:rPr>
      </w:pPr>
      <w:r w:rsidRPr="00683117">
        <w:rPr>
          <w:color w:val="FF0000"/>
        </w:rPr>
        <w:t>Others?</w:t>
      </w:r>
    </w:p>
    <w:p w14:paraId="1A9A832E" w14:textId="749A30EE" w:rsidR="00C45BB4" w:rsidRDefault="00C45BB4" w:rsidP="00C45BB4">
      <w:pPr>
        <w:pStyle w:val="ListParagraph"/>
        <w:numPr>
          <w:ilvl w:val="3"/>
          <w:numId w:val="1"/>
        </w:numPr>
      </w:pPr>
      <w:r>
        <w:t>Maximize correlation and minimize Nas</w:t>
      </w:r>
    </w:p>
    <w:p w14:paraId="2F8EE5E0" w14:textId="77777777" w:rsidR="00014DFA" w:rsidRDefault="00014DFA" w:rsidP="00014DFA">
      <w:pPr>
        <w:pStyle w:val="ListParagraph"/>
        <w:numPr>
          <w:ilvl w:val="2"/>
          <w:numId w:val="1"/>
        </w:numPr>
      </w:pPr>
      <w:r>
        <w:t>What does the response variable represent?</w:t>
      </w:r>
    </w:p>
    <w:p w14:paraId="04D21344" w14:textId="6D9E85E5" w:rsidR="0098347F" w:rsidRDefault="00014DFA" w:rsidP="0098347F">
      <w:pPr>
        <w:pStyle w:val="ListParagraph"/>
        <w:numPr>
          <w:ilvl w:val="3"/>
          <w:numId w:val="1"/>
        </w:numPr>
      </w:pPr>
      <w:r>
        <w:t>Greater fish health equates to what? Greater growth? Greater survival?</w:t>
      </w:r>
    </w:p>
    <w:p w14:paraId="6DD40FCB" w14:textId="1B59AD8B" w:rsidR="00014DFA" w:rsidRDefault="00014DFA" w:rsidP="00014DFA">
      <w:pPr>
        <w:pStyle w:val="ListParagraph"/>
        <w:numPr>
          <w:ilvl w:val="3"/>
          <w:numId w:val="1"/>
        </w:numPr>
      </w:pPr>
      <w:r>
        <w:t>Which variable is the best candidate?</w:t>
      </w:r>
    </w:p>
    <w:p w14:paraId="34690127" w14:textId="209CF373" w:rsidR="00014DFA" w:rsidRDefault="00014DFA" w:rsidP="00014DFA">
      <w:pPr>
        <w:pStyle w:val="ListParagraph"/>
        <w:numPr>
          <w:ilvl w:val="4"/>
          <w:numId w:val="1"/>
        </w:numPr>
      </w:pPr>
      <w:r>
        <w:t>Minimize NAs, outliers</w:t>
      </w:r>
    </w:p>
    <w:p w14:paraId="56D48798" w14:textId="22A5FD9C" w:rsidR="00014DFA" w:rsidRDefault="00014DFA" w:rsidP="00014DFA">
      <w:pPr>
        <w:pStyle w:val="ListParagraph"/>
        <w:numPr>
          <w:ilvl w:val="4"/>
          <w:numId w:val="1"/>
        </w:numPr>
      </w:pPr>
      <w:r>
        <w:t>Normalizable distribution</w:t>
      </w:r>
    </w:p>
    <w:p w14:paraId="0CAFC2D7" w14:textId="77777777" w:rsidR="00014DFA" w:rsidRDefault="00014DFA" w:rsidP="00014DFA">
      <w:pPr>
        <w:pStyle w:val="ListParagraph"/>
        <w:numPr>
          <w:ilvl w:val="2"/>
          <w:numId w:val="1"/>
        </w:numPr>
      </w:pPr>
      <w:r>
        <w:t>What can be used as a predictor variable?</w:t>
      </w:r>
    </w:p>
    <w:p w14:paraId="4DD27A30" w14:textId="77777777" w:rsidR="00014DFA" w:rsidRDefault="00014DFA" w:rsidP="00014DFA">
      <w:pPr>
        <w:pStyle w:val="ListParagraph"/>
        <w:numPr>
          <w:ilvl w:val="3"/>
          <w:numId w:val="1"/>
        </w:numPr>
      </w:pPr>
      <w:r>
        <w:t>Are there predictors that represent “good conditions” that “benefits” DS?</w:t>
      </w:r>
    </w:p>
    <w:p w14:paraId="552AD7C0" w14:textId="21C60589" w:rsidR="0098347F" w:rsidRDefault="0098347F" w:rsidP="0098347F">
      <w:pPr>
        <w:pStyle w:val="ListParagraph"/>
        <w:numPr>
          <w:ilvl w:val="4"/>
          <w:numId w:val="1"/>
        </w:numPr>
      </w:pPr>
      <w:r>
        <w:rPr>
          <w:color w:val="153D63" w:themeColor="text2" w:themeTint="E6"/>
        </w:rPr>
        <w:t>Need to think through how to aggregate (temporal and spatially) or engineer certain predictors (e.g., % of days beyond range)</w:t>
      </w:r>
    </w:p>
    <w:p w14:paraId="5784327B" w14:textId="3C7CFB89" w:rsidR="00014DFA" w:rsidRDefault="00014DFA" w:rsidP="00014DFA">
      <w:pPr>
        <w:pStyle w:val="ListParagraph"/>
        <w:numPr>
          <w:ilvl w:val="3"/>
          <w:numId w:val="1"/>
        </w:numPr>
      </w:pPr>
      <w:r>
        <w:t>Can I supplement predictors with other data, i.e., data from other surveys or continuous sensor data, to fill in NAs?</w:t>
      </w:r>
    </w:p>
    <w:p w14:paraId="59B0550B" w14:textId="35F88376" w:rsidR="0098347F" w:rsidRPr="0098347F" w:rsidRDefault="0098347F" w:rsidP="0098347F">
      <w:pPr>
        <w:pStyle w:val="ListParagraph"/>
        <w:numPr>
          <w:ilvl w:val="4"/>
          <w:numId w:val="1"/>
        </w:numPr>
        <w:rPr>
          <w:color w:val="153D63" w:themeColor="text2" w:themeTint="E6"/>
        </w:rPr>
      </w:pPr>
      <w:r w:rsidRPr="0098347F">
        <w:rPr>
          <w:color w:val="153D63" w:themeColor="text2" w:themeTint="E6"/>
        </w:rPr>
        <w:t>Done this first part</w:t>
      </w:r>
      <w:r>
        <w:rPr>
          <w:color w:val="153D63" w:themeColor="text2" w:themeTint="E6"/>
        </w:rPr>
        <w:t>, although can add more</w:t>
      </w:r>
    </w:p>
    <w:p w14:paraId="0F4BA236" w14:textId="72EA4299" w:rsidR="0098347F" w:rsidRDefault="0016788D" w:rsidP="0098347F">
      <w:pPr>
        <w:pStyle w:val="ListParagraph"/>
        <w:numPr>
          <w:ilvl w:val="4"/>
          <w:numId w:val="1"/>
        </w:numPr>
      </w:pPr>
      <w:r>
        <w:t>Does imputation make sense? Running averages?</w:t>
      </w:r>
    </w:p>
    <w:p w14:paraId="3EC8C315" w14:textId="20F88CE7" w:rsidR="00014DFA" w:rsidRDefault="00014DFA" w:rsidP="00014DFA">
      <w:pPr>
        <w:pStyle w:val="ListParagraph"/>
        <w:numPr>
          <w:ilvl w:val="3"/>
          <w:numId w:val="1"/>
        </w:numPr>
      </w:pPr>
      <w:r>
        <w:lastRenderedPageBreak/>
        <w:t xml:space="preserve">Relationship to the response: plot </w:t>
      </w:r>
      <w:r w:rsidR="00D83C1D">
        <w:t>them</w:t>
      </w:r>
    </w:p>
    <w:p w14:paraId="0A9D6B67" w14:textId="7C8433F9" w:rsidR="004B71A2" w:rsidRDefault="004B71A2" w:rsidP="004B71A2">
      <w:pPr>
        <w:pStyle w:val="ListParagraph"/>
        <w:numPr>
          <w:ilvl w:val="4"/>
          <w:numId w:val="1"/>
        </w:numPr>
      </w:pPr>
      <w:r w:rsidRPr="004B71A2">
        <w:drawing>
          <wp:inline distT="0" distB="0" distL="0" distR="0" wp14:anchorId="76CAD02A" wp14:editId="00E0CC4B">
            <wp:extent cx="4575078" cy="2426844"/>
            <wp:effectExtent l="0" t="0" r="0" b="0"/>
            <wp:docPr id="413206875" name="Picture 1" descr="Chart, lin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06875" name="Picture 1" descr="Chart, line 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441" cy="24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38BA" w14:textId="39A400DC" w:rsidR="004B71A2" w:rsidRDefault="004B71A2" w:rsidP="004B71A2">
      <w:pPr>
        <w:pStyle w:val="ListParagraph"/>
        <w:numPr>
          <w:ilvl w:val="5"/>
          <w:numId w:val="1"/>
        </w:numPr>
      </w:pPr>
      <w:r>
        <w:rPr>
          <w:color w:val="153D63" w:themeColor="text2" w:themeTint="E6"/>
        </w:rPr>
        <w:t>Curious to how there is a negative correlation in X2 after holding seasonality constant</w:t>
      </w:r>
    </w:p>
    <w:p w14:paraId="6E0C08DF" w14:textId="6BF1B6F9" w:rsidR="007859F6" w:rsidRPr="007859F6" w:rsidRDefault="007859F6" w:rsidP="007859F6">
      <w:pPr>
        <w:pStyle w:val="ListParagraph"/>
        <w:numPr>
          <w:ilvl w:val="4"/>
          <w:numId w:val="1"/>
        </w:numPr>
        <w:rPr>
          <w:color w:val="153D63" w:themeColor="text2" w:themeTint="E6"/>
        </w:rPr>
      </w:pPr>
      <w:r w:rsidRPr="007859F6">
        <w:rPr>
          <w:color w:val="153D63" w:themeColor="text2" w:themeTint="E6"/>
        </w:rPr>
        <w:t xml:space="preserve">No relationships to </w:t>
      </w:r>
      <w:proofErr w:type="spellStart"/>
      <w:r w:rsidRPr="007859F6">
        <w:rPr>
          <w:color w:val="153D63" w:themeColor="text2" w:themeTint="E6"/>
        </w:rPr>
        <w:t>cf</w:t>
      </w:r>
      <w:proofErr w:type="spellEnd"/>
      <w:r w:rsidRPr="007859F6">
        <w:rPr>
          <w:color w:val="153D63" w:themeColor="text2" w:themeTint="E6"/>
        </w:rPr>
        <w:t xml:space="preserve">; some relationships to </w:t>
      </w:r>
      <w:proofErr w:type="spellStart"/>
      <w:r w:rsidRPr="007859F6">
        <w:rPr>
          <w:color w:val="153D63" w:themeColor="text2" w:themeTint="E6"/>
        </w:rPr>
        <w:t>hsi</w:t>
      </w:r>
      <w:proofErr w:type="spellEnd"/>
      <w:r w:rsidRPr="007859F6">
        <w:rPr>
          <w:color w:val="153D63" w:themeColor="text2" w:themeTint="E6"/>
        </w:rPr>
        <w:t xml:space="preserve"> but only because skewed by maturation of fish</w:t>
      </w:r>
    </w:p>
    <w:p w14:paraId="70D52DC3" w14:textId="156016FF" w:rsidR="007859F6" w:rsidRPr="007859F6" w:rsidRDefault="007859F6" w:rsidP="007859F6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859F6">
        <w:rPr>
          <w:color w:val="153D63" w:themeColor="text2" w:themeTint="E6"/>
        </w:rPr>
        <w:drawing>
          <wp:inline distT="0" distB="0" distL="0" distR="0" wp14:anchorId="225EEE55" wp14:editId="29E07030">
            <wp:extent cx="4690925" cy="2482281"/>
            <wp:effectExtent l="0" t="0" r="0" b="0"/>
            <wp:docPr id="227237383" name="Picture 1" descr="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37383" name="Picture 1" descr="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360" cy="248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EA1" w14:textId="2202429A" w:rsidR="007859F6" w:rsidRPr="007859F6" w:rsidRDefault="007859F6" w:rsidP="007859F6">
      <w:pPr>
        <w:pStyle w:val="ListParagraph"/>
        <w:numPr>
          <w:ilvl w:val="5"/>
          <w:numId w:val="1"/>
        </w:numPr>
        <w:rPr>
          <w:color w:val="153D63" w:themeColor="text2" w:themeTint="E6"/>
        </w:rPr>
      </w:pPr>
      <w:r w:rsidRPr="007859F6">
        <w:rPr>
          <w:color w:val="153D63" w:themeColor="text2" w:themeTint="E6"/>
        </w:rPr>
        <w:lastRenderedPageBreak/>
        <w:drawing>
          <wp:inline distT="0" distB="0" distL="0" distR="0" wp14:anchorId="4BC1D4C1" wp14:editId="472EE204">
            <wp:extent cx="4690925" cy="2496815"/>
            <wp:effectExtent l="0" t="0" r="0" b="0"/>
            <wp:docPr id="834670768" name="Picture 1" descr="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70768" name="Picture 1" descr="Calenda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441" cy="25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47FA" w14:textId="5FFE0A3B" w:rsidR="007859F6" w:rsidRDefault="004B71A2" w:rsidP="007859F6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>
        <w:rPr>
          <w:color w:val="153D63" w:themeColor="text2" w:themeTint="E6"/>
        </w:rPr>
        <w:t xml:space="preserve">HSI only: </w:t>
      </w:r>
      <w:r w:rsidR="007859F6" w:rsidRPr="007859F6">
        <w:rPr>
          <w:color w:val="153D63" w:themeColor="text2" w:themeTint="E6"/>
        </w:rPr>
        <w:t>Adult fish in 2017 causing the correlation</w:t>
      </w:r>
    </w:p>
    <w:p w14:paraId="7776563D" w14:textId="7E26AB44" w:rsidR="00683117" w:rsidRDefault="00683117" w:rsidP="007859F6">
      <w:pPr>
        <w:pStyle w:val="ListParagraph"/>
        <w:numPr>
          <w:ilvl w:val="6"/>
          <w:numId w:val="1"/>
        </w:numPr>
        <w:rPr>
          <w:color w:val="153D63" w:themeColor="text2" w:themeTint="E6"/>
        </w:rPr>
      </w:pPr>
      <w:r>
        <w:rPr>
          <w:color w:val="153D63" w:themeColor="text2" w:themeTint="E6"/>
        </w:rPr>
        <w:t>Need to take out these adult fish, but likely will see that there is no relationship with instantaneous data</w:t>
      </w:r>
    </w:p>
    <w:p w14:paraId="39FD44CC" w14:textId="41F709A9" w:rsidR="00D75735" w:rsidRPr="00882B5D" w:rsidRDefault="00D75735" w:rsidP="00D75735">
      <w:pPr>
        <w:pStyle w:val="ListParagraph"/>
        <w:numPr>
          <w:ilvl w:val="4"/>
          <w:numId w:val="1"/>
        </w:numPr>
        <w:rPr>
          <w:color w:val="47D459" w:themeColor="accent3" w:themeTint="99"/>
        </w:rPr>
      </w:pPr>
      <w:r w:rsidRPr="00882B5D">
        <w:rPr>
          <w:color w:val="47D459" w:themeColor="accent3" w:themeTint="99"/>
        </w:rPr>
        <w:t>Need for temporal aggregations and lags</w:t>
      </w:r>
    </w:p>
    <w:p w14:paraId="04BC0ACD" w14:textId="637511FD" w:rsidR="00D75735" w:rsidRPr="00882B5D" w:rsidRDefault="00D75735" w:rsidP="00D75735">
      <w:pPr>
        <w:pStyle w:val="ListParagraph"/>
        <w:numPr>
          <w:ilvl w:val="5"/>
          <w:numId w:val="1"/>
        </w:numPr>
        <w:rPr>
          <w:color w:val="47D459" w:themeColor="accent3" w:themeTint="99"/>
        </w:rPr>
      </w:pPr>
      <w:r w:rsidRPr="00882B5D">
        <w:rPr>
          <w:color w:val="47D459" w:themeColor="accent3" w:themeTint="99"/>
        </w:rPr>
        <w:t>What’s appropriate?</w:t>
      </w:r>
    </w:p>
    <w:p w14:paraId="4EFA430C" w14:textId="39380874" w:rsidR="00882B5D" w:rsidRPr="00882B5D" w:rsidRDefault="00882B5D" w:rsidP="00D75735">
      <w:pPr>
        <w:pStyle w:val="ListParagraph"/>
        <w:numPr>
          <w:ilvl w:val="5"/>
          <w:numId w:val="1"/>
        </w:numPr>
        <w:rPr>
          <w:color w:val="47D459" w:themeColor="accent3" w:themeTint="99"/>
        </w:rPr>
      </w:pPr>
      <w:r w:rsidRPr="00882B5D">
        <w:rPr>
          <w:color w:val="47D459" w:themeColor="accent3" w:themeTint="99"/>
        </w:rPr>
        <w:t xml:space="preserve">Spatial aggregation likely will be important as </w:t>
      </w:r>
      <w:r w:rsidR="00683117" w:rsidRPr="00882B5D">
        <w:rPr>
          <w:color w:val="47D459" w:themeColor="accent3" w:themeTint="99"/>
        </w:rPr>
        <w:t>well,</w:t>
      </w:r>
      <w:r w:rsidRPr="00882B5D">
        <w:rPr>
          <w:color w:val="47D459" w:themeColor="accent3" w:themeTint="99"/>
        </w:rPr>
        <w:t xml:space="preserve"> but does data exist</w:t>
      </w:r>
      <w:r w:rsidR="00683117">
        <w:rPr>
          <w:color w:val="47D459" w:themeColor="accent3" w:themeTint="99"/>
        </w:rPr>
        <w:t>?</w:t>
      </w:r>
    </w:p>
    <w:p w14:paraId="62CBDE0A" w14:textId="69ECB3F6" w:rsidR="00014DFA" w:rsidRDefault="00014DFA" w:rsidP="00014DFA">
      <w:pPr>
        <w:pStyle w:val="ListParagraph"/>
        <w:numPr>
          <w:ilvl w:val="1"/>
          <w:numId w:val="1"/>
        </w:numPr>
      </w:pPr>
      <w:r>
        <w:t>Preliminary models</w:t>
      </w:r>
    </w:p>
    <w:p w14:paraId="562DFED6" w14:textId="778650B2" w:rsidR="00014DFA" w:rsidRDefault="0016788D" w:rsidP="00014DFA">
      <w:pPr>
        <w:pStyle w:val="ListParagraph"/>
        <w:numPr>
          <w:ilvl w:val="2"/>
          <w:numId w:val="1"/>
        </w:numPr>
      </w:pPr>
      <w:r>
        <w:t>Select potential models based on the chosen response variable and data characteristics</w:t>
      </w:r>
    </w:p>
    <w:p w14:paraId="7CDD6FAB" w14:textId="77777777" w:rsidR="00D16984" w:rsidRDefault="00D16984" w:rsidP="00D16984">
      <w:pPr>
        <w:pStyle w:val="ListParagraph"/>
        <w:numPr>
          <w:ilvl w:val="2"/>
          <w:numId w:val="1"/>
        </w:numPr>
      </w:pPr>
      <w:r>
        <w:t>Do predictors need to be transformed?</w:t>
      </w:r>
    </w:p>
    <w:p w14:paraId="572616C2" w14:textId="6E3786BE" w:rsidR="00014DFA" w:rsidRDefault="005415B7" w:rsidP="00014DFA">
      <w:pPr>
        <w:pStyle w:val="ListParagraph"/>
        <w:numPr>
          <w:ilvl w:val="2"/>
          <w:numId w:val="1"/>
        </w:numPr>
      </w:pPr>
      <w:r>
        <w:t>Start with a correlation analysis</w:t>
      </w:r>
    </w:p>
    <w:p w14:paraId="21359E2B" w14:textId="75D50D81" w:rsidR="005415B7" w:rsidRDefault="005415B7" w:rsidP="005415B7">
      <w:pPr>
        <w:pStyle w:val="ListParagraph"/>
        <w:numPr>
          <w:ilvl w:val="3"/>
          <w:numId w:val="1"/>
        </w:numPr>
      </w:pPr>
      <w:r>
        <w:t>0.65 threshold for collinearity</w:t>
      </w:r>
    </w:p>
    <w:p w14:paraId="0A5FE7F5" w14:textId="6CCD5526" w:rsidR="0016788D" w:rsidRDefault="0016788D" w:rsidP="0016788D">
      <w:pPr>
        <w:pStyle w:val="ListParagraph"/>
        <w:numPr>
          <w:ilvl w:val="4"/>
          <w:numId w:val="1"/>
        </w:numPr>
      </w:pPr>
      <w:r>
        <w:t>VIF &gt; 5/10 can work as well</w:t>
      </w:r>
    </w:p>
    <w:p w14:paraId="316317BD" w14:textId="2A85420E" w:rsidR="0016788D" w:rsidRDefault="0016788D" w:rsidP="0016788D">
      <w:pPr>
        <w:pStyle w:val="ListParagraph"/>
        <w:numPr>
          <w:ilvl w:val="3"/>
          <w:numId w:val="1"/>
        </w:numPr>
      </w:pPr>
      <w:r>
        <w:t>Scatterplot/boxplots to visualize relationship</w:t>
      </w:r>
    </w:p>
    <w:p w14:paraId="29DBC91F" w14:textId="15A59F73" w:rsidR="00D16984" w:rsidRDefault="00D16984" w:rsidP="0016788D">
      <w:pPr>
        <w:pStyle w:val="ListParagraph"/>
        <w:numPr>
          <w:ilvl w:val="3"/>
          <w:numId w:val="1"/>
        </w:numPr>
      </w:pPr>
      <w:r>
        <w:t>What are the theoretical basis for why important predictors are correlated?</w:t>
      </w:r>
    </w:p>
    <w:p w14:paraId="4FEB161C" w14:textId="0F50A230" w:rsidR="00D16984" w:rsidRDefault="00D16984" w:rsidP="00D16984">
      <w:pPr>
        <w:pStyle w:val="ListParagraph"/>
        <w:numPr>
          <w:ilvl w:val="4"/>
          <w:numId w:val="1"/>
        </w:numPr>
      </w:pPr>
      <w:r>
        <w:t>Composition feature made?</w:t>
      </w:r>
    </w:p>
    <w:p w14:paraId="4D96A4F2" w14:textId="44700B17" w:rsidR="00D83C1D" w:rsidRDefault="00D83C1D" w:rsidP="00D83C1D">
      <w:pPr>
        <w:pStyle w:val="ListParagraph"/>
        <w:numPr>
          <w:ilvl w:val="0"/>
          <w:numId w:val="1"/>
        </w:numPr>
      </w:pPr>
      <w:r>
        <w:t>Modeling</w:t>
      </w:r>
    </w:p>
    <w:p w14:paraId="3E95FEC5" w14:textId="77777777" w:rsidR="00F615B1" w:rsidRDefault="00F615B1"/>
    <w:sectPr w:rsidR="00F6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0422B"/>
    <w:multiLevelType w:val="multilevel"/>
    <w:tmpl w:val="76F2C38E"/>
    <w:lvl w:ilvl="0">
      <w:start w:val="1"/>
      <w:numFmt w:val="none"/>
      <w:lvlText w:val="+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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 w16cid:durableId="21329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B1"/>
    <w:rsid w:val="00014DFA"/>
    <w:rsid w:val="0016788D"/>
    <w:rsid w:val="002E7CD1"/>
    <w:rsid w:val="002F6D63"/>
    <w:rsid w:val="00486D86"/>
    <w:rsid w:val="004B71A2"/>
    <w:rsid w:val="004E106A"/>
    <w:rsid w:val="00537E75"/>
    <w:rsid w:val="005415B7"/>
    <w:rsid w:val="00683117"/>
    <w:rsid w:val="00737143"/>
    <w:rsid w:val="007859F6"/>
    <w:rsid w:val="00882B5D"/>
    <w:rsid w:val="008A7FED"/>
    <w:rsid w:val="0098347F"/>
    <w:rsid w:val="009D7FDF"/>
    <w:rsid w:val="00A616C9"/>
    <w:rsid w:val="00AE7D5B"/>
    <w:rsid w:val="00BA27A3"/>
    <w:rsid w:val="00C11956"/>
    <w:rsid w:val="00C45BB4"/>
    <w:rsid w:val="00D16984"/>
    <w:rsid w:val="00D75735"/>
    <w:rsid w:val="00D83C1D"/>
    <w:rsid w:val="00E45F98"/>
    <w:rsid w:val="00E96D4A"/>
    <w:rsid w:val="00EF3A91"/>
    <w:rsid w:val="00F615B1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F6F4"/>
  <w15:chartTrackingRefBased/>
  <w15:docId w15:val="{93AA6EF2-6AD2-4805-881B-30C79ABC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Trinh@Wildlife</dc:creator>
  <cp:keywords/>
  <dc:description/>
  <cp:lastModifiedBy>Nguyen, Trinh@Wildlife</cp:lastModifiedBy>
  <cp:revision>4</cp:revision>
  <dcterms:created xsi:type="dcterms:W3CDTF">2025-03-26T20:02:00Z</dcterms:created>
  <dcterms:modified xsi:type="dcterms:W3CDTF">2025-04-01T23:05:00Z</dcterms:modified>
</cp:coreProperties>
</file>