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18" w:rsidRDefault="00FE3318">
      <w:pPr>
        <w:spacing w:line="480" w:lineRule="auto"/>
        <w:jc w:val="both"/>
        <w:rPr>
          <w:sz w:val="26"/>
        </w:rPr>
      </w:pPr>
    </w:p>
    <w:p w:rsidR="00351595" w:rsidRDefault="00351595" w:rsidP="00351595">
      <w:pPr>
        <w:shd w:val="clear" w:color="auto" w:fill="FFFFFF"/>
        <w:spacing w:before="45" w:line="405" w:lineRule="atLeast"/>
        <w:ind w:left="165"/>
        <w:jc w:val="both"/>
        <w:rPr>
          <w:rFonts w:ascii="Arial" w:hAnsi="Arial" w:cs="Arial"/>
          <w:color w:val="101A0F"/>
          <w:sz w:val="27"/>
          <w:szCs w:val="27"/>
        </w:rPr>
      </w:pPr>
    </w:p>
    <w:p w:rsidR="00351595" w:rsidRDefault="008E4E15" w:rsidP="00351595">
      <w:pPr>
        <w:shd w:val="clear" w:color="auto" w:fill="FFFFFF"/>
        <w:spacing w:before="45" w:line="405" w:lineRule="atLeast"/>
        <w:ind w:left="165"/>
        <w:jc w:val="both"/>
        <w:rPr>
          <w:rFonts w:asciiTheme="minorHAnsi" w:hAnsiTheme="minorHAnsi" w:cstheme="minorHAnsi"/>
          <w:b/>
          <w:color w:val="21252A"/>
          <w:shd w:val="clear" w:color="auto" w:fill="F8F9FA"/>
        </w:rPr>
      </w:pPr>
      <w:r w:rsidRPr="008E4E15">
        <w:rPr>
          <w:rFonts w:asciiTheme="minorHAnsi" w:hAnsiTheme="minorHAnsi" w:cstheme="minorHAnsi"/>
          <w:b/>
          <w:color w:val="21252A"/>
          <w:shd w:val="clear" w:color="auto" w:fill="F8F9FA"/>
        </w:rPr>
        <w:t>F</w:t>
      </w:r>
      <w:r w:rsidRPr="008E4E15">
        <w:rPr>
          <w:rFonts w:asciiTheme="minorHAnsi" w:hAnsiTheme="minorHAnsi" w:cstheme="minorHAnsi"/>
          <w:b/>
          <w:color w:val="21252A"/>
          <w:shd w:val="clear" w:color="auto" w:fill="F8F9FA"/>
        </w:rPr>
        <w:t>unción tienen los terminales RTS y CTS en el terminal virtual</w:t>
      </w:r>
    </w:p>
    <w:p w:rsidR="008E4E15" w:rsidRPr="008E4E15" w:rsidRDefault="008E4E15" w:rsidP="00351595">
      <w:pPr>
        <w:shd w:val="clear" w:color="auto" w:fill="FFFFFF"/>
        <w:spacing w:before="45" w:line="405" w:lineRule="atLeast"/>
        <w:ind w:left="165"/>
        <w:jc w:val="both"/>
        <w:rPr>
          <w:rFonts w:asciiTheme="minorHAnsi" w:hAnsiTheme="minorHAnsi" w:cstheme="minorHAnsi"/>
          <w:b/>
          <w:color w:val="101A0F"/>
          <w:sz w:val="27"/>
          <w:szCs w:val="27"/>
        </w:rPr>
      </w:pPr>
    </w:p>
    <w:p w:rsidR="00351595" w:rsidRPr="008E4E15" w:rsidRDefault="00351595" w:rsidP="00351595">
      <w:pPr>
        <w:shd w:val="clear" w:color="auto" w:fill="FFFFFF"/>
        <w:spacing w:before="45" w:line="405" w:lineRule="atLeast"/>
        <w:ind w:left="165"/>
        <w:jc w:val="both"/>
        <w:rPr>
          <w:rFonts w:asciiTheme="minorHAnsi" w:hAnsiTheme="minorHAnsi" w:cstheme="minorHAnsi"/>
          <w:color w:val="101A0F"/>
          <w:sz w:val="22"/>
          <w:szCs w:val="22"/>
        </w:rPr>
      </w:pPr>
      <w:r w:rsidRPr="008E4E15">
        <w:rPr>
          <w:rFonts w:asciiTheme="minorHAnsi" w:hAnsiTheme="minorHAnsi" w:cstheme="minorHAnsi"/>
          <w:color w:val="101A0F"/>
          <w:sz w:val="22"/>
          <w:szCs w:val="22"/>
        </w:rPr>
        <w:t xml:space="preserve">Unas de las características de las terminales virtuales </w:t>
      </w:r>
      <w:proofErr w:type="gramStart"/>
      <w:r w:rsidRPr="008E4E15">
        <w:rPr>
          <w:rFonts w:asciiTheme="minorHAnsi" w:hAnsiTheme="minorHAnsi" w:cstheme="minorHAnsi"/>
          <w:color w:val="101A0F"/>
          <w:sz w:val="22"/>
          <w:szCs w:val="22"/>
        </w:rPr>
        <w:t>es</w:t>
      </w:r>
      <w:proofErr w:type="gramEnd"/>
      <w:r w:rsidRPr="008E4E15">
        <w:rPr>
          <w:rFonts w:asciiTheme="minorHAnsi" w:hAnsiTheme="minorHAnsi" w:cstheme="minorHAnsi"/>
          <w:color w:val="101A0F"/>
          <w:sz w:val="22"/>
          <w:szCs w:val="22"/>
        </w:rPr>
        <w:t>:</w:t>
      </w:r>
    </w:p>
    <w:p w:rsidR="00351595" w:rsidRPr="008E4E15" w:rsidRDefault="00351595" w:rsidP="00351595">
      <w:pPr>
        <w:pStyle w:val="Prrafodelista"/>
        <w:numPr>
          <w:ilvl w:val="0"/>
          <w:numId w:val="2"/>
        </w:numPr>
        <w:shd w:val="clear" w:color="auto" w:fill="FFFFFF"/>
        <w:spacing w:before="45" w:line="405" w:lineRule="atLeast"/>
        <w:jc w:val="both"/>
        <w:rPr>
          <w:rFonts w:asciiTheme="minorHAnsi" w:hAnsiTheme="minorHAnsi" w:cstheme="minorHAnsi"/>
          <w:color w:val="101A0F"/>
          <w:sz w:val="22"/>
          <w:szCs w:val="22"/>
        </w:rPr>
      </w:pPr>
      <w:r w:rsidRPr="008E4E15">
        <w:rPr>
          <w:rFonts w:asciiTheme="minorHAnsi" w:hAnsiTheme="minorHAnsi" w:cstheme="minorHAnsi"/>
          <w:color w:val="101A0F"/>
          <w:sz w:val="22"/>
          <w:szCs w:val="22"/>
        </w:rPr>
        <w:t>Protocolo de sincronización hardware simple mediante dos hilos: RTS para "listo para enviar" y CTS para "limpio par</w:t>
      </w:r>
      <w:r w:rsidRPr="008E4E15">
        <w:rPr>
          <w:rFonts w:asciiTheme="minorHAnsi" w:hAnsiTheme="minorHAnsi" w:cstheme="minorHAnsi"/>
          <w:color w:val="101A0F"/>
          <w:sz w:val="22"/>
          <w:szCs w:val="22"/>
        </w:rPr>
        <w:t>a</w:t>
      </w:r>
      <w:r w:rsidRPr="008E4E15">
        <w:rPr>
          <w:rFonts w:asciiTheme="minorHAnsi" w:hAnsiTheme="minorHAnsi" w:cstheme="minorHAnsi"/>
          <w:color w:val="101A0F"/>
          <w:sz w:val="22"/>
          <w:szCs w:val="22"/>
        </w:rPr>
        <w:t xml:space="preserve"> enviar".</w:t>
      </w:r>
    </w:p>
    <w:p w:rsidR="00351595" w:rsidRPr="008E4E15" w:rsidRDefault="00351595" w:rsidP="00351595">
      <w:pPr>
        <w:pStyle w:val="shortdesc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2"/>
          <w:szCs w:val="22"/>
        </w:rPr>
      </w:pPr>
      <w:r w:rsidRPr="008E4E15">
        <w:rPr>
          <w:rFonts w:asciiTheme="minorHAnsi" w:hAnsiTheme="minorHAnsi" w:cstheme="minorHAnsi"/>
          <w:color w:val="161616"/>
          <w:sz w:val="22"/>
          <w:szCs w:val="22"/>
        </w:rPr>
        <w:t>La petición de enviar/borrar para enviar (RTS/CTS) a veces se llama reconocimiento de hardware o ritmo en lugar de control de flujo.</w:t>
      </w:r>
    </w:p>
    <w:p w:rsidR="00351595" w:rsidRPr="008E4E15" w:rsidRDefault="00351595" w:rsidP="00351595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2"/>
          <w:szCs w:val="22"/>
        </w:rPr>
      </w:pPr>
      <w:r w:rsidRPr="008E4E15">
        <w:rPr>
          <w:rFonts w:asciiTheme="minorHAnsi" w:hAnsiTheme="minorHAnsi" w:cstheme="minorHAnsi"/>
          <w:color w:val="161616"/>
          <w:sz w:val="22"/>
          <w:szCs w:val="22"/>
        </w:rPr>
        <w:t>El término reconocimiento de hardware viene de la utilización de cables y voltajes como un método para el control de transmisión de datos. A diferencia de XON/XOFF, que envía caracteres de control en la serie de datos, RTS/CTS utilice voltajes positivos y negativos junto con patillas o hilos dedicados en el cableado del dispositivo.</w:t>
      </w:r>
    </w:p>
    <w:p w:rsidR="00351595" w:rsidRPr="008E4E15" w:rsidRDefault="00351595" w:rsidP="00351595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2"/>
          <w:szCs w:val="22"/>
        </w:rPr>
      </w:pPr>
      <w:r w:rsidRPr="008E4E15">
        <w:rPr>
          <w:rFonts w:asciiTheme="minorHAnsi" w:hAnsiTheme="minorHAnsi" w:cstheme="minorHAnsi"/>
          <w:color w:val="161616"/>
          <w:sz w:val="22"/>
          <w:szCs w:val="22"/>
        </w:rPr>
        <w:t>Un voltaje positivo significa que se permite la transmisión de datos y un voltaje negativo significa que la transmisión de datos debe suspenderse.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06"/>
        <w:gridCol w:w="742"/>
        <w:gridCol w:w="1428"/>
        <w:gridCol w:w="6159"/>
      </w:tblGrid>
      <w:tr w:rsidR="008E4E15" w:rsidTr="008E4E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E15" w:rsidRPr="008E4E15" w:rsidRDefault="008E4E15">
            <w:pPr>
              <w:pStyle w:val="NormalWeb"/>
              <w:rPr>
                <w:rFonts w:asciiTheme="minorHAnsi" w:hAnsiTheme="minorHAnsi" w:cstheme="minorHAnsi"/>
                <w:color w:val="000000"/>
              </w:rPr>
            </w:pPr>
            <w:bookmarkStart w:id="0" w:name="_GoBack"/>
            <w:bookmarkEnd w:id="0"/>
            <w:r w:rsidRPr="008E4E15">
              <w:rPr>
                <w:rFonts w:asciiTheme="minorHAnsi" w:hAnsiTheme="minorHAnsi" w:cstheme="minorHAnsi"/>
                <w:color w:val="000000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E15" w:rsidRPr="008E4E15" w:rsidRDefault="008E4E15">
            <w:pPr>
              <w:pStyle w:val="NormalWeb"/>
              <w:rPr>
                <w:rFonts w:asciiTheme="minorHAnsi" w:hAnsiTheme="minorHAnsi" w:cstheme="minorHAnsi"/>
                <w:color w:val="000000"/>
              </w:rPr>
            </w:pPr>
            <w:r w:rsidRPr="008E4E15">
              <w:rPr>
                <w:rFonts w:asciiTheme="minorHAnsi" w:hAnsiTheme="minorHAnsi" w:cstheme="minorHAnsi"/>
                <w:color w:val="000000"/>
              </w:rPr>
              <w:t>RTS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E15" w:rsidRPr="008E4E15" w:rsidRDefault="008E4E15">
            <w:pPr>
              <w:pStyle w:val="NormalWeb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8E4E15">
              <w:rPr>
                <w:rFonts w:asciiTheme="minorHAnsi" w:hAnsiTheme="minorHAnsi" w:cstheme="minorHAnsi"/>
                <w:color w:val="000000"/>
              </w:rPr>
              <w:t>Ready</w:t>
            </w:r>
            <w:proofErr w:type="spellEnd"/>
            <w:r w:rsidRPr="008E4E15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E4E15">
              <w:rPr>
                <w:rFonts w:asciiTheme="minorHAnsi" w:hAnsiTheme="minorHAnsi" w:cstheme="minorHAnsi"/>
                <w:color w:val="000000"/>
              </w:rPr>
              <w:t>To</w:t>
            </w:r>
            <w:proofErr w:type="spellEnd"/>
            <w:r w:rsidRPr="008E4E15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E4E15">
              <w:rPr>
                <w:rFonts w:asciiTheme="minorHAnsi" w:hAnsiTheme="minorHAnsi" w:cstheme="minorHAnsi"/>
                <w:color w:val="000000"/>
              </w:rPr>
              <w:t>Send</w:t>
            </w:r>
            <w:proofErr w:type="spellEnd"/>
            <w:r w:rsidRPr="008E4E15">
              <w:rPr>
                <w:rFonts w:asciiTheme="minorHAnsi" w:hAnsiTheme="minorHAnsi" w:cstheme="minorHAnsi"/>
                <w:color w:val="000000"/>
              </w:rPr>
              <w:t xml:space="preserve"> (Listo para enviar)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E15" w:rsidRPr="008E4E15" w:rsidRDefault="008E4E15">
            <w:pPr>
              <w:pStyle w:val="NormalWeb"/>
              <w:rPr>
                <w:rFonts w:asciiTheme="minorHAnsi" w:hAnsiTheme="minorHAnsi" w:cstheme="minorHAnsi"/>
                <w:color w:val="000000"/>
              </w:rPr>
            </w:pPr>
            <w:r w:rsidRPr="008E4E15">
              <w:rPr>
                <w:rFonts w:asciiTheme="minorHAnsi" w:hAnsiTheme="minorHAnsi" w:cstheme="minorHAnsi"/>
                <w:color w:val="000000"/>
              </w:rPr>
              <w:t>Usada por el DTE para determinar la transmisión de datos del DCE. La transición a ON pone al DCE en modo de transmisión. La transición a OFF indica a CDE que complete la transmisión. </w:t>
            </w:r>
          </w:p>
        </w:tc>
      </w:tr>
      <w:tr w:rsidR="008E4E15" w:rsidTr="008E4E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E15" w:rsidRPr="008E4E15" w:rsidRDefault="008E4E15">
            <w:pPr>
              <w:pStyle w:val="NormalWeb"/>
              <w:rPr>
                <w:rFonts w:asciiTheme="minorHAnsi" w:hAnsiTheme="minorHAnsi" w:cstheme="minorHAnsi"/>
                <w:color w:val="000000"/>
              </w:rPr>
            </w:pPr>
            <w:r w:rsidRPr="008E4E15">
              <w:rPr>
                <w:rFonts w:asciiTheme="minorHAnsi" w:hAnsiTheme="minorHAnsi" w:cstheme="minorHAnsi"/>
                <w:color w:val="000000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E15" w:rsidRPr="008E4E15" w:rsidRDefault="008E4E15">
            <w:pPr>
              <w:pStyle w:val="NormalWeb"/>
              <w:rPr>
                <w:rFonts w:asciiTheme="minorHAnsi" w:hAnsiTheme="minorHAnsi" w:cstheme="minorHAnsi"/>
                <w:color w:val="000000"/>
              </w:rPr>
            </w:pPr>
            <w:r w:rsidRPr="008E4E15">
              <w:rPr>
                <w:rFonts w:asciiTheme="minorHAnsi" w:hAnsiTheme="minorHAnsi" w:cstheme="minorHAnsi"/>
                <w:color w:val="000000"/>
              </w:rPr>
              <w:t>CTS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E15" w:rsidRPr="008E4E15" w:rsidRDefault="008E4E15">
            <w:pPr>
              <w:pStyle w:val="NormalWeb"/>
              <w:rPr>
                <w:rFonts w:asciiTheme="minorHAnsi" w:hAnsiTheme="minorHAnsi" w:cstheme="minorHAnsi"/>
                <w:color w:val="000000"/>
              </w:rPr>
            </w:pPr>
            <w:r w:rsidRPr="008E4E15">
              <w:rPr>
                <w:rFonts w:asciiTheme="minorHAnsi" w:hAnsiTheme="minorHAnsi" w:cstheme="minorHAnsi"/>
                <w:color w:val="000000"/>
              </w:rPr>
              <w:t xml:space="preserve">Clear </w:t>
            </w:r>
            <w:proofErr w:type="spellStart"/>
            <w:r w:rsidRPr="008E4E15">
              <w:rPr>
                <w:rFonts w:asciiTheme="minorHAnsi" w:hAnsiTheme="minorHAnsi" w:cstheme="minorHAnsi"/>
                <w:color w:val="000000"/>
              </w:rPr>
              <w:t>To</w:t>
            </w:r>
            <w:proofErr w:type="spellEnd"/>
            <w:r w:rsidRPr="008E4E15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E4E15">
              <w:rPr>
                <w:rFonts w:asciiTheme="minorHAnsi" w:hAnsiTheme="minorHAnsi" w:cstheme="minorHAnsi"/>
                <w:color w:val="000000"/>
              </w:rPr>
              <w:t>Send</w:t>
            </w:r>
            <w:proofErr w:type="spellEnd"/>
            <w:r w:rsidRPr="008E4E15">
              <w:rPr>
                <w:rFonts w:asciiTheme="minorHAnsi" w:hAnsiTheme="minorHAnsi" w:cstheme="minorHAnsi"/>
                <w:color w:val="000000"/>
              </w:rPr>
              <w:t xml:space="preserve"> (Libre para envío)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E15" w:rsidRPr="008E4E15" w:rsidRDefault="008E4E15">
            <w:pPr>
              <w:pStyle w:val="NormalWeb"/>
              <w:rPr>
                <w:rFonts w:asciiTheme="minorHAnsi" w:hAnsiTheme="minorHAnsi" w:cstheme="minorHAnsi"/>
                <w:color w:val="000000"/>
              </w:rPr>
            </w:pPr>
            <w:r w:rsidRPr="008E4E15">
              <w:rPr>
                <w:rFonts w:asciiTheme="minorHAnsi" w:hAnsiTheme="minorHAnsi" w:cstheme="minorHAnsi"/>
                <w:color w:val="000000"/>
              </w:rPr>
              <w:t>Usada por el DCE para indicar si está listo para recibir datos del DTE. Cuando CTS, DSR, RTS y DTR están activadas (ON), el DCE está listo para recibir datos del DTE a través del canal de comunicaciones. Cuando sólo CTS está activada, el DCE sólo está listo para aceptar señales de marcación o de control. Cuando CTS está desactivada, el DTE no debería transferir datos a través de TXD. </w:t>
            </w:r>
          </w:p>
        </w:tc>
      </w:tr>
    </w:tbl>
    <w:p w:rsidR="008E4E15" w:rsidRDefault="008E4E15" w:rsidP="008E4E15">
      <w:pPr>
        <w:pStyle w:val="NormalWeb"/>
        <w:shd w:val="clear" w:color="auto" w:fill="FFFFFF"/>
        <w:textAlignment w:val="baseline"/>
        <w:rPr>
          <w:rFonts w:ascii="Arial" w:hAnsi="Arial" w:cs="Arial"/>
          <w:color w:val="161616"/>
        </w:rPr>
      </w:pPr>
    </w:p>
    <w:p w:rsidR="00351595" w:rsidRPr="00351595" w:rsidRDefault="00351595" w:rsidP="00351595">
      <w:pPr>
        <w:shd w:val="clear" w:color="auto" w:fill="FFFFFF"/>
        <w:spacing w:before="45" w:line="405" w:lineRule="atLeast"/>
        <w:jc w:val="both"/>
        <w:rPr>
          <w:rFonts w:ascii="Arial" w:hAnsi="Arial" w:cs="Arial"/>
          <w:color w:val="101A0F"/>
          <w:sz w:val="27"/>
          <w:szCs w:val="27"/>
        </w:rPr>
      </w:pPr>
    </w:p>
    <w:p w:rsidR="00351595" w:rsidRDefault="00351595">
      <w:pPr>
        <w:spacing w:line="480" w:lineRule="auto"/>
        <w:jc w:val="both"/>
        <w:rPr>
          <w:sz w:val="26"/>
        </w:rPr>
      </w:pPr>
    </w:p>
    <w:sectPr w:rsidR="00351595" w:rsidSect="00351595">
      <w:pgSz w:w="11907" w:h="16840" w:code="9"/>
      <w:pgMar w:top="567" w:right="1134" w:bottom="567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D2E05"/>
    <w:multiLevelType w:val="multilevel"/>
    <w:tmpl w:val="8026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C49C1"/>
    <w:multiLevelType w:val="hybridMultilevel"/>
    <w:tmpl w:val="E4702600"/>
    <w:lvl w:ilvl="0" w:tplc="B5D09168">
      <w:start w:val="6"/>
      <w:numFmt w:val="bullet"/>
      <w:lvlText w:val="-"/>
      <w:lvlJc w:val="left"/>
      <w:pPr>
        <w:ind w:left="525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95"/>
    <w:rsid w:val="00351595"/>
    <w:rsid w:val="008E4E15"/>
    <w:rsid w:val="00D94151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595"/>
    <w:pPr>
      <w:ind w:left="720"/>
      <w:contextualSpacing/>
    </w:pPr>
  </w:style>
  <w:style w:type="paragraph" w:customStyle="1" w:styleId="shortdesc">
    <w:name w:val="shortdesc"/>
    <w:basedOn w:val="Normal"/>
    <w:rsid w:val="00351595"/>
    <w:pPr>
      <w:spacing w:before="100" w:beforeAutospacing="1" w:after="100" w:afterAutospacing="1"/>
    </w:pPr>
    <w:rPr>
      <w:lang w:val="es-AR" w:eastAsia="es-AR"/>
    </w:rPr>
  </w:style>
  <w:style w:type="paragraph" w:styleId="NormalWeb">
    <w:name w:val="Normal (Web)"/>
    <w:basedOn w:val="Normal"/>
    <w:uiPriority w:val="99"/>
    <w:unhideWhenUsed/>
    <w:rsid w:val="00351595"/>
    <w:pPr>
      <w:spacing w:before="100" w:beforeAutospacing="1" w:after="100" w:afterAutospacing="1"/>
    </w:pPr>
    <w:rPr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595"/>
    <w:pPr>
      <w:ind w:left="720"/>
      <w:contextualSpacing/>
    </w:pPr>
  </w:style>
  <w:style w:type="paragraph" w:customStyle="1" w:styleId="shortdesc">
    <w:name w:val="shortdesc"/>
    <w:basedOn w:val="Normal"/>
    <w:rsid w:val="00351595"/>
    <w:pPr>
      <w:spacing w:before="100" w:beforeAutospacing="1" w:after="100" w:afterAutospacing="1"/>
    </w:pPr>
    <w:rPr>
      <w:lang w:val="es-AR" w:eastAsia="es-AR"/>
    </w:rPr>
  </w:style>
  <w:style w:type="paragraph" w:styleId="NormalWeb">
    <w:name w:val="Normal (Web)"/>
    <w:basedOn w:val="Normal"/>
    <w:uiPriority w:val="99"/>
    <w:unhideWhenUsed/>
    <w:rsid w:val="00351595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 Cba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RUIZ, Gloria Beatriz</dc:creator>
  <cp:lastModifiedBy>RUIZ, Gloria Beatriz</cp:lastModifiedBy>
  <cp:revision>1</cp:revision>
  <dcterms:created xsi:type="dcterms:W3CDTF">2022-08-24T17:06:00Z</dcterms:created>
  <dcterms:modified xsi:type="dcterms:W3CDTF">2022-08-24T19:14:00Z</dcterms:modified>
</cp:coreProperties>
</file>