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4FC" w:rsidRDefault="00C804FC">
      <w:pPr>
        <w:spacing w:line="480" w:lineRule="auto"/>
        <w:jc w:val="both"/>
        <w:rPr>
          <w:rFonts w:ascii="Arial" w:hAnsi="Arial" w:cs="Arial"/>
          <w:b/>
          <w:bCs/>
          <w:color w:val="202124"/>
          <w:shd w:val="clear" w:color="auto" w:fill="FFFFFF"/>
        </w:rPr>
      </w:pPr>
    </w:p>
    <w:p w:rsidR="00C804FC" w:rsidRPr="008725F5" w:rsidRDefault="00C804FC" w:rsidP="008725F5">
      <w:pPr>
        <w:spacing w:line="480" w:lineRule="auto"/>
        <w:jc w:val="center"/>
        <w:rPr>
          <w:rFonts w:asciiTheme="minorHAnsi" w:hAnsiTheme="minorHAnsi" w:cstheme="minorHAnsi"/>
          <w:b/>
          <w:bCs/>
          <w:color w:val="202124"/>
          <w:sz w:val="22"/>
          <w:szCs w:val="22"/>
          <w:shd w:val="clear" w:color="auto" w:fill="FFFFFF"/>
        </w:rPr>
      </w:pPr>
      <w:r w:rsidRPr="008725F5">
        <w:rPr>
          <w:rFonts w:asciiTheme="minorHAnsi" w:hAnsiTheme="minorHAnsi" w:cstheme="minorHAnsi"/>
          <w:b/>
          <w:color w:val="21252A"/>
          <w:sz w:val="22"/>
          <w:szCs w:val="22"/>
          <w:shd w:val="clear" w:color="auto" w:fill="F8F9FA"/>
        </w:rPr>
        <w:t>Que es una transmisión serie o UART</w:t>
      </w:r>
    </w:p>
    <w:p w:rsidR="00FE3318" w:rsidRPr="008725F5" w:rsidRDefault="00C804FC">
      <w:pPr>
        <w:spacing w:line="480" w:lineRule="auto"/>
        <w:jc w:val="both"/>
        <w:rPr>
          <w:rFonts w:asciiTheme="minorHAnsi" w:hAnsiTheme="minorHAnsi" w:cstheme="minorHAnsi"/>
          <w:b/>
          <w:color w:val="202124"/>
          <w:sz w:val="22"/>
          <w:szCs w:val="22"/>
          <w:shd w:val="clear" w:color="auto" w:fill="FFFFFF"/>
        </w:rPr>
      </w:pPr>
      <w:r w:rsidRPr="008725F5">
        <w:rPr>
          <w:rFonts w:asciiTheme="minorHAnsi" w:hAnsiTheme="minorHAnsi" w:cstheme="minorHAnsi"/>
          <w:b/>
          <w:bCs/>
          <w:color w:val="202124"/>
          <w:sz w:val="22"/>
          <w:szCs w:val="22"/>
          <w:shd w:val="clear" w:color="auto" w:fill="FFFFFF"/>
        </w:rPr>
        <w:t>UART</w:t>
      </w:r>
      <w:r w:rsidRPr="008725F5">
        <w:rPr>
          <w:rFonts w:asciiTheme="minorHAnsi" w:hAnsiTheme="minorHAnsi" w:cstheme="minorHAnsi"/>
          <w:b/>
          <w:color w:val="202124"/>
          <w:sz w:val="22"/>
          <w:szCs w:val="22"/>
          <w:shd w:val="clear" w:color="auto" w:fill="FFFFFF"/>
        </w:rPr>
        <w:t> significa transmisor-receptor asíncrono universal y define un protocolo o un conjunto de reglas, para intercambiar datos en </w:t>
      </w:r>
      <w:r w:rsidRPr="008725F5">
        <w:rPr>
          <w:rFonts w:asciiTheme="minorHAnsi" w:hAnsiTheme="minorHAnsi" w:cstheme="minorHAnsi"/>
          <w:b/>
          <w:bCs/>
          <w:color w:val="202124"/>
          <w:sz w:val="22"/>
          <w:szCs w:val="22"/>
          <w:shd w:val="clear" w:color="auto" w:fill="FFFFFF"/>
        </w:rPr>
        <w:t>serie</w:t>
      </w:r>
      <w:r w:rsidRPr="008725F5">
        <w:rPr>
          <w:rFonts w:asciiTheme="minorHAnsi" w:hAnsiTheme="minorHAnsi" w:cstheme="minorHAnsi"/>
          <w:b/>
          <w:color w:val="202124"/>
          <w:sz w:val="22"/>
          <w:szCs w:val="22"/>
          <w:shd w:val="clear" w:color="auto" w:fill="FFFFFF"/>
        </w:rPr>
        <w:t> entre dos dispositivos. El </w:t>
      </w:r>
      <w:r w:rsidRPr="008725F5">
        <w:rPr>
          <w:rFonts w:asciiTheme="minorHAnsi" w:hAnsiTheme="minorHAnsi" w:cstheme="minorHAnsi"/>
          <w:b/>
          <w:bCs/>
          <w:color w:val="202124"/>
          <w:sz w:val="22"/>
          <w:szCs w:val="22"/>
          <w:shd w:val="clear" w:color="auto" w:fill="FFFFFF"/>
        </w:rPr>
        <w:t>UART</w:t>
      </w:r>
      <w:r w:rsidRPr="008725F5">
        <w:rPr>
          <w:rFonts w:asciiTheme="minorHAnsi" w:hAnsiTheme="minorHAnsi" w:cstheme="minorHAnsi"/>
          <w:b/>
          <w:color w:val="202124"/>
          <w:sz w:val="22"/>
          <w:szCs w:val="22"/>
          <w:shd w:val="clear" w:color="auto" w:fill="FFFFFF"/>
        </w:rPr>
        <w:t> es muy simple y solo utiliza dos cables entre el transmisor y receptor para transmitir y recibir en ambas direcciones.</w:t>
      </w:r>
    </w:p>
    <w:p w:rsidR="00C804FC" w:rsidRPr="00C804FC" w:rsidRDefault="00C804FC" w:rsidP="00C804FC">
      <w:pPr>
        <w:spacing w:after="270" w:line="420" w:lineRule="atLeast"/>
        <w:outlineLvl w:val="1"/>
        <w:rPr>
          <w:rFonts w:asciiTheme="minorHAnsi" w:hAnsiTheme="minorHAnsi" w:cstheme="minorHAnsi"/>
          <w:color w:val="232425"/>
          <w:sz w:val="22"/>
          <w:szCs w:val="22"/>
          <w:lang w:val="es-AR" w:eastAsia="es-AR"/>
        </w:rPr>
      </w:pPr>
      <w:r w:rsidRPr="00C804FC">
        <w:rPr>
          <w:rFonts w:asciiTheme="minorHAnsi" w:hAnsiTheme="minorHAnsi" w:cstheme="minorHAnsi"/>
          <w:color w:val="232425"/>
          <w:sz w:val="22"/>
          <w:szCs w:val="22"/>
          <w:lang w:val="es-AR" w:eastAsia="es-AR"/>
        </w:rPr>
        <w:t>Qué es UART?</w:t>
      </w:r>
    </w:p>
    <w:p w:rsidR="00C804FC" w:rsidRDefault="00C804FC" w:rsidP="008725F5">
      <w:pPr>
        <w:jc w:val="both"/>
        <w:rPr>
          <w:rFonts w:asciiTheme="minorHAnsi" w:hAnsiTheme="minorHAnsi" w:cstheme="minorHAnsi"/>
          <w:color w:val="232425"/>
          <w:sz w:val="22"/>
          <w:szCs w:val="22"/>
          <w:lang w:val="es-AR" w:eastAsia="es-AR"/>
        </w:rPr>
      </w:pPr>
      <w:r w:rsidRPr="00C804FC">
        <w:rPr>
          <w:rFonts w:asciiTheme="minorHAnsi" w:hAnsiTheme="minorHAnsi" w:cstheme="minorHAnsi"/>
          <w:color w:val="232425"/>
          <w:sz w:val="22"/>
          <w:szCs w:val="22"/>
          <w:lang w:val="es-AR" w:eastAsia="es-AR"/>
        </w:rPr>
        <w:t>UART (</w:t>
      </w:r>
      <w:r w:rsidRPr="00C804FC">
        <w:rPr>
          <w:rFonts w:asciiTheme="minorHAnsi" w:hAnsiTheme="minorHAnsi" w:cstheme="minorHAnsi"/>
          <w:b/>
          <w:bCs/>
          <w:color w:val="232425"/>
          <w:sz w:val="22"/>
          <w:szCs w:val="22"/>
          <w:lang w:val="es-AR" w:eastAsia="es-AR"/>
        </w:rPr>
        <w:t xml:space="preserve">universal </w:t>
      </w:r>
      <w:proofErr w:type="spellStart"/>
      <w:r w:rsidRPr="00C804FC">
        <w:rPr>
          <w:rFonts w:asciiTheme="minorHAnsi" w:hAnsiTheme="minorHAnsi" w:cstheme="minorHAnsi"/>
          <w:b/>
          <w:bCs/>
          <w:color w:val="232425"/>
          <w:sz w:val="22"/>
          <w:szCs w:val="22"/>
          <w:lang w:val="es-AR" w:eastAsia="es-AR"/>
        </w:rPr>
        <w:t>asynchronous</w:t>
      </w:r>
      <w:proofErr w:type="spellEnd"/>
      <w:r w:rsidRPr="00C804FC">
        <w:rPr>
          <w:rFonts w:asciiTheme="minorHAnsi" w:hAnsiTheme="minorHAnsi" w:cstheme="minorHAnsi"/>
          <w:b/>
          <w:bCs/>
          <w:color w:val="232425"/>
          <w:sz w:val="22"/>
          <w:szCs w:val="22"/>
          <w:lang w:val="es-AR" w:eastAsia="es-AR"/>
        </w:rPr>
        <w:t xml:space="preserve"> receiver / </w:t>
      </w:r>
      <w:proofErr w:type="spellStart"/>
      <w:r w:rsidRPr="00C804FC">
        <w:rPr>
          <w:rFonts w:asciiTheme="minorHAnsi" w:hAnsiTheme="minorHAnsi" w:cstheme="minorHAnsi"/>
          <w:b/>
          <w:bCs/>
          <w:color w:val="232425"/>
          <w:sz w:val="22"/>
          <w:szCs w:val="22"/>
          <w:lang w:val="es-AR" w:eastAsia="es-AR"/>
        </w:rPr>
        <w:t>transmitte</w:t>
      </w:r>
      <w:r w:rsidRPr="00C804FC">
        <w:rPr>
          <w:rFonts w:asciiTheme="minorHAnsi" w:hAnsiTheme="minorHAnsi" w:cstheme="minorHAnsi"/>
          <w:color w:val="232425"/>
          <w:sz w:val="22"/>
          <w:szCs w:val="22"/>
          <w:lang w:val="es-AR" w:eastAsia="es-AR"/>
        </w:rPr>
        <w:t>r</w:t>
      </w:r>
      <w:proofErr w:type="spellEnd"/>
      <w:r w:rsidRPr="00C804FC">
        <w:rPr>
          <w:rFonts w:asciiTheme="minorHAnsi" w:hAnsiTheme="minorHAnsi" w:cstheme="minorHAnsi"/>
          <w:color w:val="232425"/>
          <w:sz w:val="22"/>
          <w:szCs w:val="22"/>
          <w:lang w:val="es-AR" w:eastAsia="es-AR"/>
        </w:rPr>
        <w:t>, por sus siglas en inglés), define un protocolo o un conjunto de normas para el intercambio de datos en serie entre dos dispositivos. UART es sumamente simple y utiliza solo dos hilos entre el transmisor y el receptor para transmitir y recibir en ambas direcciones. Ambos extremos tienen una conexión a masa. La comunicación en UART puede ser </w:t>
      </w:r>
      <w:r w:rsidRPr="00C804FC">
        <w:rPr>
          <w:rFonts w:asciiTheme="minorHAnsi" w:hAnsiTheme="minorHAnsi" w:cstheme="minorHAnsi"/>
          <w:b/>
          <w:bCs/>
          <w:color w:val="232425"/>
          <w:sz w:val="22"/>
          <w:szCs w:val="22"/>
          <w:lang w:val="es-AR" w:eastAsia="es-AR"/>
        </w:rPr>
        <w:t>simplex</w:t>
      </w:r>
      <w:r w:rsidRPr="00C804FC">
        <w:rPr>
          <w:rFonts w:asciiTheme="minorHAnsi" w:hAnsiTheme="minorHAnsi" w:cstheme="minorHAnsi"/>
          <w:color w:val="232425"/>
          <w:sz w:val="22"/>
          <w:szCs w:val="22"/>
          <w:lang w:val="es-AR" w:eastAsia="es-AR"/>
        </w:rPr>
        <w:t> (los datos se envían en una sola dirección), </w:t>
      </w:r>
      <w:proofErr w:type="spellStart"/>
      <w:r w:rsidRPr="00C804FC">
        <w:rPr>
          <w:rFonts w:asciiTheme="minorHAnsi" w:hAnsiTheme="minorHAnsi" w:cstheme="minorHAnsi"/>
          <w:b/>
          <w:bCs/>
          <w:color w:val="232425"/>
          <w:sz w:val="22"/>
          <w:szCs w:val="22"/>
          <w:lang w:val="es-AR" w:eastAsia="es-AR"/>
        </w:rPr>
        <w:t>semidúplex</w:t>
      </w:r>
      <w:proofErr w:type="spellEnd"/>
      <w:r w:rsidRPr="00C804FC">
        <w:rPr>
          <w:rFonts w:asciiTheme="minorHAnsi" w:hAnsiTheme="minorHAnsi" w:cstheme="minorHAnsi"/>
          <w:color w:val="232425"/>
          <w:sz w:val="22"/>
          <w:szCs w:val="22"/>
          <w:lang w:val="es-AR" w:eastAsia="es-AR"/>
        </w:rPr>
        <w:t> (cada extremo se comunica, pero solo uno al mismo tiempo), o </w:t>
      </w:r>
      <w:r w:rsidRPr="00C804FC">
        <w:rPr>
          <w:rFonts w:asciiTheme="minorHAnsi" w:hAnsiTheme="minorHAnsi" w:cstheme="minorHAnsi"/>
          <w:b/>
          <w:bCs/>
          <w:color w:val="232425"/>
          <w:sz w:val="22"/>
          <w:szCs w:val="22"/>
          <w:lang w:val="es-AR" w:eastAsia="es-AR"/>
        </w:rPr>
        <w:t>dúplex completo</w:t>
      </w:r>
      <w:r w:rsidRPr="00C804FC">
        <w:rPr>
          <w:rFonts w:asciiTheme="minorHAnsi" w:hAnsiTheme="minorHAnsi" w:cstheme="minorHAnsi"/>
          <w:color w:val="232425"/>
          <w:sz w:val="22"/>
          <w:szCs w:val="22"/>
          <w:lang w:val="es-AR" w:eastAsia="es-AR"/>
        </w:rPr>
        <w:t> (ambos extremos pueden transmitir simultáneamente). En UART, los datos se transmiten en forma de tramas. A continuación se describe y explica el formato y el contenido de estas tramas de forma sucinta.</w:t>
      </w:r>
    </w:p>
    <w:p w:rsidR="00C804FC" w:rsidRDefault="00C804FC" w:rsidP="00C804FC">
      <w:pPr>
        <w:rPr>
          <w:rFonts w:asciiTheme="minorHAnsi" w:hAnsiTheme="minorHAnsi" w:cstheme="minorHAnsi"/>
          <w:color w:val="232425"/>
          <w:sz w:val="22"/>
          <w:szCs w:val="22"/>
          <w:lang w:val="es-AR" w:eastAsia="es-AR"/>
        </w:rPr>
      </w:pPr>
    </w:p>
    <w:p w:rsidR="00C804FC" w:rsidRDefault="00C804FC" w:rsidP="00C804FC">
      <w:pPr>
        <w:rPr>
          <w:rFonts w:asciiTheme="minorHAnsi" w:hAnsiTheme="minorHAnsi" w:cstheme="minorHAnsi"/>
          <w:b/>
          <w:bCs/>
          <w:color w:val="232425"/>
          <w:sz w:val="22"/>
          <w:szCs w:val="22"/>
          <w:lang w:val="es-AR" w:eastAsia="es-AR"/>
        </w:rPr>
      </w:pPr>
      <w:r>
        <w:rPr>
          <w:rFonts w:asciiTheme="minorHAnsi" w:hAnsiTheme="minorHAnsi" w:cstheme="minorHAnsi"/>
          <w:b/>
          <w:bCs/>
          <w:noProof/>
          <w:color w:val="232425"/>
          <w:sz w:val="22"/>
          <w:szCs w:val="22"/>
          <w:lang w:val="es-AR" w:eastAsia="es-AR"/>
        </w:rPr>
        <w:drawing>
          <wp:inline distT="0" distB="0" distL="0" distR="0" wp14:anchorId="122D88FB" wp14:editId="77ECC4A5">
            <wp:extent cx="4848225" cy="18942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48225" cy="1894257"/>
                    </a:xfrm>
                    <a:prstGeom prst="rect">
                      <a:avLst/>
                    </a:prstGeom>
                  </pic:spPr>
                </pic:pic>
              </a:graphicData>
            </a:graphic>
          </wp:inline>
        </w:drawing>
      </w:r>
    </w:p>
    <w:p w:rsidR="00C804FC" w:rsidRPr="00C804FC" w:rsidRDefault="00C804FC" w:rsidP="00C804FC">
      <w:pPr>
        <w:ind w:left="3352"/>
        <w:rPr>
          <w:rFonts w:asciiTheme="minorHAnsi" w:hAnsiTheme="minorHAnsi" w:cstheme="minorHAnsi"/>
          <w:b/>
          <w:bCs/>
          <w:color w:val="232425"/>
          <w:sz w:val="22"/>
          <w:szCs w:val="22"/>
          <w:lang w:val="es-AR" w:eastAsia="es-AR"/>
        </w:rPr>
      </w:pPr>
    </w:p>
    <w:p w:rsidR="00C804FC" w:rsidRDefault="00C804FC" w:rsidP="00C804FC">
      <w:pPr>
        <w:rPr>
          <w:rFonts w:asciiTheme="minorHAnsi" w:hAnsiTheme="minorHAnsi" w:cstheme="minorHAnsi"/>
          <w:color w:val="232425"/>
          <w:sz w:val="22"/>
          <w:szCs w:val="22"/>
          <w:lang w:val="es-AR" w:eastAsia="es-AR"/>
        </w:rPr>
      </w:pPr>
      <w:r w:rsidRPr="00C804FC">
        <w:rPr>
          <w:rFonts w:asciiTheme="minorHAnsi" w:hAnsiTheme="minorHAnsi" w:cstheme="minorHAnsi"/>
          <w:color w:val="232425"/>
          <w:sz w:val="22"/>
          <w:szCs w:val="22"/>
          <w:lang w:val="es-AR" w:eastAsia="es-AR"/>
        </w:rPr>
        <w:t>En UART, los datos se transmiten en forma de tramas</w:t>
      </w:r>
    </w:p>
    <w:p w:rsidR="00C804FC" w:rsidRDefault="00C804FC" w:rsidP="00C804FC">
      <w:pPr>
        <w:rPr>
          <w:rFonts w:asciiTheme="minorHAnsi" w:hAnsiTheme="minorHAnsi" w:cstheme="minorHAnsi"/>
          <w:color w:val="232425"/>
          <w:sz w:val="22"/>
          <w:szCs w:val="22"/>
          <w:lang w:val="es-AR" w:eastAsia="es-AR"/>
        </w:rPr>
      </w:pPr>
    </w:p>
    <w:p w:rsidR="00C804FC" w:rsidRPr="00C804FC" w:rsidRDefault="00C804FC" w:rsidP="00C804FC">
      <w:pPr>
        <w:pStyle w:val="Ttulo2"/>
        <w:spacing w:before="0" w:beforeAutospacing="0" w:after="360" w:afterAutospacing="0" w:line="600" w:lineRule="atLeast"/>
        <w:rPr>
          <w:rFonts w:asciiTheme="minorHAnsi" w:hAnsiTheme="minorHAnsi" w:cstheme="minorHAnsi"/>
          <w:b w:val="0"/>
          <w:bCs w:val="0"/>
          <w:color w:val="232425"/>
          <w:sz w:val="22"/>
          <w:szCs w:val="22"/>
        </w:rPr>
      </w:pPr>
      <w:r w:rsidRPr="00C804FC">
        <w:rPr>
          <w:rFonts w:asciiTheme="minorHAnsi" w:hAnsiTheme="minorHAnsi" w:cstheme="minorHAnsi"/>
          <w:b w:val="0"/>
          <w:bCs w:val="0"/>
          <w:color w:val="232425"/>
          <w:sz w:val="22"/>
          <w:szCs w:val="22"/>
        </w:rPr>
        <w:t>¿Dónde se utiliza UART?</w:t>
      </w:r>
    </w:p>
    <w:p w:rsidR="00C804FC" w:rsidRPr="00C804FC" w:rsidRDefault="00C804FC" w:rsidP="00C804FC">
      <w:pPr>
        <w:pStyle w:val="NormalWeb"/>
        <w:spacing w:before="0" w:beforeAutospacing="0" w:after="375" w:afterAutospacing="0"/>
        <w:rPr>
          <w:rFonts w:asciiTheme="minorHAnsi" w:hAnsiTheme="minorHAnsi" w:cstheme="minorHAnsi"/>
          <w:color w:val="232425"/>
          <w:sz w:val="22"/>
          <w:szCs w:val="22"/>
        </w:rPr>
      </w:pPr>
      <w:r w:rsidRPr="00C804FC">
        <w:rPr>
          <w:rFonts w:asciiTheme="minorHAnsi" w:hAnsiTheme="minorHAnsi" w:cstheme="minorHAnsi"/>
          <w:color w:val="232425"/>
          <w:sz w:val="22"/>
          <w:szCs w:val="22"/>
        </w:rPr>
        <w:t>UART fue uno de los primeros protocolos en serie. Los puertos en serie, que en su día proliferaron a gran escala, se basan casi siempre en el protocolo UART, y los dispositivos que utilizan interfaces RS-232, módems externos, etc. son ejemplos típicos de la aplicación de UART.</w:t>
      </w:r>
      <w:r w:rsidRPr="00C804FC">
        <w:rPr>
          <w:rFonts w:asciiTheme="minorHAnsi" w:hAnsiTheme="minorHAnsi" w:cstheme="minorHAnsi"/>
          <w:color w:val="232425"/>
          <w:sz w:val="22"/>
          <w:szCs w:val="22"/>
        </w:rPr>
        <w:br/>
        <w:t>En los últimos años la popularidad de UART ha disminuido, y se ha ido sustituyendo por protocolos como SPI e I2C para la comunicación entre chips y componentes. En lugar de comunicarse por un puerto en serie, la mayoría de los ordenadores y periféricos modernos utilizan hoy tecnologías como Ethernet y USB. Sin embargo, UART se sigue utilizando para aplicaciones de baja velocidad y bajo rendimiento, puesto que es muy simple, económico y fácil de integrar.</w:t>
      </w:r>
    </w:p>
    <w:p w:rsidR="00C804FC" w:rsidRPr="00C804FC" w:rsidRDefault="00C804FC" w:rsidP="00C804FC">
      <w:pPr>
        <w:pStyle w:val="Ttulo2"/>
        <w:spacing w:before="0" w:beforeAutospacing="0" w:after="270" w:afterAutospacing="0" w:line="420" w:lineRule="atLeast"/>
        <w:rPr>
          <w:rFonts w:asciiTheme="minorHAnsi" w:hAnsiTheme="minorHAnsi" w:cstheme="minorHAnsi"/>
          <w:b w:val="0"/>
          <w:bCs w:val="0"/>
          <w:color w:val="232425"/>
          <w:sz w:val="22"/>
          <w:szCs w:val="22"/>
        </w:rPr>
      </w:pPr>
      <w:r w:rsidRPr="00C804FC">
        <w:rPr>
          <w:rFonts w:asciiTheme="minorHAnsi" w:hAnsiTheme="minorHAnsi" w:cstheme="minorHAnsi"/>
          <w:b w:val="0"/>
          <w:bCs w:val="0"/>
          <w:color w:val="232425"/>
          <w:sz w:val="22"/>
          <w:szCs w:val="22"/>
        </w:rPr>
        <w:t>Temporización y sincronización de protocolos UART</w:t>
      </w:r>
    </w:p>
    <w:p w:rsidR="00C804FC" w:rsidRPr="00C804FC" w:rsidRDefault="00C804FC" w:rsidP="00C804FC">
      <w:pPr>
        <w:pStyle w:val="NormalWeb"/>
        <w:spacing w:before="0" w:beforeAutospacing="0" w:after="0" w:afterAutospacing="0"/>
        <w:rPr>
          <w:rFonts w:asciiTheme="minorHAnsi" w:hAnsiTheme="minorHAnsi" w:cstheme="minorHAnsi"/>
          <w:color w:val="232425"/>
          <w:sz w:val="22"/>
          <w:szCs w:val="22"/>
        </w:rPr>
      </w:pPr>
      <w:r w:rsidRPr="00C804FC">
        <w:rPr>
          <w:rFonts w:asciiTheme="minorHAnsi" w:hAnsiTheme="minorHAnsi" w:cstheme="minorHAnsi"/>
          <w:color w:val="232425"/>
          <w:sz w:val="22"/>
          <w:szCs w:val="22"/>
        </w:rPr>
        <w:t xml:space="preserve">Una de las mayores ventajas de UART es que es asíncrono: el transmisor y el receptor no comparten la misma señal de reloj. Si bien esto simplifica en gran medida el protocolo, plantea </w:t>
      </w:r>
      <w:r w:rsidRPr="00C804FC">
        <w:rPr>
          <w:rFonts w:asciiTheme="minorHAnsi" w:hAnsiTheme="minorHAnsi" w:cstheme="minorHAnsi"/>
          <w:color w:val="232425"/>
          <w:sz w:val="22"/>
          <w:szCs w:val="22"/>
        </w:rPr>
        <w:lastRenderedPageBreak/>
        <w:t>determinados requisitos en el transmisor y el receptor. Puesto que no comparten un reloj, ambos extremos deben transmitir a la misma velocidad, previamente concertada, con el fin de mantener la misma temporización de los bits. Las velocidades en baudios más habituales en UART que se utilizan actualmente son 4800, 9600, 19,2 K, 57,6 K, y 115,2 K. Además de tener la misma velocidad en baudios, ambos extremos de una conexión UART deben utilizar también la misma estructura y parámetros de trama. La forma más sencilla de entender esto es observando una trama UART.</w:t>
      </w:r>
    </w:p>
    <w:p w:rsidR="00C804FC" w:rsidRDefault="00C804FC" w:rsidP="00C804FC">
      <w:pPr>
        <w:rPr>
          <w:rFonts w:asciiTheme="minorHAnsi" w:hAnsiTheme="minorHAnsi" w:cstheme="minorHAnsi"/>
          <w:color w:val="232425"/>
          <w:sz w:val="22"/>
          <w:szCs w:val="22"/>
          <w:lang w:val="es-AR" w:eastAsia="es-AR"/>
        </w:rPr>
      </w:pPr>
    </w:p>
    <w:p w:rsidR="008725F5" w:rsidRPr="008725F5" w:rsidRDefault="008725F5" w:rsidP="008725F5">
      <w:pPr>
        <w:pStyle w:val="headline-primary"/>
        <w:shd w:val="clear" w:color="auto" w:fill="FFFFFF"/>
        <w:spacing w:before="0" w:beforeAutospacing="0" w:after="270" w:afterAutospacing="0" w:line="420" w:lineRule="atLeast"/>
        <w:rPr>
          <w:rFonts w:asciiTheme="minorHAnsi" w:hAnsiTheme="minorHAnsi" w:cstheme="minorHAnsi"/>
          <w:b/>
          <w:color w:val="232425"/>
        </w:rPr>
      </w:pPr>
      <w:r w:rsidRPr="008725F5">
        <w:rPr>
          <w:rFonts w:asciiTheme="minorHAnsi" w:hAnsiTheme="minorHAnsi" w:cstheme="minorHAnsi"/>
          <w:b/>
          <w:color w:val="232425"/>
        </w:rPr>
        <w:t>Resumen</w:t>
      </w:r>
    </w:p>
    <w:p w:rsidR="008725F5" w:rsidRPr="008725F5" w:rsidRDefault="008725F5" w:rsidP="00625AA5">
      <w:pPr>
        <w:numPr>
          <w:ilvl w:val="0"/>
          <w:numId w:val="2"/>
        </w:numPr>
        <w:shd w:val="clear" w:color="auto" w:fill="FFFFFF"/>
        <w:spacing w:before="100" w:beforeAutospacing="1"/>
        <w:ind w:left="0"/>
        <w:jc w:val="both"/>
        <w:rPr>
          <w:rFonts w:asciiTheme="minorHAnsi" w:hAnsiTheme="minorHAnsi" w:cstheme="minorHAnsi"/>
          <w:color w:val="232425"/>
        </w:rPr>
      </w:pPr>
      <w:r w:rsidRPr="008725F5">
        <w:rPr>
          <w:rFonts w:asciiTheme="minorHAnsi" w:hAnsiTheme="minorHAnsi" w:cstheme="minorHAnsi"/>
          <w:color w:val="232425"/>
        </w:rPr>
        <w:t xml:space="preserve">UART (universal </w:t>
      </w:r>
      <w:proofErr w:type="spellStart"/>
      <w:r w:rsidRPr="008725F5">
        <w:rPr>
          <w:rFonts w:asciiTheme="minorHAnsi" w:hAnsiTheme="minorHAnsi" w:cstheme="minorHAnsi"/>
          <w:color w:val="232425"/>
        </w:rPr>
        <w:t>asynchronous</w:t>
      </w:r>
      <w:proofErr w:type="spellEnd"/>
      <w:r w:rsidRPr="008725F5">
        <w:rPr>
          <w:rFonts w:asciiTheme="minorHAnsi" w:hAnsiTheme="minorHAnsi" w:cstheme="minorHAnsi"/>
          <w:color w:val="232425"/>
        </w:rPr>
        <w:t xml:space="preserve"> receiver/</w:t>
      </w:r>
      <w:proofErr w:type="spellStart"/>
      <w:r w:rsidRPr="008725F5">
        <w:rPr>
          <w:rFonts w:asciiTheme="minorHAnsi" w:hAnsiTheme="minorHAnsi" w:cstheme="minorHAnsi"/>
          <w:color w:val="232425"/>
        </w:rPr>
        <w:t>transmitter</w:t>
      </w:r>
      <w:proofErr w:type="spellEnd"/>
      <w:r w:rsidRPr="008725F5">
        <w:rPr>
          <w:rFonts w:asciiTheme="minorHAnsi" w:hAnsiTheme="minorHAnsi" w:cstheme="minorHAnsi"/>
          <w:color w:val="232425"/>
        </w:rPr>
        <w:t>, por sus siglas en inglés), es un protocolo simple de dos hilos para el intercambio de datos en serie.</w:t>
      </w:r>
    </w:p>
    <w:p w:rsidR="008725F5" w:rsidRPr="008725F5" w:rsidRDefault="008725F5" w:rsidP="00625AA5">
      <w:pPr>
        <w:numPr>
          <w:ilvl w:val="0"/>
          <w:numId w:val="2"/>
        </w:numPr>
        <w:shd w:val="clear" w:color="auto" w:fill="FFFFFF"/>
        <w:spacing w:before="100" w:beforeAutospacing="1"/>
        <w:ind w:left="0"/>
        <w:jc w:val="both"/>
        <w:rPr>
          <w:rFonts w:asciiTheme="minorHAnsi" w:hAnsiTheme="minorHAnsi" w:cstheme="minorHAnsi"/>
          <w:color w:val="232425"/>
        </w:rPr>
      </w:pPr>
      <w:r w:rsidRPr="008725F5">
        <w:rPr>
          <w:rFonts w:asciiTheme="minorHAnsi" w:hAnsiTheme="minorHAnsi" w:cstheme="minorHAnsi"/>
          <w:color w:val="232425"/>
        </w:rPr>
        <w:t>Asíncrono quiere decir que los extremos no comparten un reloj, de modo que para que UART funcione debe estar configurada la misma velocidad de bits o baudios en ambos extremos de la conexión.</w:t>
      </w:r>
    </w:p>
    <w:p w:rsidR="008725F5" w:rsidRPr="008725F5" w:rsidRDefault="008725F5" w:rsidP="00625AA5">
      <w:pPr>
        <w:numPr>
          <w:ilvl w:val="0"/>
          <w:numId w:val="2"/>
        </w:numPr>
        <w:shd w:val="clear" w:color="auto" w:fill="FFFFFF"/>
        <w:spacing w:before="100" w:beforeAutospacing="1"/>
        <w:ind w:left="0"/>
        <w:jc w:val="both"/>
        <w:rPr>
          <w:rFonts w:asciiTheme="minorHAnsi" w:hAnsiTheme="minorHAnsi" w:cstheme="minorHAnsi"/>
          <w:color w:val="232425"/>
        </w:rPr>
      </w:pPr>
      <w:r w:rsidRPr="008725F5">
        <w:rPr>
          <w:rFonts w:asciiTheme="minorHAnsi" w:hAnsiTheme="minorHAnsi" w:cstheme="minorHAnsi"/>
          <w:color w:val="232425"/>
        </w:rPr>
        <w:t>Los bits de inicio y de parada se utilizan para indicar dónde empiezan y terminan los datos de usuario, o para «enmarcar» los datos.</w:t>
      </w:r>
    </w:p>
    <w:p w:rsidR="008725F5" w:rsidRPr="008725F5" w:rsidRDefault="008725F5" w:rsidP="00625AA5">
      <w:pPr>
        <w:numPr>
          <w:ilvl w:val="0"/>
          <w:numId w:val="2"/>
        </w:numPr>
        <w:shd w:val="clear" w:color="auto" w:fill="FFFFFF"/>
        <w:spacing w:before="100" w:beforeAutospacing="1"/>
        <w:ind w:left="0"/>
        <w:jc w:val="both"/>
        <w:rPr>
          <w:rFonts w:asciiTheme="minorHAnsi" w:hAnsiTheme="minorHAnsi" w:cstheme="minorHAnsi"/>
          <w:color w:val="232425"/>
        </w:rPr>
      </w:pPr>
      <w:r w:rsidRPr="008725F5">
        <w:rPr>
          <w:rFonts w:asciiTheme="minorHAnsi" w:hAnsiTheme="minorHAnsi" w:cstheme="minorHAnsi"/>
          <w:color w:val="232425"/>
        </w:rPr>
        <w:t>Se puede utilizar un bit de paridad opcional para detectar errores de bit únicos.</w:t>
      </w:r>
    </w:p>
    <w:p w:rsidR="008725F5" w:rsidRPr="008725F5" w:rsidRDefault="008725F5" w:rsidP="00625AA5">
      <w:pPr>
        <w:numPr>
          <w:ilvl w:val="0"/>
          <w:numId w:val="2"/>
        </w:numPr>
        <w:shd w:val="clear" w:color="auto" w:fill="FFFFFF"/>
        <w:spacing w:before="100" w:beforeAutospacing="1"/>
        <w:ind w:left="0"/>
        <w:jc w:val="both"/>
        <w:rPr>
          <w:rFonts w:asciiTheme="minorHAnsi" w:hAnsiTheme="minorHAnsi" w:cstheme="minorHAnsi"/>
          <w:color w:val="232425"/>
        </w:rPr>
      </w:pPr>
      <w:r w:rsidRPr="008725F5">
        <w:rPr>
          <w:rFonts w:asciiTheme="minorHAnsi" w:hAnsiTheme="minorHAnsi" w:cstheme="minorHAnsi"/>
          <w:color w:val="232425"/>
        </w:rPr>
        <w:t>UART sigue utilizándose a gran escala como protocolo de datos en serie, pero se ha ido reemplazando en los últimos años en algunas aplicaciones por tecnologías como SPI, I2C, USB y Ethernet.</w:t>
      </w:r>
    </w:p>
    <w:p w:rsidR="008725F5" w:rsidRDefault="008725F5" w:rsidP="00C804FC">
      <w:pPr>
        <w:rPr>
          <w:rFonts w:asciiTheme="minorHAnsi" w:hAnsiTheme="minorHAnsi" w:cstheme="minorHAnsi"/>
          <w:color w:val="232425"/>
          <w:sz w:val="22"/>
          <w:szCs w:val="22"/>
          <w:lang w:val="es-AR" w:eastAsia="es-AR"/>
        </w:rPr>
      </w:pPr>
    </w:p>
    <w:p w:rsidR="00270095" w:rsidRDefault="00270095" w:rsidP="00C804FC">
      <w:pPr>
        <w:rPr>
          <w:rFonts w:asciiTheme="minorHAnsi" w:hAnsiTheme="minorHAnsi" w:cstheme="minorHAnsi"/>
          <w:color w:val="232425"/>
          <w:sz w:val="22"/>
          <w:szCs w:val="22"/>
          <w:lang w:val="es-AR" w:eastAsia="es-AR"/>
        </w:rPr>
      </w:pPr>
    </w:p>
    <w:p w:rsidR="00270095" w:rsidRDefault="00270095" w:rsidP="00C804FC">
      <w:pPr>
        <w:rPr>
          <w:rFonts w:asciiTheme="minorHAnsi" w:hAnsiTheme="minorHAnsi" w:cstheme="minorHAnsi"/>
          <w:color w:val="232425"/>
          <w:sz w:val="22"/>
          <w:szCs w:val="22"/>
          <w:lang w:val="es-AR" w:eastAsia="es-AR"/>
        </w:rPr>
      </w:pPr>
    </w:p>
    <w:p w:rsidR="00270095" w:rsidRDefault="00270095" w:rsidP="00C804FC">
      <w:pPr>
        <w:rPr>
          <w:rFonts w:asciiTheme="minorHAnsi" w:hAnsiTheme="minorHAnsi" w:cstheme="minorHAnsi"/>
          <w:color w:val="232425"/>
          <w:sz w:val="22"/>
          <w:szCs w:val="22"/>
          <w:lang w:val="es-AR" w:eastAsia="es-AR"/>
        </w:rPr>
      </w:pPr>
    </w:p>
    <w:p w:rsidR="00270095" w:rsidRDefault="00270095" w:rsidP="00C804FC">
      <w:pPr>
        <w:rPr>
          <w:rFonts w:asciiTheme="minorHAnsi" w:hAnsiTheme="minorHAnsi" w:cstheme="minorHAnsi"/>
          <w:color w:val="232425"/>
          <w:sz w:val="22"/>
          <w:szCs w:val="22"/>
          <w:lang w:val="es-AR" w:eastAsia="es-AR"/>
        </w:rPr>
      </w:pPr>
      <w:r>
        <w:rPr>
          <w:rFonts w:asciiTheme="minorHAnsi" w:hAnsiTheme="minorHAnsi" w:cstheme="minorHAnsi"/>
          <w:color w:val="232425"/>
          <w:sz w:val="22"/>
          <w:szCs w:val="22"/>
          <w:lang w:val="es-AR" w:eastAsia="es-AR"/>
        </w:rPr>
        <w:t>En una comunicación serial las características más importantes son:</w:t>
      </w:r>
    </w:p>
    <w:p w:rsidR="00270095" w:rsidRDefault="00270095" w:rsidP="00270095">
      <w:r>
        <w:t xml:space="preserve">. </w:t>
      </w:r>
      <w:proofErr w:type="gramStart"/>
      <w:r>
        <w:t>la</w:t>
      </w:r>
      <w:proofErr w:type="gramEnd"/>
      <w:r>
        <w:t xml:space="preserve"> velocidad de transmisión </w:t>
      </w:r>
    </w:p>
    <w:p w:rsidR="00270095" w:rsidRDefault="00270095" w:rsidP="00270095">
      <w:r>
        <w:t xml:space="preserve">. </w:t>
      </w:r>
      <w:r>
        <w:t>El número de bits de datos</w:t>
      </w:r>
    </w:p>
    <w:p w:rsidR="00270095" w:rsidRDefault="00270095" w:rsidP="00270095">
      <w:r>
        <w:t xml:space="preserve">. </w:t>
      </w:r>
      <w:r>
        <w:t>El número de bits de paro</w:t>
      </w:r>
    </w:p>
    <w:p w:rsidR="00270095" w:rsidRDefault="00270095" w:rsidP="00270095">
      <w:r>
        <w:t xml:space="preserve">. </w:t>
      </w:r>
      <w:r>
        <w:t>Y si cuenta con bit de paridad</w:t>
      </w:r>
    </w:p>
    <w:p w:rsidR="006C088D" w:rsidRDefault="006C088D" w:rsidP="00270095"/>
    <w:p w:rsidR="006C088D" w:rsidRDefault="006C088D" w:rsidP="00270095">
      <w:r>
        <w:t>Para que dos puertos se puedan comunicar, es necesario que las características sean iguales.</w:t>
      </w:r>
    </w:p>
    <w:p w:rsidR="00771409" w:rsidRDefault="00771409" w:rsidP="00270095">
      <w:pPr>
        <w:rPr>
          <w:rFonts w:asciiTheme="minorHAnsi" w:hAnsiTheme="minorHAnsi" w:cstheme="minorHAnsi"/>
          <w:color w:val="232425"/>
          <w:sz w:val="22"/>
          <w:szCs w:val="22"/>
          <w:lang w:val="es-AR" w:eastAsia="es-AR"/>
        </w:rPr>
      </w:pPr>
    </w:p>
    <w:p w:rsidR="00771409" w:rsidRDefault="00771409" w:rsidP="00270095">
      <w:pPr>
        <w:rPr>
          <w:rFonts w:asciiTheme="minorHAnsi" w:hAnsiTheme="minorHAnsi" w:cstheme="minorHAnsi"/>
          <w:color w:val="232425"/>
          <w:sz w:val="22"/>
          <w:szCs w:val="22"/>
          <w:lang w:val="es-AR" w:eastAsia="es-AR"/>
        </w:rPr>
      </w:pPr>
    </w:p>
    <w:p w:rsidR="00771409" w:rsidRPr="00602ABE" w:rsidRDefault="00771409" w:rsidP="00270095">
      <w:pPr>
        <w:rPr>
          <w:rFonts w:asciiTheme="minorHAnsi" w:hAnsiTheme="minorHAnsi" w:cstheme="minorHAnsi"/>
          <w:b/>
        </w:rPr>
      </w:pPr>
      <w:r w:rsidRPr="00602ABE">
        <w:rPr>
          <w:rFonts w:asciiTheme="minorHAnsi" w:hAnsiTheme="minorHAnsi" w:cstheme="minorHAnsi"/>
          <w:b/>
        </w:rPr>
        <w:t>Veloc</w:t>
      </w:r>
      <w:r w:rsidRPr="00602ABE">
        <w:rPr>
          <w:rFonts w:asciiTheme="minorHAnsi" w:hAnsiTheme="minorHAnsi" w:cstheme="minorHAnsi"/>
          <w:b/>
        </w:rPr>
        <w:t>idad de transmisión (</w:t>
      </w:r>
      <w:proofErr w:type="spellStart"/>
      <w:r w:rsidRPr="00602ABE">
        <w:rPr>
          <w:rFonts w:asciiTheme="minorHAnsi" w:hAnsiTheme="minorHAnsi" w:cstheme="minorHAnsi"/>
          <w:b/>
        </w:rPr>
        <w:t>baud</w:t>
      </w:r>
      <w:proofErr w:type="spellEnd"/>
      <w:r w:rsidRPr="00602ABE">
        <w:rPr>
          <w:rFonts w:asciiTheme="minorHAnsi" w:hAnsiTheme="minorHAnsi" w:cstheme="minorHAnsi"/>
          <w:b/>
        </w:rPr>
        <w:t xml:space="preserve"> </w:t>
      </w:r>
      <w:proofErr w:type="spellStart"/>
      <w:r w:rsidRPr="00602ABE">
        <w:rPr>
          <w:rFonts w:asciiTheme="minorHAnsi" w:hAnsiTheme="minorHAnsi" w:cstheme="minorHAnsi"/>
          <w:b/>
        </w:rPr>
        <w:t>rate</w:t>
      </w:r>
      <w:proofErr w:type="spellEnd"/>
      <w:r w:rsidRPr="00602ABE">
        <w:rPr>
          <w:rFonts w:asciiTheme="minorHAnsi" w:hAnsiTheme="minorHAnsi" w:cstheme="minorHAnsi"/>
          <w:b/>
        </w:rPr>
        <w:t>)</w:t>
      </w:r>
    </w:p>
    <w:p w:rsidR="00771409" w:rsidRPr="00602ABE" w:rsidRDefault="00771409" w:rsidP="00270095">
      <w:pPr>
        <w:rPr>
          <w:rFonts w:asciiTheme="minorHAnsi" w:hAnsiTheme="minorHAnsi" w:cstheme="minorHAnsi"/>
          <w:b/>
        </w:rPr>
      </w:pPr>
    </w:p>
    <w:p w:rsidR="00771409" w:rsidRPr="00602ABE" w:rsidRDefault="00771409" w:rsidP="00270095">
      <w:pPr>
        <w:rPr>
          <w:rFonts w:asciiTheme="minorHAnsi" w:hAnsiTheme="minorHAnsi" w:cstheme="minorHAnsi"/>
        </w:rPr>
      </w:pPr>
      <w:r w:rsidRPr="00602ABE">
        <w:rPr>
          <w:rFonts w:asciiTheme="minorHAnsi" w:hAnsiTheme="minorHAnsi" w:cstheme="minorHAnsi"/>
        </w:rPr>
        <w:t xml:space="preserve">● Indica el número de bits por segundo que se transfieren, </w:t>
      </w:r>
      <w:r w:rsidRPr="00602ABE">
        <w:rPr>
          <w:rFonts w:asciiTheme="minorHAnsi" w:hAnsiTheme="minorHAnsi" w:cstheme="minorHAnsi"/>
        </w:rPr>
        <w:t>y se mide en baudios (</w:t>
      </w:r>
      <w:proofErr w:type="spellStart"/>
      <w:r w:rsidRPr="00602ABE">
        <w:rPr>
          <w:rFonts w:asciiTheme="minorHAnsi" w:hAnsiTheme="minorHAnsi" w:cstheme="minorHAnsi"/>
        </w:rPr>
        <w:t>bauds</w:t>
      </w:r>
      <w:proofErr w:type="spellEnd"/>
      <w:r w:rsidRPr="00602ABE">
        <w:rPr>
          <w:rFonts w:asciiTheme="minorHAnsi" w:hAnsiTheme="minorHAnsi" w:cstheme="minorHAnsi"/>
        </w:rPr>
        <w:t xml:space="preserve">).   </w:t>
      </w:r>
      <w:r w:rsidRPr="00602ABE">
        <w:rPr>
          <w:rFonts w:asciiTheme="minorHAnsi" w:hAnsiTheme="minorHAnsi" w:cstheme="minorHAnsi"/>
        </w:rPr>
        <w:t xml:space="preserve">Por ejemplo, 300 baudios </w:t>
      </w:r>
      <w:proofErr w:type="gramStart"/>
      <w:r w:rsidRPr="00602ABE">
        <w:rPr>
          <w:rFonts w:asciiTheme="minorHAnsi" w:hAnsiTheme="minorHAnsi" w:cstheme="minorHAnsi"/>
        </w:rPr>
        <w:t>representa</w:t>
      </w:r>
      <w:proofErr w:type="gramEnd"/>
      <w:r w:rsidRPr="00602ABE">
        <w:rPr>
          <w:rFonts w:asciiTheme="minorHAnsi" w:hAnsiTheme="minorHAnsi" w:cstheme="minorHAnsi"/>
        </w:rPr>
        <w:t xml:space="preserve"> 300 bits por segundo.</w:t>
      </w:r>
    </w:p>
    <w:p w:rsidR="00771409" w:rsidRPr="00602ABE" w:rsidRDefault="00771409" w:rsidP="00270095">
      <w:pPr>
        <w:rPr>
          <w:rFonts w:asciiTheme="minorHAnsi" w:hAnsiTheme="minorHAnsi" w:cstheme="minorHAnsi"/>
        </w:rPr>
      </w:pPr>
    </w:p>
    <w:p w:rsidR="00771409" w:rsidRPr="00602ABE" w:rsidRDefault="00771409" w:rsidP="00270095">
      <w:pPr>
        <w:rPr>
          <w:rFonts w:asciiTheme="minorHAnsi" w:hAnsiTheme="minorHAnsi" w:cstheme="minorHAnsi"/>
        </w:rPr>
      </w:pPr>
      <w:r w:rsidRPr="00602ABE">
        <w:rPr>
          <w:rFonts w:asciiTheme="minorHAnsi" w:hAnsiTheme="minorHAnsi" w:cstheme="minorHAnsi"/>
        </w:rPr>
        <w:t xml:space="preserve">● Cuando se hace referencia a los ciclos de reloj se está hablando de la velocidad de transmisión. </w:t>
      </w:r>
    </w:p>
    <w:p w:rsidR="00771409" w:rsidRPr="00602ABE" w:rsidRDefault="00771409" w:rsidP="00270095">
      <w:pPr>
        <w:rPr>
          <w:rFonts w:asciiTheme="minorHAnsi" w:hAnsiTheme="minorHAnsi" w:cstheme="minorHAnsi"/>
        </w:rPr>
      </w:pPr>
      <w:r w:rsidRPr="00602ABE">
        <w:rPr>
          <w:rFonts w:asciiTheme="minorHAnsi" w:hAnsiTheme="minorHAnsi" w:cstheme="minorHAnsi"/>
        </w:rPr>
        <w:t xml:space="preserve"> Por ejemplo, si el protocolo hace una llamada a 4800 ciclos de reloj, entonces el reloj está corriendo a 4800 Hz, lo que significa que el puerto serial está muestreando las líneas de transmisión a 4800 Hz.</w:t>
      </w:r>
    </w:p>
    <w:p w:rsidR="00602ABE" w:rsidRPr="00602ABE" w:rsidRDefault="00602ABE" w:rsidP="00270095">
      <w:pPr>
        <w:rPr>
          <w:rFonts w:asciiTheme="minorHAnsi" w:hAnsiTheme="minorHAnsi" w:cstheme="minorHAnsi"/>
        </w:rPr>
      </w:pPr>
    </w:p>
    <w:p w:rsidR="00602ABE" w:rsidRDefault="00602ABE" w:rsidP="00270095"/>
    <w:p w:rsidR="00602ABE" w:rsidRPr="00602ABE" w:rsidRDefault="00602ABE" w:rsidP="00270095">
      <w:pPr>
        <w:rPr>
          <w:b/>
        </w:rPr>
      </w:pPr>
    </w:p>
    <w:p w:rsidR="00602ABE" w:rsidRDefault="00602ABE" w:rsidP="00270095">
      <w:pPr>
        <w:rPr>
          <w:rFonts w:asciiTheme="minorHAnsi" w:hAnsiTheme="minorHAnsi" w:cstheme="minorHAnsi"/>
          <w:b/>
        </w:rPr>
      </w:pPr>
      <w:r w:rsidRPr="00602ABE">
        <w:rPr>
          <w:rFonts w:asciiTheme="minorHAnsi" w:hAnsiTheme="minorHAnsi" w:cstheme="minorHAnsi"/>
          <w:b/>
        </w:rPr>
        <w:t>Bits de datos</w:t>
      </w:r>
    </w:p>
    <w:p w:rsidR="00602ABE" w:rsidRPr="00602ABE" w:rsidRDefault="00602ABE" w:rsidP="00270095">
      <w:pPr>
        <w:rPr>
          <w:rFonts w:asciiTheme="minorHAnsi" w:hAnsiTheme="minorHAnsi" w:cstheme="minorHAnsi"/>
          <w:b/>
        </w:rPr>
      </w:pPr>
    </w:p>
    <w:p w:rsidR="00602ABE" w:rsidRPr="00602ABE" w:rsidRDefault="00602ABE" w:rsidP="00270095">
      <w:pPr>
        <w:rPr>
          <w:rFonts w:asciiTheme="minorHAnsi" w:hAnsiTheme="minorHAnsi" w:cstheme="minorHAnsi"/>
        </w:rPr>
      </w:pPr>
      <w:r w:rsidRPr="00602ABE">
        <w:rPr>
          <w:rFonts w:asciiTheme="minorHAnsi" w:hAnsiTheme="minorHAnsi" w:cstheme="minorHAnsi"/>
        </w:rPr>
        <w:t xml:space="preserve">● Se refiere a la cantidad de bits (palabra) en la transmisión. </w:t>
      </w:r>
    </w:p>
    <w:p w:rsidR="00602ABE" w:rsidRPr="00602ABE" w:rsidRDefault="00602ABE" w:rsidP="00270095">
      <w:pPr>
        <w:rPr>
          <w:rFonts w:asciiTheme="minorHAnsi" w:hAnsiTheme="minorHAnsi" w:cstheme="minorHAnsi"/>
        </w:rPr>
      </w:pPr>
      <w:r w:rsidRPr="00602ABE">
        <w:rPr>
          <w:rFonts w:asciiTheme="minorHAnsi" w:hAnsiTheme="minorHAnsi" w:cstheme="minorHAnsi"/>
        </w:rPr>
        <w:t xml:space="preserve">● Cuando la computadora envía un paquete de información, el tamaño de ese paquete no necesariamente será de 8 bits. </w:t>
      </w:r>
    </w:p>
    <w:p w:rsidR="00602ABE" w:rsidRPr="00602ABE" w:rsidRDefault="00602ABE" w:rsidP="00270095">
      <w:pPr>
        <w:rPr>
          <w:rFonts w:asciiTheme="minorHAnsi" w:hAnsiTheme="minorHAnsi" w:cstheme="minorHAnsi"/>
        </w:rPr>
      </w:pPr>
      <w:r w:rsidRPr="00602ABE">
        <w:rPr>
          <w:rFonts w:asciiTheme="minorHAnsi" w:hAnsiTheme="minorHAnsi" w:cstheme="minorHAnsi"/>
        </w:rPr>
        <w:t xml:space="preserve">● Las cantidades más comunes de bits por paquete son 5, 7 y 8 bits. </w:t>
      </w:r>
    </w:p>
    <w:p w:rsidR="00602ABE" w:rsidRDefault="00602ABE" w:rsidP="00270095">
      <w:pPr>
        <w:rPr>
          <w:rFonts w:asciiTheme="minorHAnsi" w:hAnsiTheme="minorHAnsi" w:cstheme="minorHAnsi"/>
        </w:rPr>
      </w:pPr>
      <w:r w:rsidRPr="00602ABE">
        <w:rPr>
          <w:rFonts w:asciiTheme="minorHAnsi" w:hAnsiTheme="minorHAnsi" w:cstheme="minorHAnsi"/>
        </w:rPr>
        <w:lastRenderedPageBreak/>
        <w:t>● El número de bits que se envía depende en el tipo de información que se transfiere.</w:t>
      </w:r>
    </w:p>
    <w:p w:rsidR="00602ABE" w:rsidRDefault="00602ABE" w:rsidP="00270095">
      <w:pPr>
        <w:rPr>
          <w:rFonts w:asciiTheme="minorHAnsi" w:hAnsiTheme="minorHAnsi" w:cstheme="minorHAnsi"/>
        </w:rPr>
      </w:pPr>
    </w:p>
    <w:p w:rsidR="00AA6B40" w:rsidRDefault="00AA6B40" w:rsidP="00270095">
      <w:pPr>
        <w:rPr>
          <w:rFonts w:asciiTheme="minorHAnsi" w:hAnsiTheme="minorHAnsi" w:cstheme="minorHAnsi"/>
          <w:b/>
          <w:color w:val="232425"/>
          <w:sz w:val="22"/>
          <w:szCs w:val="22"/>
          <w:lang w:val="es-AR" w:eastAsia="es-AR"/>
        </w:rPr>
      </w:pPr>
      <w:r>
        <w:rPr>
          <w:rFonts w:asciiTheme="minorHAnsi" w:hAnsiTheme="minorHAnsi" w:cstheme="minorHAnsi"/>
          <w:b/>
          <w:noProof/>
          <w:color w:val="232425"/>
          <w:sz w:val="22"/>
          <w:szCs w:val="22"/>
          <w:lang w:val="es-AR" w:eastAsia="es-AR"/>
        </w:rPr>
        <w:drawing>
          <wp:inline distT="0" distB="0" distL="0" distR="0">
            <wp:extent cx="5400675" cy="192532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675" cy="1925320"/>
                    </a:xfrm>
                    <a:prstGeom prst="rect">
                      <a:avLst/>
                    </a:prstGeom>
                  </pic:spPr>
                </pic:pic>
              </a:graphicData>
            </a:graphic>
          </wp:inline>
        </w:drawing>
      </w:r>
    </w:p>
    <w:p w:rsidR="00602ABE" w:rsidRDefault="00602ABE" w:rsidP="00270095">
      <w:pPr>
        <w:rPr>
          <w:rFonts w:asciiTheme="minorHAnsi" w:hAnsiTheme="minorHAnsi" w:cstheme="minorHAnsi"/>
          <w:b/>
          <w:color w:val="232425"/>
          <w:sz w:val="22"/>
          <w:szCs w:val="22"/>
          <w:lang w:val="es-AR" w:eastAsia="es-AR"/>
        </w:rPr>
      </w:pPr>
    </w:p>
    <w:p w:rsidR="00AA6B40" w:rsidRPr="00AA6B40" w:rsidRDefault="00AA6B40" w:rsidP="00270095">
      <w:pPr>
        <w:rPr>
          <w:rFonts w:asciiTheme="minorHAnsi" w:hAnsiTheme="minorHAnsi" w:cstheme="minorHAnsi"/>
        </w:rPr>
      </w:pPr>
      <w:r w:rsidRPr="00AA6B40">
        <w:rPr>
          <w:rFonts w:asciiTheme="minorHAnsi" w:hAnsiTheme="minorHAnsi" w:cstheme="minorHAnsi"/>
        </w:rPr>
        <w:t>● Por ejemplo, la representación de caracteres ASCII estándar tiene un intervalo de valores que va de 0 a 127, es decir, utiliza 7 bits.</w:t>
      </w:r>
    </w:p>
    <w:p w:rsidR="00AA6B40" w:rsidRPr="00AA6B40" w:rsidRDefault="00AA6B40" w:rsidP="00270095">
      <w:pPr>
        <w:rPr>
          <w:rFonts w:asciiTheme="minorHAnsi" w:hAnsiTheme="minorHAnsi" w:cstheme="minorHAnsi"/>
        </w:rPr>
      </w:pPr>
      <w:r w:rsidRPr="00AA6B40">
        <w:rPr>
          <w:rFonts w:asciiTheme="minorHAnsi" w:hAnsiTheme="minorHAnsi" w:cstheme="minorHAnsi"/>
        </w:rPr>
        <w:t xml:space="preserve"> ● Para ASCII extendido es de 0 a 255, lo que utiliza 8 bits. </w:t>
      </w:r>
    </w:p>
    <w:p w:rsidR="00AA6B40" w:rsidRPr="00AA6B40" w:rsidRDefault="00AA6B40" w:rsidP="00270095">
      <w:pPr>
        <w:rPr>
          <w:rFonts w:asciiTheme="minorHAnsi" w:hAnsiTheme="minorHAnsi" w:cstheme="minorHAnsi"/>
        </w:rPr>
      </w:pPr>
      <w:r w:rsidRPr="00AA6B40">
        <w:rPr>
          <w:rFonts w:asciiTheme="minorHAnsi" w:hAnsiTheme="minorHAnsi" w:cstheme="minorHAnsi"/>
        </w:rPr>
        <w:t xml:space="preserve">● Si el tipo de datos que se está transfiriendo es texto simple (ASCII estándar), entonces es suficiente con utilizar 7 bits por paquete para la comunicación. </w:t>
      </w:r>
    </w:p>
    <w:p w:rsidR="00AA6B40" w:rsidRPr="00AA6B40" w:rsidRDefault="00AA6B40" w:rsidP="00270095">
      <w:pPr>
        <w:rPr>
          <w:rFonts w:asciiTheme="minorHAnsi" w:hAnsiTheme="minorHAnsi" w:cstheme="minorHAnsi"/>
          <w:b/>
          <w:color w:val="232425"/>
          <w:sz w:val="22"/>
          <w:szCs w:val="22"/>
          <w:lang w:val="es-AR" w:eastAsia="es-AR"/>
        </w:rPr>
      </w:pPr>
      <w:r w:rsidRPr="00AA6B40">
        <w:rPr>
          <w:rFonts w:asciiTheme="minorHAnsi" w:hAnsiTheme="minorHAnsi" w:cstheme="minorHAnsi"/>
        </w:rPr>
        <w:t>● Un paquete se refiere a una transferencia de un byte, incluyendo los bits de inicio/paro, bits de datos, y paridad. Debido a que el número actual de bits depende en el protocolo que se seleccione, el término paquete se usar para referirse a todos los casos.</w:t>
      </w:r>
    </w:p>
    <w:p w:rsidR="00697B43" w:rsidRDefault="00697B43">
      <w:pPr>
        <w:spacing w:line="480" w:lineRule="auto"/>
        <w:jc w:val="both"/>
      </w:pPr>
      <w:bookmarkStart w:id="0" w:name="_GoBack"/>
      <w:bookmarkEnd w:id="0"/>
    </w:p>
    <w:p w:rsidR="00697B43" w:rsidRPr="00697B43" w:rsidRDefault="00697B43">
      <w:pPr>
        <w:spacing w:line="480" w:lineRule="auto"/>
        <w:jc w:val="both"/>
        <w:rPr>
          <w:rFonts w:asciiTheme="minorHAnsi" w:hAnsiTheme="minorHAnsi" w:cstheme="minorHAnsi"/>
          <w:b/>
        </w:rPr>
      </w:pPr>
      <w:r w:rsidRPr="00697B43">
        <w:rPr>
          <w:rFonts w:asciiTheme="minorHAnsi" w:hAnsiTheme="minorHAnsi" w:cstheme="minorHAnsi"/>
          <w:b/>
        </w:rPr>
        <w:t>Bits de paro</w:t>
      </w:r>
    </w:p>
    <w:p w:rsidR="00697B43" w:rsidRPr="00697B43" w:rsidRDefault="00697B43">
      <w:pPr>
        <w:spacing w:line="480" w:lineRule="auto"/>
        <w:jc w:val="both"/>
        <w:rPr>
          <w:rFonts w:asciiTheme="minorHAnsi" w:hAnsiTheme="minorHAnsi" w:cstheme="minorHAnsi"/>
        </w:rPr>
      </w:pPr>
      <w:r w:rsidRPr="00697B43">
        <w:rPr>
          <w:rFonts w:asciiTheme="minorHAnsi" w:hAnsiTheme="minorHAnsi" w:cstheme="minorHAnsi"/>
        </w:rPr>
        <w:t xml:space="preserve"> ● Usado para indicar el fin de la comunicación de un solo paquete.</w:t>
      </w:r>
    </w:p>
    <w:p w:rsidR="00697B43" w:rsidRPr="00697B43" w:rsidRDefault="00697B43">
      <w:pPr>
        <w:spacing w:line="480" w:lineRule="auto"/>
        <w:jc w:val="both"/>
        <w:rPr>
          <w:rFonts w:asciiTheme="minorHAnsi" w:hAnsiTheme="minorHAnsi" w:cstheme="minorHAnsi"/>
        </w:rPr>
      </w:pPr>
      <w:r w:rsidRPr="00697B43">
        <w:rPr>
          <w:rFonts w:asciiTheme="minorHAnsi" w:hAnsiTheme="minorHAnsi" w:cstheme="minorHAnsi"/>
        </w:rPr>
        <w:t xml:space="preserve"> ● Los valores típicos son 1, 1.5 o 2 bits. </w:t>
      </w:r>
    </w:p>
    <w:p w:rsidR="00697B43" w:rsidRPr="00697B43" w:rsidRDefault="00697B43">
      <w:pPr>
        <w:spacing w:line="480" w:lineRule="auto"/>
        <w:jc w:val="both"/>
        <w:rPr>
          <w:rFonts w:asciiTheme="minorHAnsi" w:hAnsiTheme="minorHAnsi" w:cstheme="minorHAnsi"/>
        </w:rPr>
      </w:pPr>
      <w:r w:rsidRPr="00697B43">
        <w:rPr>
          <w:rFonts w:asciiTheme="minorHAnsi" w:hAnsiTheme="minorHAnsi" w:cstheme="minorHAnsi"/>
        </w:rPr>
        <w:t xml:space="preserve">● Debido a la manera como se transfiere la información a través de las líneas de comunicación y que cada dispositivo tiene su propio reloj, es posible que los dos dispositivos no estén sincronizados. Por lo tanto, los bits de paro no sólo indican el fin de la transmisión sino además dan un margen de tolerancia para esa diferencia de los relojes. </w:t>
      </w:r>
    </w:p>
    <w:p w:rsidR="00C804FC" w:rsidRDefault="00697B43">
      <w:pPr>
        <w:spacing w:line="480" w:lineRule="auto"/>
        <w:jc w:val="both"/>
        <w:rPr>
          <w:rFonts w:asciiTheme="minorHAnsi" w:hAnsiTheme="minorHAnsi" w:cstheme="minorHAnsi"/>
        </w:rPr>
      </w:pPr>
      <w:r w:rsidRPr="00697B43">
        <w:rPr>
          <w:rFonts w:asciiTheme="minorHAnsi" w:hAnsiTheme="minorHAnsi" w:cstheme="minorHAnsi"/>
        </w:rPr>
        <w:t>● Mientras más bits de paro se usen, mayor será la tolerancia a la sincronía de los relojes, sin embargo la transmisión será más lenta.</w:t>
      </w:r>
    </w:p>
    <w:p w:rsidR="00A770D8" w:rsidRDefault="00A770D8">
      <w:pPr>
        <w:spacing w:line="480" w:lineRule="auto"/>
        <w:jc w:val="both"/>
        <w:rPr>
          <w:rFonts w:asciiTheme="minorHAnsi" w:hAnsiTheme="minorHAnsi" w:cstheme="minorHAnsi"/>
        </w:rPr>
      </w:pPr>
    </w:p>
    <w:p w:rsidR="00A770D8" w:rsidRPr="00A770D8" w:rsidRDefault="00A770D8">
      <w:pPr>
        <w:spacing w:line="480" w:lineRule="auto"/>
        <w:jc w:val="both"/>
        <w:rPr>
          <w:rFonts w:asciiTheme="minorHAnsi" w:hAnsiTheme="minorHAnsi" w:cstheme="minorHAnsi"/>
          <w:b/>
          <w:sz w:val="22"/>
          <w:szCs w:val="22"/>
        </w:rPr>
      </w:pPr>
      <w:r w:rsidRPr="00A770D8">
        <w:rPr>
          <w:rFonts w:asciiTheme="minorHAnsi" w:hAnsiTheme="minorHAnsi" w:cstheme="minorHAnsi"/>
          <w:b/>
          <w:sz w:val="22"/>
          <w:szCs w:val="22"/>
        </w:rPr>
        <w:t>Paridad</w:t>
      </w:r>
      <w:r w:rsidRPr="00A770D8">
        <w:rPr>
          <w:rFonts w:asciiTheme="minorHAnsi" w:hAnsiTheme="minorHAnsi" w:cstheme="minorHAnsi"/>
          <w:b/>
          <w:sz w:val="22"/>
          <w:szCs w:val="22"/>
        </w:rPr>
        <w:t xml:space="preserve"> </w:t>
      </w:r>
    </w:p>
    <w:p w:rsidR="00A770D8" w:rsidRPr="00A770D8" w:rsidRDefault="00A770D8">
      <w:pPr>
        <w:spacing w:line="480" w:lineRule="auto"/>
        <w:jc w:val="both"/>
        <w:rPr>
          <w:rFonts w:asciiTheme="minorHAnsi" w:hAnsiTheme="minorHAnsi" w:cstheme="minorHAnsi"/>
          <w:sz w:val="22"/>
          <w:szCs w:val="22"/>
        </w:rPr>
      </w:pPr>
      <w:r w:rsidRPr="00A770D8">
        <w:rPr>
          <w:rFonts w:asciiTheme="minorHAnsi" w:hAnsiTheme="minorHAnsi" w:cstheme="minorHAnsi"/>
          <w:sz w:val="22"/>
          <w:szCs w:val="22"/>
        </w:rPr>
        <w:t xml:space="preserve">● Es una forma sencilla de verificar si hay errores en la transmisión serial. </w:t>
      </w:r>
    </w:p>
    <w:p w:rsidR="00A770D8" w:rsidRPr="00A770D8" w:rsidRDefault="00A770D8">
      <w:pPr>
        <w:spacing w:line="480" w:lineRule="auto"/>
        <w:jc w:val="both"/>
        <w:rPr>
          <w:rFonts w:asciiTheme="minorHAnsi" w:hAnsiTheme="minorHAnsi" w:cstheme="minorHAnsi"/>
          <w:sz w:val="22"/>
          <w:szCs w:val="22"/>
        </w:rPr>
      </w:pPr>
      <w:r w:rsidRPr="00A770D8">
        <w:rPr>
          <w:rFonts w:asciiTheme="minorHAnsi" w:hAnsiTheme="minorHAnsi" w:cstheme="minorHAnsi"/>
          <w:sz w:val="22"/>
          <w:szCs w:val="22"/>
        </w:rPr>
        <w:t xml:space="preserve">● Existen cuatro tipos de paridad: </w:t>
      </w:r>
    </w:p>
    <w:p w:rsidR="00A770D8" w:rsidRPr="00A770D8" w:rsidRDefault="00A770D8">
      <w:pPr>
        <w:spacing w:line="480" w:lineRule="auto"/>
        <w:jc w:val="both"/>
        <w:rPr>
          <w:rFonts w:asciiTheme="minorHAnsi" w:hAnsiTheme="minorHAnsi" w:cstheme="minorHAnsi"/>
          <w:sz w:val="22"/>
          <w:szCs w:val="22"/>
        </w:rPr>
      </w:pPr>
      <w:r w:rsidRPr="00A770D8">
        <w:rPr>
          <w:rFonts w:asciiTheme="minorHAnsi" w:hAnsiTheme="minorHAnsi" w:cstheme="minorHAnsi"/>
          <w:sz w:val="22"/>
          <w:szCs w:val="22"/>
        </w:rPr>
        <w:t xml:space="preserve">● </w:t>
      </w:r>
      <w:proofErr w:type="gramStart"/>
      <w:r w:rsidRPr="00A770D8">
        <w:rPr>
          <w:rFonts w:asciiTheme="minorHAnsi" w:hAnsiTheme="minorHAnsi" w:cstheme="minorHAnsi"/>
          <w:sz w:val="22"/>
          <w:szCs w:val="22"/>
        </w:rPr>
        <w:t>par</w:t>
      </w:r>
      <w:proofErr w:type="gramEnd"/>
      <w:r w:rsidRPr="00A770D8">
        <w:rPr>
          <w:rFonts w:asciiTheme="minorHAnsi" w:hAnsiTheme="minorHAnsi" w:cstheme="minorHAnsi"/>
          <w:sz w:val="22"/>
          <w:szCs w:val="22"/>
        </w:rPr>
        <w:t xml:space="preserve">, </w:t>
      </w:r>
    </w:p>
    <w:p w:rsidR="00A770D8" w:rsidRPr="00A770D8" w:rsidRDefault="00A770D8">
      <w:pPr>
        <w:spacing w:line="480" w:lineRule="auto"/>
        <w:jc w:val="both"/>
        <w:rPr>
          <w:rFonts w:asciiTheme="minorHAnsi" w:hAnsiTheme="minorHAnsi" w:cstheme="minorHAnsi"/>
          <w:sz w:val="22"/>
          <w:szCs w:val="22"/>
        </w:rPr>
      </w:pPr>
      <w:r w:rsidRPr="00A770D8">
        <w:rPr>
          <w:rFonts w:asciiTheme="minorHAnsi" w:hAnsiTheme="minorHAnsi" w:cstheme="minorHAnsi"/>
          <w:sz w:val="22"/>
          <w:szCs w:val="22"/>
        </w:rPr>
        <w:lastRenderedPageBreak/>
        <w:t xml:space="preserve">● </w:t>
      </w:r>
      <w:proofErr w:type="gramStart"/>
      <w:r w:rsidRPr="00A770D8">
        <w:rPr>
          <w:rFonts w:asciiTheme="minorHAnsi" w:hAnsiTheme="minorHAnsi" w:cstheme="minorHAnsi"/>
          <w:sz w:val="22"/>
          <w:szCs w:val="22"/>
        </w:rPr>
        <w:t>impar</w:t>
      </w:r>
      <w:proofErr w:type="gramEnd"/>
      <w:r w:rsidRPr="00A770D8">
        <w:rPr>
          <w:rFonts w:asciiTheme="minorHAnsi" w:hAnsiTheme="minorHAnsi" w:cstheme="minorHAnsi"/>
          <w:sz w:val="22"/>
          <w:szCs w:val="22"/>
        </w:rPr>
        <w:t xml:space="preserve">, </w:t>
      </w:r>
    </w:p>
    <w:p w:rsidR="00A770D8" w:rsidRPr="00A770D8" w:rsidRDefault="00A770D8">
      <w:pPr>
        <w:spacing w:line="480" w:lineRule="auto"/>
        <w:jc w:val="both"/>
        <w:rPr>
          <w:rFonts w:asciiTheme="minorHAnsi" w:hAnsiTheme="minorHAnsi" w:cstheme="minorHAnsi"/>
          <w:sz w:val="22"/>
          <w:szCs w:val="22"/>
        </w:rPr>
      </w:pPr>
      <w:r w:rsidRPr="00A770D8">
        <w:rPr>
          <w:rFonts w:asciiTheme="minorHAnsi" w:hAnsiTheme="minorHAnsi" w:cstheme="minorHAnsi"/>
          <w:sz w:val="22"/>
          <w:szCs w:val="22"/>
        </w:rPr>
        <w:t xml:space="preserve">● </w:t>
      </w:r>
      <w:proofErr w:type="gramStart"/>
      <w:r w:rsidRPr="00A770D8">
        <w:rPr>
          <w:rFonts w:asciiTheme="minorHAnsi" w:hAnsiTheme="minorHAnsi" w:cstheme="minorHAnsi"/>
          <w:sz w:val="22"/>
          <w:szCs w:val="22"/>
        </w:rPr>
        <w:t>marcada</w:t>
      </w:r>
      <w:proofErr w:type="gramEnd"/>
      <w:r w:rsidRPr="00A770D8">
        <w:rPr>
          <w:rFonts w:asciiTheme="minorHAnsi" w:hAnsiTheme="minorHAnsi" w:cstheme="minorHAnsi"/>
          <w:sz w:val="22"/>
          <w:szCs w:val="22"/>
        </w:rPr>
        <w:t xml:space="preserve"> y </w:t>
      </w:r>
    </w:p>
    <w:p w:rsidR="00A770D8" w:rsidRPr="00A770D8" w:rsidRDefault="00A770D8">
      <w:pPr>
        <w:spacing w:line="480" w:lineRule="auto"/>
        <w:jc w:val="both"/>
        <w:rPr>
          <w:rFonts w:asciiTheme="minorHAnsi" w:hAnsiTheme="minorHAnsi" w:cstheme="minorHAnsi"/>
          <w:sz w:val="22"/>
          <w:szCs w:val="22"/>
        </w:rPr>
      </w:pPr>
      <w:r w:rsidRPr="00A770D8">
        <w:rPr>
          <w:rFonts w:asciiTheme="minorHAnsi" w:hAnsiTheme="minorHAnsi" w:cstheme="minorHAnsi"/>
          <w:sz w:val="22"/>
          <w:szCs w:val="22"/>
        </w:rPr>
        <w:t xml:space="preserve">● </w:t>
      </w:r>
      <w:proofErr w:type="gramStart"/>
      <w:r w:rsidRPr="00A770D8">
        <w:rPr>
          <w:rFonts w:asciiTheme="minorHAnsi" w:hAnsiTheme="minorHAnsi" w:cstheme="minorHAnsi"/>
          <w:sz w:val="22"/>
          <w:szCs w:val="22"/>
        </w:rPr>
        <w:t>espaciada</w:t>
      </w:r>
      <w:proofErr w:type="gramEnd"/>
      <w:r w:rsidRPr="00A770D8">
        <w:rPr>
          <w:rFonts w:asciiTheme="minorHAnsi" w:hAnsiTheme="minorHAnsi" w:cstheme="minorHAnsi"/>
          <w:sz w:val="22"/>
          <w:szCs w:val="22"/>
        </w:rPr>
        <w:t xml:space="preserve">. </w:t>
      </w:r>
    </w:p>
    <w:p w:rsidR="00A770D8" w:rsidRDefault="00A770D8">
      <w:pPr>
        <w:spacing w:line="480" w:lineRule="auto"/>
        <w:jc w:val="both"/>
        <w:rPr>
          <w:rFonts w:asciiTheme="minorHAnsi" w:hAnsiTheme="minorHAnsi" w:cstheme="minorHAnsi"/>
          <w:sz w:val="22"/>
          <w:szCs w:val="22"/>
        </w:rPr>
      </w:pPr>
      <w:r w:rsidRPr="00A770D8">
        <w:rPr>
          <w:rFonts w:asciiTheme="minorHAnsi" w:hAnsiTheme="minorHAnsi" w:cstheme="minorHAnsi"/>
          <w:sz w:val="22"/>
          <w:szCs w:val="22"/>
        </w:rPr>
        <w:t>● La opción de no usar paridad alguna también está disponible.</w:t>
      </w:r>
    </w:p>
    <w:p w:rsidR="004D3A35" w:rsidRDefault="004D3A35">
      <w:pPr>
        <w:spacing w:line="480" w:lineRule="auto"/>
        <w:jc w:val="both"/>
        <w:rPr>
          <w:rFonts w:asciiTheme="minorHAnsi" w:hAnsiTheme="minorHAnsi" w:cstheme="minorHAnsi"/>
          <w:sz w:val="22"/>
          <w:szCs w:val="22"/>
        </w:rPr>
      </w:pPr>
      <w:r>
        <w:rPr>
          <w:rFonts w:asciiTheme="minorHAnsi" w:hAnsiTheme="minorHAnsi" w:cstheme="minorHAnsi"/>
          <w:noProof/>
          <w:sz w:val="22"/>
          <w:szCs w:val="22"/>
          <w:lang w:val="es-AR" w:eastAsia="es-AR"/>
        </w:rPr>
        <w:drawing>
          <wp:inline distT="0" distB="0" distL="0" distR="0">
            <wp:extent cx="5400675" cy="69342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675" cy="693420"/>
                    </a:xfrm>
                    <a:prstGeom prst="rect">
                      <a:avLst/>
                    </a:prstGeom>
                  </pic:spPr>
                </pic:pic>
              </a:graphicData>
            </a:graphic>
          </wp:inline>
        </w:drawing>
      </w:r>
    </w:p>
    <w:p w:rsidR="004D3A35" w:rsidRDefault="004D3A35">
      <w:pPr>
        <w:spacing w:line="480" w:lineRule="auto"/>
        <w:jc w:val="both"/>
        <w:rPr>
          <w:rFonts w:asciiTheme="minorHAnsi" w:hAnsiTheme="minorHAnsi" w:cstheme="minorHAnsi"/>
          <w:sz w:val="22"/>
          <w:szCs w:val="22"/>
        </w:rPr>
      </w:pPr>
    </w:p>
    <w:p w:rsidR="004D3A35" w:rsidRPr="004D3A35" w:rsidRDefault="004D3A35">
      <w:pPr>
        <w:spacing w:line="480" w:lineRule="auto"/>
        <w:jc w:val="both"/>
        <w:rPr>
          <w:rFonts w:asciiTheme="minorHAnsi" w:hAnsiTheme="minorHAnsi" w:cstheme="minorHAnsi"/>
          <w:sz w:val="22"/>
          <w:szCs w:val="22"/>
        </w:rPr>
      </w:pPr>
      <w:r w:rsidRPr="004D3A35">
        <w:rPr>
          <w:rFonts w:asciiTheme="minorHAnsi" w:hAnsiTheme="minorHAnsi" w:cstheme="minorHAnsi"/>
          <w:sz w:val="22"/>
          <w:szCs w:val="22"/>
        </w:rPr>
        <w:t xml:space="preserve">En caso de habilitar la paridad par o impar, el puerto serial fijará el bit de paridad (el último bit después de los bits de datos) a un valor para asegurarse que la transmisión tenga un número par o impar de bits en estado lógico alto. </w:t>
      </w:r>
    </w:p>
    <w:p w:rsidR="004D3A35" w:rsidRPr="004D3A35" w:rsidRDefault="004D3A35">
      <w:pPr>
        <w:spacing w:line="480" w:lineRule="auto"/>
        <w:jc w:val="both"/>
        <w:rPr>
          <w:rFonts w:asciiTheme="minorHAnsi" w:hAnsiTheme="minorHAnsi" w:cstheme="minorHAnsi"/>
          <w:sz w:val="22"/>
          <w:szCs w:val="22"/>
        </w:rPr>
      </w:pPr>
      <w:r w:rsidRPr="004D3A35">
        <w:rPr>
          <w:rFonts w:asciiTheme="minorHAnsi" w:hAnsiTheme="minorHAnsi" w:cstheme="minorHAnsi"/>
          <w:sz w:val="22"/>
          <w:szCs w:val="22"/>
        </w:rPr>
        <w:t xml:space="preserve"> Por ejemplo, si la información a transmitir es 011 y la paridad es par, el bit de paridad sería 0 para mantener el número de bits en estado alto lógico como par. </w:t>
      </w:r>
    </w:p>
    <w:p w:rsidR="004D3A35" w:rsidRDefault="004D3A35">
      <w:pPr>
        <w:spacing w:line="480" w:lineRule="auto"/>
        <w:jc w:val="both"/>
        <w:rPr>
          <w:rFonts w:asciiTheme="minorHAnsi" w:hAnsiTheme="minorHAnsi" w:cstheme="minorHAnsi"/>
          <w:sz w:val="22"/>
          <w:szCs w:val="22"/>
        </w:rPr>
      </w:pPr>
      <w:r w:rsidRPr="004D3A35">
        <w:rPr>
          <w:rFonts w:asciiTheme="minorHAnsi" w:hAnsiTheme="minorHAnsi" w:cstheme="minorHAnsi"/>
          <w:sz w:val="22"/>
          <w:szCs w:val="22"/>
        </w:rPr>
        <w:t>● Si la paridad seleccionada fuera impar, entonces el bit de paridad sería 1, para tener 3 bits en estado alto lógico.</w:t>
      </w:r>
    </w:p>
    <w:p w:rsidR="00B84B9D" w:rsidRPr="00B84B9D" w:rsidRDefault="00B84B9D">
      <w:pPr>
        <w:spacing w:line="480" w:lineRule="auto"/>
        <w:jc w:val="both"/>
        <w:rPr>
          <w:rFonts w:asciiTheme="minorHAnsi" w:hAnsiTheme="minorHAnsi" w:cstheme="minorHAnsi"/>
        </w:rPr>
      </w:pPr>
      <w:r w:rsidRPr="00B84B9D">
        <w:rPr>
          <w:rFonts w:asciiTheme="minorHAnsi" w:hAnsiTheme="minorHAnsi" w:cstheme="minorHAnsi"/>
        </w:rPr>
        <w:t xml:space="preserve">● La paridad marcada y espaciada en realidad no verifican el estado de los bits de datos; simplemente fija el bit de paridad en estado lógico alto para la marcada, y en estado lógico bajo para la espaciada. </w:t>
      </w:r>
    </w:p>
    <w:p w:rsidR="00B84B9D" w:rsidRDefault="00B84B9D">
      <w:pPr>
        <w:spacing w:line="480" w:lineRule="auto"/>
        <w:jc w:val="both"/>
        <w:rPr>
          <w:rFonts w:asciiTheme="minorHAnsi" w:hAnsiTheme="minorHAnsi" w:cstheme="minorHAnsi"/>
        </w:rPr>
      </w:pPr>
      <w:r w:rsidRPr="00B84B9D">
        <w:rPr>
          <w:rFonts w:asciiTheme="minorHAnsi" w:hAnsiTheme="minorHAnsi" w:cstheme="minorHAnsi"/>
        </w:rPr>
        <w:t>● Esto permite al dispositivo receptor conocer de antemano el estado de un bit, lo que serviría para determinar si hay ruido que esté afectando de manera negativa la transmisión de los datos, o si los relojes de los dispositivos no están sincronizados.</w:t>
      </w:r>
    </w:p>
    <w:p w:rsidR="00B75AE6" w:rsidRDefault="00B75AE6">
      <w:pPr>
        <w:spacing w:line="480" w:lineRule="auto"/>
        <w:jc w:val="both"/>
        <w:rPr>
          <w:rFonts w:asciiTheme="minorHAnsi" w:hAnsiTheme="minorHAnsi" w:cstheme="minorHAnsi"/>
        </w:rPr>
      </w:pPr>
    </w:p>
    <w:p w:rsidR="00B75AE6" w:rsidRPr="00B75AE6" w:rsidRDefault="00B75AE6" w:rsidP="00B75AE6">
      <w:pPr>
        <w:pStyle w:val="Ttulo1"/>
        <w:pBdr>
          <w:bottom w:val="single" w:sz="6" w:space="0" w:color="A2A9B1"/>
        </w:pBdr>
        <w:spacing w:before="0" w:after="60"/>
        <w:rPr>
          <w:rFonts w:asciiTheme="minorHAnsi" w:hAnsiTheme="minorHAnsi" w:cstheme="minorHAnsi"/>
          <w:bCs w:val="0"/>
          <w:color w:val="000000"/>
          <w:sz w:val="24"/>
          <w:szCs w:val="24"/>
        </w:rPr>
      </w:pPr>
      <w:r w:rsidRPr="00B75AE6">
        <w:rPr>
          <w:rFonts w:asciiTheme="minorHAnsi" w:hAnsiTheme="minorHAnsi" w:cstheme="minorHAnsi"/>
          <w:bCs w:val="0"/>
          <w:color w:val="000000"/>
          <w:sz w:val="24"/>
          <w:szCs w:val="24"/>
        </w:rPr>
        <w:t>XON/XOFF</w:t>
      </w:r>
    </w:p>
    <w:p w:rsidR="00B75AE6" w:rsidRPr="00B75AE6" w:rsidRDefault="00B75AE6" w:rsidP="00B75AE6">
      <w:pPr>
        <w:pStyle w:val="NormalWeb"/>
        <w:shd w:val="clear" w:color="auto" w:fill="FFFFFF"/>
        <w:spacing w:before="120" w:beforeAutospacing="0" w:after="120" w:afterAutospacing="0"/>
        <w:rPr>
          <w:rFonts w:asciiTheme="minorHAnsi" w:hAnsiTheme="minorHAnsi" w:cstheme="minorHAnsi"/>
          <w:color w:val="202122"/>
          <w:lang w:val="es-ES"/>
        </w:rPr>
      </w:pPr>
      <w:r w:rsidRPr="00B75AE6">
        <w:rPr>
          <w:rFonts w:asciiTheme="minorHAnsi" w:hAnsiTheme="minorHAnsi" w:cstheme="minorHAnsi"/>
          <w:color w:val="202122"/>
          <w:lang w:val="es-ES"/>
        </w:rPr>
        <w:t>En </w:t>
      </w:r>
      <w:hyperlink r:id="rId9" w:tooltip="Informática" w:history="1">
        <w:r w:rsidRPr="00B75AE6">
          <w:rPr>
            <w:rStyle w:val="Hipervnculo"/>
            <w:rFonts w:asciiTheme="minorHAnsi" w:hAnsiTheme="minorHAnsi" w:cstheme="minorHAnsi"/>
            <w:color w:val="0645AD"/>
            <w:lang w:val="es-ES"/>
          </w:rPr>
          <w:t>Informática</w:t>
        </w:r>
      </w:hyperlink>
      <w:r w:rsidRPr="00B75AE6">
        <w:rPr>
          <w:rFonts w:asciiTheme="minorHAnsi" w:hAnsiTheme="minorHAnsi" w:cstheme="minorHAnsi"/>
          <w:color w:val="202122"/>
          <w:lang w:val="es-ES"/>
        </w:rPr>
        <w:t>, se trata de un </w:t>
      </w:r>
      <w:hyperlink r:id="rId10" w:tooltip="Protocolo de red" w:history="1">
        <w:r w:rsidRPr="00B75AE6">
          <w:rPr>
            <w:rStyle w:val="Hipervnculo"/>
            <w:rFonts w:asciiTheme="minorHAnsi" w:hAnsiTheme="minorHAnsi" w:cstheme="minorHAnsi"/>
            <w:color w:val="0645AD"/>
            <w:lang w:val="es-ES"/>
          </w:rPr>
          <w:t>protocolo</w:t>
        </w:r>
      </w:hyperlink>
      <w:r w:rsidRPr="00B75AE6">
        <w:rPr>
          <w:rFonts w:asciiTheme="minorHAnsi" w:hAnsiTheme="minorHAnsi" w:cstheme="minorHAnsi"/>
          <w:color w:val="202122"/>
          <w:lang w:val="es-ES"/>
        </w:rPr>
        <w:t> para el control del flujo de datos entre dispositivos informáticos (ordenadores, impresoras, etc.)</w:t>
      </w:r>
    </w:p>
    <w:p w:rsidR="00B75AE6" w:rsidRPr="00B75AE6" w:rsidRDefault="00B75AE6" w:rsidP="00B75AE6">
      <w:pPr>
        <w:pStyle w:val="NormalWeb"/>
        <w:shd w:val="clear" w:color="auto" w:fill="FFFFFF"/>
        <w:spacing w:before="120" w:beforeAutospacing="0" w:after="120" w:afterAutospacing="0"/>
        <w:rPr>
          <w:rFonts w:asciiTheme="minorHAnsi" w:hAnsiTheme="minorHAnsi" w:cstheme="minorHAnsi"/>
          <w:color w:val="202122"/>
          <w:lang w:val="es-ES"/>
        </w:rPr>
      </w:pPr>
      <w:r w:rsidRPr="00B75AE6">
        <w:rPr>
          <w:rFonts w:asciiTheme="minorHAnsi" w:hAnsiTheme="minorHAnsi" w:cstheme="minorHAnsi"/>
          <w:color w:val="202122"/>
          <w:lang w:val="es-ES"/>
        </w:rPr>
        <w:t>Básicamente este protocolo consiste en usar estos dos caracteres para controlar el flujo de caracteres. En la tabla </w:t>
      </w:r>
      <w:hyperlink r:id="rId11" w:tooltip="ASCII" w:history="1">
        <w:r w:rsidRPr="00B75AE6">
          <w:rPr>
            <w:rStyle w:val="Hipervnculo"/>
            <w:rFonts w:asciiTheme="minorHAnsi" w:hAnsiTheme="minorHAnsi" w:cstheme="minorHAnsi"/>
            <w:color w:val="0645AD"/>
            <w:lang w:val="es-ES"/>
          </w:rPr>
          <w:t>ASCII</w:t>
        </w:r>
      </w:hyperlink>
      <w:r w:rsidRPr="00B75AE6">
        <w:rPr>
          <w:rFonts w:asciiTheme="minorHAnsi" w:hAnsiTheme="minorHAnsi" w:cstheme="minorHAnsi"/>
          <w:color w:val="202122"/>
          <w:lang w:val="es-ES"/>
        </w:rPr>
        <w:t xml:space="preserve">, el carácter XON es el código 17, mientras que el XOFF es el 19. Así el carácter XON se denomina algunas veces DC1, y el carácter XOFF se le conoce también por DC3. Desde el punto de vista del teclado de </w:t>
      </w:r>
      <w:proofErr w:type="gramStart"/>
      <w:r w:rsidRPr="00B75AE6">
        <w:rPr>
          <w:rFonts w:asciiTheme="minorHAnsi" w:hAnsiTheme="minorHAnsi" w:cstheme="minorHAnsi"/>
          <w:color w:val="202122"/>
          <w:lang w:val="es-ES"/>
        </w:rPr>
        <w:t>un ordenadores</w:t>
      </w:r>
      <w:proofErr w:type="gramEnd"/>
      <w:r w:rsidRPr="00B75AE6">
        <w:rPr>
          <w:rFonts w:asciiTheme="minorHAnsi" w:hAnsiTheme="minorHAnsi" w:cstheme="minorHAnsi"/>
          <w:color w:val="202122"/>
          <w:lang w:val="es-ES"/>
        </w:rPr>
        <w:t xml:space="preserve"> estos caracteres se suelen corresponder con control-S (XOFF) y con control-Q (XON).</w:t>
      </w:r>
    </w:p>
    <w:p w:rsidR="00B75AE6" w:rsidRPr="00B75AE6" w:rsidRDefault="00B75AE6" w:rsidP="00B75AE6">
      <w:pPr>
        <w:pStyle w:val="NormalWeb"/>
        <w:shd w:val="clear" w:color="auto" w:fill="FFFFFF"/>
        <w:spacing w:before="120" w:beforeAutospacing="0" w:after="120" w:afterAutospacing="0"/>
        <w:rPr>
          <w:rFonts w:asciiTheme="minorHAnsi" w:hAnsiTheme="minorHAnsi" w:cstheme="minorHAnsi"/>
          <w:color w:val="202122"/>
          <w:lang w:val="es-ES"/>
        </w:rPr>
      </w:pPr>
    </w:p>
    <w:p w:rsidR="00B75AE6" w:rsidRPr="00B75AE6" w:rsidRDefault="00B75AE6" w:rsidP="00B75AE6">
      <w:pPr>
        <w:pStyle w:val="Ttulo2"/>
        <w:pBdr>
          <w:bottom w:val="single" w:sz="6" w:space="0" w:color="A2A9B1"/>
        </w:pBdr>
        <w:shd w:val="clear" w:color="auto" w:fill="FFFFFF"/>
        <w:spacing w:before="240" w:beforeAutospacing="0" w:after="60" w:afterAutospacing="0"/>
        <w:rPr>
          <w:rFonts w:asciiTheme="minorHAnsi" w:hAnsiTheme="minorHAnsi" w:cstheme="minorHAnsi"/>
          <w:b w:val="0"/>
          <w:bCs w:val="0"/>
          <w:color w:val="000000"/>
          <w:sz w:val="24"/>
          <w:szCs w:val="24"/>
          <w:lang w:val="es-ES"/>
        </w:rPr>
      </w:pPr>
      <w:r w:rsidRPr="00B75AE6">
        <w:rPr>
          <w:rStyle w:val="mw-headline"/>
          <w:rFonts w:asciiTheme="minorHAnsi" w:hAnsiTheme="minorHAnsi" w:cstheme="minorHAnsi"/>
          <w:b w:val="0"/>
          <w:bCs w:val="0"/>
          <w:color w:val="000000"/>
          <w:sz w:val="24"/>
          <w:szCs w:val="24"/>
        </w:rPr>
        <w:t>Funcionamiento del protocolo</w:t>
      </w:r>
    </w:p>
    <w:p w:rsidR="00B75AE6" w:rsidRPr="00B75AE6" w:rsidRDefault="00B75AE6" w:rsidP="00B75AE6">
      <w:pPr>
        <w:pStyle w:val="NormalWeb"/>
        <w:shd w:val="clear" w:color="auto" w:fill="FFFFFF"/>
        <w:spacing w:before="120" w:beforeAutospacing="0" w:after="120" w:afterAutospacing="0"/>
        <w:rPr>
          <w:rFonts w:asciiTheme="minorHAnsi" w:hAnsiTheme="minorHAnsi" w:cstheme="minorHAnsi"/>
          <w:color w:val="202122"/>
          <w:lang w:val="es-ES"/>
        </w:rPr>
      </w:pPr>
      <w:r w:rsidRPr="00B75AE6">
        <w:rPr>
          <w:rFonts w:asciiTheme="minorHAnsi" w:hAnsiTheme="minorHAnsi" w:cstheme="minorHAnsi"/>
          <w:color w:val="202122"/>
          <w:lang w:val="es-ES"/>
        </w:rPr>
        <w:lastRenderedPageBreak/>
        <w:t>Cuando el receptor del mensaje desea que el emisor detenga el flujo de datos, manda carácter XOFF (carácter de pausa) y el emisor al recibirlo detiene la emisión del mensaje. Hay que tener en cuenta que desde que se manda el carácter XOFF hasta que se interrumpe la emisión de datos, aún pueden llegar algunos datos. Por lo tanto no se debe esperar a tener el buffer totalmente lleno para mandar el XOFF, sino que lo habitual es mandarlo cuando, por ejemplo, está a un 75% de su capacidad.</w:t>
      </w:r>
    </w:p>
    <w:p w:rsidR="00B75AE6" w:rsidRDefault="00B75AE6" w:rsidP="00B75AE6">
      <w:pPr>
        <w:pStyle w:val="NormalWeb"/>
        <w:shd w:val="clear" w:color="auto" w:fill="FFFFFF"/>
        <w:spacing w:before="120" w:beforeAutospacing="0" w:after="120" w:afterAutospacing="0"/>
        <w:rPr>
          <w:rFonts w:ascii="Arial" w:hAnsi="Arial" w:cs="Arial"/>
          <w:color w:val="202122"/>
          <w:sz w:val="21"/>
          <w:szCs w:val="21"/>
          <w:lang w:val="es-ES"/>
        </w:rPr>
      </w:pPr>
      <w:r>
        <w:rPr>
          <w:rFonts w:ascii="Arial" w:hAnsi="Arial" w:cs="Arial"/>
          <w:color w:val="202122"/>
          <w:sz w:val="21"/>
          <w:szCs w:val="21"/>
          <w:lang w:val="es-ES"/>
        </w:rPr>
        <w:t>Para que el flujo se reanude, el emisor debe recibir un carácter XON. Este carácter lo manda el receptor cuando tiene suficiente espacio en su buffer de recepción, por ejemplo cuando su nivel de llenado es del 25%.</w:t>
      </w:r>
    </w:p>
    <w:p w:rsidR="00B75AE6" w:rsidRPr="00B84B9D" w:rsidRDefault="00B75AE6">
      <w:pPr>
        <w:spacing w:line="480" w:lineRule="auto"/>
        <w:jc w:val="both"/>
        <w:rPr>
          <w:rFonts w:asciiTheme="minorHAnsi" w:hAnsiTheme="minorHAnsi" w:cstheme="minorHAnsi"/>
          <w:sz w:val="22"/>
          <w:szCs w:val="22"/>
        </w:rPr>
      </w:pPr>
    </w:p>
    <w:sectPr w:rsidR="00B75AE6" w:rsidRPr="00B84B9D" w:rsidSect="00396B13">
      <w:pgSz w:w="11907" w:h="16840" w:code="9"/>
      <w:pgMar w:top="567" w:right="1134" w:bottom="567"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8487D"/>
    <w:multiLevelType w:val="multilevel"/>
    <w:tmpl w:val="3B0C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BB749D"/>
    <w:multiLevelType w:val="multilevel"/>
    <w:tmpl w:val="CF5C942E"/>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Times New Roman" w:eastAsia="Times New Roman" w:hAnsi="Times New Roman" w:cs="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4FC"/>
    <w:rsid w:val="00270095"/>
    <w:rsid w:val="00396B13"/>
    <w:rsid w:val="004D3A35"/>
    <w:rsid w:val="00602ABE"/>
    <w:rsid w:val="00625AA5"/>
    <w:rsid w:val="00697B43"/>
    <w:rsid w:val="006C088D"/>
    <w:rsid w:val="00771409"/>
    <w:rsid w:val="008725F5"/>
    <w:rsid w:val="00A770D8"/>
    <w:rsid w:val="00AA6B40"/>
    <w:rsid w:val="00B75AE6"/>
    <w:rsid w:val="00B84B9D"/>
    <w:rsid w:val="00C804FC"/>
    <w:rsid w:val="00FE33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B75A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C804FC"/>
    <w:pPr>
      <w:spacing w:before="100" w:beforeAutospacing="1" w:after="100" w:afterAutospacing="1"/>
      <w:outlineLvl w:val="1"/>
    </w:pPr>
    <w:rPr>
      <w:b/>
      <w:bCs/>
      <w:sz w:val="36"/>
      <w:szCs w:val="36"/>
      <w:lang w:val="es-AR" w:eastAsia="es-AR"/>
    </w:rPr>
  </w:style>
  <w:style w:type="paragraph" w:styleId="Ttulo3">
    <w:name w:val="heading 3"/>
    <w:basedOn w:val="Normal"/>
    <w:next w:val="Normal"/>
    <w:link w:val="Ttulo3Car"/>
    <w:uiPriority w:val="9"/>
    <w:semiHidden/>
    <w:unhideWhenUsed/>
    <w:qFormat/>
    <w:rsid w:val="00C804F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804FC"/>
    <w:rPr>
      <w:b/>
      <w:bCs/>
      <w:sz w:val="36"/>
      <w:szCs w:val="36"/>
    </w:rPr>
  </w:style>
  <w:style w:type="paragraph" w:styleId="NormalWeb">
    <w:name w:val="Normal (Web)"/>
    <w:basedOn w:val="Normal"/>
    <w:uiPriority w:val="99"/>
    <w:semiHidden/>
    <w:unhideWhenUsed/>
    <w:rsid w:val="00C804FC"/>
    <w:pPr>
      <w:spacing w:before="100" w:beforeAutospacing="1" w:after="100" w:afterAutospacing="1"/>
    </w:pPr>
    <w:rPr>
      <w:lang w:val="es-AR" w:eastAsia="es-AR"/>
    </w:rPr>
  </w:style>
  <w:style w:type="character" w:styleId="Hipervnculo">
    <w:name w:val="Hyperlink"/>
    <w:basedOn w:val="Fuentedeprrafopredeter"/>
    <w:uiPriority w:val="99"/>
    <w:semiHidden/>
    <w:unhideWhenUsed/>
    <w:rsid w:val="00C804FC"/>
    <w:rPr>
      <w:color w:val="0000FF"/>
      <w:u w:val="single"/>
    </w:rPr>
  </w:style>
  <w:style w:type="paragraph" w:customStyle="1" w:styleId="description">
    <w:name w:val="description"/>
    <w:basedOn w:val="Normal"/>
    <w:rsid w:val="00C804FC"/>
    <w:pPr>
      <w:spacing w:before="100" w:beforeAutospacing="1" w:after="100" w:afterAutospacing="1"/>
    </w:pPr>
    <w:rPr>
      <w:lang w:val="es-AR" w:eastAsia="es-AR"/>
    </w:rPr>
  </w:style>
  <w:style w:type="paragraph" w:styleId="Textodeglobo">
    <w:name w:val="Balloon Text"/>
    <w:basedOn w:val="Normal"/>
    <w:link w:val="TextodegloboCar"/>
    <w:uiPriority w:val="99"/>
    <w:semiHidden/>
    <w:unhideWhenUsed/>
    <w:rsid w:val="00C804FC"/>
    <w:rPr>
      <w:rFonts w:ascii="Tahoma" w:hAnsi="Tahoma" w:cs="Tahoma"/>
      <w:sz w:val="16"/>
      <w:szCs w:val="16"/>
    </w:rPr>
  </w:style>
  <w:style w:type="character" w:customStyle="1" w:styleId="TextodegloboCar">
    <w:name w:val="Texto de globo Car"/>
    <w:basedOn w:val="Fuentedeprrafopredeter"/>
    <w:link w:val="Textodeglobo"/>
    <w:uiPriority w:val="99"/>
    <w:semiHidden/>
    <w:rsid w:val="00C804FC"/>
    <w:rPr>
      <w:rFonts w:ascii="Tahoma" w:hAnsi="Tahoma" w:cs="Tahoma"/>
      <w:sz w:val="16"/>
      <w:szCs w:val="16"/>
      <w:lang w:val="es-ES" w:eastAsia="es-ES"/>
    </w:rPr>
  </w:style>
  <w:style w:type="character" w:customStyle="1" w:styleId="Ttulo3Car">
    <w:name w:val="Título 3 Car"/>
    <w:basedOn w:val="Fuentedeprrafopredeter"/>
    <w:link w:val="Ttulo3"/>
    <w:uiPriority w:val="9"/>
    <w:semiHidden/>
    <w:rsid w:val="00C804FC"/>
    <w:rPr>
      <w:rFonts w:asciiTheme="majorHAnsi" w:eastAsiaTheme="majorEastAsia" w:hAnsiTheme="majorHAnsi" w:cstheme="majorBidi"/>
      <w:b/>
      <w:bCs/>
      <w:color w:val="4F81BD" w:themeColor="accent1"/>
      <w:sz w:val="24"/>
      <w:szCs w:val="24"/>
      <w:lang w:val="es-ES" w:eastAsia="es-ES"/>
    </w:rPr>
  </w:style>
  <w:style w:type="paragraph" w:customStyle="1" w:styleId="headline-primary">
    <w:name w:val="headline-primary"/>
    <w:basedOn w:val="Normal"/>
    <w:rsid w:val="008725F5"/>
    <w:pPr>
      <w:spacing w:before="100" w:beforeAutospacing="1" w:after="100" w:afterAutospacing="1"/>
    </w:pPr>
    <w:rPr>
      <w:lang w:val="es-AR" w:eastAsia="es-AR"/>
    </w:rPr>
  </w:style>
  <w:style w:type="paragraph" w:styleId="Prrafodelista">
    <w:name w:val="List Paragraph"/>
    <w:basedOn w:val="Normal"/>
    <w:uiPriority w:val="34"/>
    <w:qFormat/>
    <w:rsid w:val="00270095"/>
    <w:pPr>
      <w:ind w:left="720"/>
      <w:contextualSpacing/>
    </w:pPr>
  </w:style>
  <w:style w:type="character" w:customStyle="1" w:styleId="Ttulo1Car">
    <w:name w:val="Título 1 Car"/>
    <w:basedOn w:val="Fuentedeprrafopredeter"/>
    <w:link w:val="Ttulo1"/>
    <w:uiPriority w:val="9"/>
    <w:rsid w:val="00B75AE6"/>
    <w:rPr>
      <w:rFonts w:asciiTheme="majorHAnsi" w:eastAsiaTheme="majorEastAsia" w:hAnsiTheme="majorHAnsi" w:cstheme="majorBidi"/>
      <w:b/>
      <w:bCs/>
      <w:color w:val="365F91" w:themeColor="accent1" w:themeShade="BF"/>
      <w:sz w:val="28"/>
      <w:szCs w:val="28"/>
      <w:lang w:val="es-ES" w:eastAsia="es-ES"/>
    </w:rPr>
  </w:style>
  <w:style w:type="character" w:customStyle="1" w:styleId="mw-headline">
    <w:name w:val="mw-headline"/>
    <w:basedOn w:val="Fuentedeprrafopredeter"/>
    <w:rsid w:val="00B75AE6"/>
  </w:style>
  <w:style w:type="character" w:customStyle="1" w:styleId="mw-editsection">
    <w:name w:val="mw-editsection"/>
    <w:basedOn w:val="Fuentedeprrafopredeter"/>
    <w:rsid w:val="00B75AE6"/>
  </w:style>
  <w:style w:type="character" w:customStyle="1" w:styleId="mw-editsection-bracket">
    <w:name w:val="mw-editsection-bracket"/>
    <w:basedOn w:val="Fuentedeprrafopredeter"/>
    <w:rsid w:val="00B75A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B75A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C804FC"/>
    <w:pPr>
      <w:spacing w:before="100" w:beforeAutospacing="1" w:after="100" w:afterAutospacing="1"/>
      <w:outlineLvl w:val="1"/>
    </w:pPr>
    <w:rPr>
      <w:b/>
      <w:bCs/>
      <w:sz w:val="36"/>
      <w:szCs w:val="36"/>
      <w:lang w:val="es-AR" w:eastAsia="es-AR"/>
    </w:rPr>
  </w:style>
  <w:style w:type="paragraph" w:styleId="Ttulo3">
    <w:name w:val="heading 3"/>
    <w:basedOn w:val="Normal"/>
    <w:next w:val="Normal"/>
    <w:link w:val="Ttulo3Car"/>
    <w:uiPriority w:val="9"/>
    <w:semiHidden/>
    <w:unhideWhenUsed/>
    <w:qFormat/>
    <w:rsid w:val="00C804F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804FC"/>
    <w:rPr>
      <w:b/>
      <w:bCs/>
      <w:sz w:val="36"/>
      <w:szCs w:val="36"/>
    </w:rPr>
  </w:style>
  <w:style w:type="paragraph" w:styleId="NormalWeb">
    <w:name w:val="Normal (Web)"/>
    <w:basedOn w:val="Normal"/>
    <w:uiPriority w:val="99"/>
    <w:semiHidden/>
    <w:unhideWhenUsed/>
    <w:rsid w:val="00C804FC"/>
    <w:pPr>
      <w:spacing w:before="100" w:beforeAutospacing="1" w:after="100" w:afterAutospacing="1"/>
    </w:pPr>
    <w:rPr>
      <w:lang w:val="es-AR" w:eastAsia="es-AR"/>
    </w:rPr>
  </w:style>
  <w:style w:type="character" w:styleId="Hipervnculo">
    <w:name w:val="Hyperlink"/>
    <w:basedOn w:val="Fuentedeprrafopredeter"/>
    <w:uiPriority w:val="99"/>
    <w:semiHidden/>
    <w:unhideWhenUsed/>
    <w:rsid w:val="00C804FC"/>
    <w:rPr>
      <w:color w:val="0000FF"/>
      <w:u w:val="single"/>
    </w:rPr>
  </w:style>
  <w:style w:type="paragraph" w:customStyle="1" w:styleId="description">
    <w:name w:val="description"/>
    <w:basedOn w:val="Normal"/>
    <w:rsid w:val="00C804FC"/>
    <w:pPr>
      <w:spacing w:before="100" w:beforeAutospacing="1" w:after="100" w:afterAutospacing="1"/>
    </w:pPr>
    <w:rPr>
      <w:lang w:val="es-AR" w:eastAsia="es-AR"/>
    </w:rPr>
  </w:style>
  <w:style w:type="paragraph" w:styleId="Textodeglobo">
    <w:name w:val="Balloon Text"/>
    <w:basedOn w:val="Normal"/>
    <w:link w:val="TextodegloboCar"/>
    <w:uiPriority w:val="99"/>
    <w:semiHidden/>
    <w:unhideWhenUsed/>
    <w:rsid w:val="00C804FC"/>
    <w:rPr>
      <w:rFonts w:ascii="Tahoma" w:hAnsi="Tahoma" w:cs="Tahoma"/>
      <w:sz w:val="16"/>
      <w:szCs w:val="16"/>
    </w:rPr>
  </w:style>
  <w:style w:type="character" w:customStyle="1" w:styleId="TextodegloboCar">
    <w:name w:val="Texto de globo Car"/>
    <w:basedOn w:val="Fuentedeprrafopredeter"/>
    <w:link w:val="Textodeglobo"/>
    <w:uiPriority w:val="99"/>
    <w:semiHidden/>
    <w:rsid w:val="00C804FC"/>
    <w:rPr>
      <w:rFonts w:ascii="Tahoma" w:hAnsi="Tahoma" w:cs="Tahoma"/>
      <w:sz w:val="16"/>
      <w:szCs w:val="16"/>
      <w:lang w:val="es-ES" w:eastAsia="es-ES"/>
    </w:rPr>
  </w:style>
  <w:style w:type="character" w:customStyle="1" w:styleId="Ttulo3Car">
    <w:name w:val="Título 3 Car"/>
    <w:basedOn w:val="Fuentedeprrafopredeter"/>
    <w:link w:val="Ttulo3"/>
    <w:uiPriority w:val="9"/>
    <w:semiHidden/>
    <w:rsid w:val="00C804FC"/>
    <w:rPr>
      <w:rFonts w:asciiTheme="majorHAnsi" w:eastAsiaTheme="majorEastAsia" w:hAnsiTheme="majorHAnsi" w:cstheme="majorBidi"/>
      <w:b/>
      <w:bCs/>
      <w:color w:val="4F81BD" w:themeColor="accent1"/>
      <w:sz w:val="24"/>
      <w:szCs w:val="24"/>
      <w:lang w:val="es-ES" w:eastAsia="es-ES"/>
    </w:rPr>
  </w:style>
  <w:style w:type="paragraph" w:customStyle="1" w:styleId="headline-primary">
    <w:name w:val="headline-primary"/>
    <w:basedOn w:val="Normal"/>
    <w:rsid w:val="008725F5"/>
    <w:pPr>
      <w:spacing w:before="100" w:beforeAutospacing="1" w:after="100" w:afterAutospacing="1"/>
    </w:pPr>
    <w:rPr>
      <w:lang w:val="es-AR" w:eastAsia="es-AR"/>
    </w:rPr>
  </w:style>
  <w:style w:type="paragraph" w:styleId="Prrafodelista">
    <w:name w:val="List Paragraph"/>
    <w:basedOn w:val="Normal"/>
    <w:uiPriority w:val="34"/>
    <w:qFormat/>
    <w:rsid w:val="00270095"/>
    <w:pPr>
      <w:ind w:left="720"/>
      <w:contextualSpacing/>
    </w:pPr>
  </w:style>
  <w:style w:type="character" w:customStyle="1" w:styleId="Ttulo1Car">
    <w:name w:val="Título 1 Car"/>
    <w:basedOn w:val="Fuentedeprrafopredeter"/>
    <w:link w:val="Ttulo1"/>
    <w:uiPriority w:val="9"/>
    <w:rsid w:val="00B75AE6"/>
    <w:rPr>
      <w:rFonts w:asciiTheme="majorHAnsi" w:eastAsiaTheme="majorEastAsia" w:hAnsiTheme="majorHAnsi" w:cstheme="majorBidi"/>
      <w:b/>
      <w:bCs/>
      <w:color w:val="365F91" w:themeColor="accent1" w:themeShade="BF"/>
      <w:sz w:val="28"/>
      <w:szCs w:val="28"/>
      <w:lang w:val="es-ES" w:eastAsia="es-ES"/>
    </w:rPr>
  </w:style>
  <w:style w:type="character" w:customStyle="1" w:styleId="mw-headline">
    <w:name w:val="mw-headline"/>
    <w:basedOn w:val="Fuentedeprrafopredeter"/>
    <w:rsid w:val="00B75AE6"/>
  </w:style>
  <w:style w:type="character" w:customStyle="1" w:styleId="mw-editsection">
    <w:name w:val="mw-editsection"/>
    <w:basedOn w:val="Fuentedeprrafopredeter"/>
    <w:rsid w:val="00B75AE6"/>
  </w:style>
  <w:style w:type="character" w:customStyle="1" w:styleId="mw-editsection-bracket">
    <w:name w:val="mw-editsection-bracket"/>
    <w:basedOn w:val="Fuentedeprrafopredeter"/>
    <w:rsid w:val="00B75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5579">
      <w:bodyDiv w:val="1"/>
      <w:marLeft w:val="0"/>
      <w:marRight w:val="0"/>
      <w:marTop w:val="0"/>
      <w:marBottom w:val="0"/>
      <w:divBdr>
        <w:top w:val="none" w:sz="0" w:space="0" w:color="auto"/>
        <w:left w:val="none" w:sz="0" w:space="0" w:color="auto"/>
        <w:bottom w:val="none" w:sz="0" w:space="0" w:color="auto"/>
        <w:right w:val="none" w:sz="0" w:space="0" w:color="auto"/>
      </w:divBdr>
      <w:divsChild>
        <w:div w:id="148985383">
          <w:marLeft w:val="0"/>
          <w:marRight w:val="0"/>
          <w:marTop w:val="0"/>
          <w:marBottom w:val="900"/>
          <w:divBdr>
            <w:top w:val="none" w:sz="0" w:space="0" w:color="auto"/>
            <w:left w:val="none" w:sz="0" w:space="0" w:color="auto"/>
            <w:bottom w:val="none" w:sz="0" w:space="0" w:color="auto"/>
            <w:right w:val="none" w:sz="0" w:space="0" w:color="auto"/>
          </w:divBdr>
          <w:divsChild>
            <w:div w:id="1570580917">
              <w:marLeft w:val="3352"/>
              <w:marRight w:val="0"/>
              <w:marTop w:val="0"/>
              <w:marBottom w:val="0"/>
              <w:divBdr>
                <w:top w:val="none" w:sz="0" w:space="0" w:color="auto"/>
                <w:left w:val="none" w:sz="0" w:space="0" w:color="auto"/>
                <w:bottom w:val="none" w:sz="0" w:space="0" w:color="auto"/>
                <w:right w:val="none" w:sz="0" w:space="0" w:color="auto"/>
              </w:divBdr>
              <w:divsChild>
                <w:div w:id="236257572">
                  <w:marLeft w:val="0"/>
                  <w:marRight w:val="1624"/>
                  <w:marTop w:val="0"/>
                  <w:marBottom w:val="510"/>
                  <w:divBdr>
                    <w:top w:val="none" w:sz="0" w:space="0" w:color="auto"/>
                    <w:left w:val="none" w:sz="0" w:space="0" w:color="auto"/>
                    <w:bottom w:val="none" w:sz="0" w:space="0" w:color="auto"/>
                    <w:right w:val="none" w:sz="0" w:space="0" w:color="auto"/>
                  </w:divBdr>
                </w:div>
                <w:div w:id="5658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1428">
          <w:marLeft w:val="0"/>
          <w:marRight w:val="0"/>
          <w:marTop w:val="1050"/>
          <w:marBottom w:val="1500"/>
          <w:divBdr>
            <w:top w:val="none" w:sz="0" w:space="0" w:color="auto"/>
            <w:left w:val="none" w:sz="0" w:space="0" w:color="auto"/>
            <w:bottom w:val="none" w:sz="0" w:space="0" w:color="auto"/>
            <w:right w:val="none" w:sz="0" w:space="0" w:color="auto"/>
          </w:divBdr>
          <w:divsChild>
            <w:div w:id="1465923587">
              <w:marLeft w:val="3352"/>
              <w:marRight w:val="0"/>
              <w:marTop w:val="0"/>
              <w:marBottom w:val="0"/>
              <w:divBdr>
                <w:top w:val="none" w:sz="0" w:space="0" w:color="auto"/>
                <w:left w:val="none" w:sz="0" w:space="0" w:color="auto"/>
                <w:bottom w:val="none" w:sz="0" w:space="0" w:color="auto"/>
                <w:right w:val="none" w:sz="0" w:space="0" w:color="auto"/>
              </w:divBdr>
              <w:divsChild>
                <w:div w:id="206918113">
                  <w:marLeft w:val="0"/>
                  <w:marRight w:val="0"/>
                  <w:marTop w:val="0"/>
                  <w:marBottom w:val="0"/>
                  <w:divBdr>
                    <w:top w:val="none" w:sz="0" w:space="0" w:color="auto"/>
                    <w:left w:val="none" w:sz="0" w:space="0" w:color="auto"/>
                    <w:bottom w:val="none" w:sz="0" w:space="0" w:color="auto"/>
                    <w:right w:val="none" w:sz="0" w:space="0" w:color="auto"/>
                  </w:divBdr>
                  <w:divsChild>
                    <w:div w:id="2078016212">
                      <w:marLeft w:val="0"/>
                      <w:marRight w:val="0"/>
                      <w:marTop w:val="0"/>
                      <w:marBottom w:val="0"/>
                      <w:divBdr>
                        <w:top w:val="none" w:sz="0" w:space="0" w:color="auto"/>
                        <w:left w:val="none" w:sz="0" w:space="0" w:color="auto"/>
                        <w:bottom w:val="none" w:sz="0" w:space="0" w:color="auto"/>
                        <w:right w:val="none" w:sz="0" w:space="0" w:color="auto"/>
                      </w:divBdr>
                      <w:divsChild>
                        <w:div w:id="1559052092">
                          <w:marLeft w:val="0"/>
                          <w:marRight w:val="0"/>
                          <w:marTop w:val="0"/>
                          <w:marBottom w:val="0"/>
                          <w:divBdr>
                            <w:top w:val="none" w:sz="0" w:space="0" w:color="auto"/>
                            <w:left w:val="none" w:sz="0" w:space="0" w:color="auto"/>
                            <w:bottom w:val="none" w:sz="0" w:space="0" w:color="auto"/>
                            <w:right w:val="none" w:sz="0" w:space="0" w:color="auto"/>
                          </w:divBdr>
                          <w:divsChild>
                            <w:div w:id="1067797411">
                              <w:marLeft w:val="0"/>
                              <w:marRight w:val="0"/>
                              <w:marTop w:val="0"/>
                              <w:marBottom w:val="0"/>
                              <w:divBdr>
                                <w:top w:val="none" w:sz="0" w:space="0" w:color="auto"/>
                                <w:left w:val="none" w:sz="0" w:space="0" w:color="auto"/>
                                <w:bottom w:val="none" w:sz="0" w:space="0" w:color="auto"/>
                                <w:right w:val="none" w:sz="0" w:space="0" w:color="auto"/>
                              </w:divBdr>
                              <w:divsChild>
                                <w:div w:id="561521518">
                                  <w:marLeft w:val="0"/>
                                  <w:marRight w:val="0"/>
                                  <w:marTop w:val="0"/>
                                  <w:marBottom w:val="0"/>
                                  <w:divBdr>
                                    <w:top w:val="none" w:sz="0" w:space="0" w:color="auto"/>
                                    <w:left w:val="none" w:sz="0" w:space="0" w:color="auto"/>
                                    <w:bottom w:val="none" w:sz="0" w:space="0" w:color="auto"/>
                                    <w:right w:val="none" w:sz="0" w:space="0" w:color="auto"/>
                                  </w:divBdr>
                                  <w:divsChild>
                                    <w:div w:id="1539007519">
                                      <w:marLeft w:val="0"/>
                                      <w:marRight w:val="0"/>
                                      <w:marTop w:val="0"/>
                                      <w:marBottom w:val="0"/>
                                      <w:divBdr>
                                        <w:top w:val="none" w:sz="0" w:space="0" w:color="auto"/>
                                        <w:left w:val="none" w:sz="0" w:space="0" w:color="auto"/>
                                        <w:bottom w:val="none" w:sz="0" w:space="0" w:color="auto"/>
                                        <w:right w:val="none" w:sz="0" w:space="0" w:color="auto"/>
                                      </w:divBdr>
                                      <w:divsChild>
                                        <w:div w:id="106897219">
                                          <w:marLeft w:val="-225"/>
                                          <w:marRight w:val="-225"/>
                                          <w:marTop w:val="0"/>
                                          <w:marBottom w:val="0"/>
                                          <w:divBdr>
                                            <w:top w:val="none" w:sz="0" w:space="0" w:color="auto"/>
                                            <w:left w:val="none" w:sz="0" w:space="0" w:color="auto"/>
                                            <w:bottom w:val="none" w:sz="0" w:space="0" w:color="auto"/>
                                            <w:right w:val="none" w:sz="0" w:space="0" w:color="auto"/>
                                          </w:divBdr>
                                          <w:divsChild>
                                            <w:div w:id="1065950634">
                                              <w:marLeft w:val="0"/>
                                              <w:marRight w:val="0"/>
                                              <w:marTop w:val="0"/>
                                              <w:marBottom w:val="240"/>
                                              <w:divBdr>
                                                <w:top w:val="none" w:sz="0" w:space="0" w:color="auto"/>
                                                <w:left w:val="none" w:sz="0" w:space="0" w:color="auto"/>
                                                <w:bottom w:val="none" w:sz="0" w:space="0" w:color="auto"/>
                                                <w:right w:val="none" w:sz="0" w:space="0" w:color="auto"/>
                                              </w:divBdr>
                                            </w:div>
                                            <w:div w:id="269898751">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7512953">
      <w:bodyDiv w:val="1"/>
      <w:marLeft w:val="0"/>
      <w:marRight w:val="0"/>
      <w:marTop w:val="0"/>
      <w:marBottom w:val="0"/>
      <w:divBdr>
        <w:top w:val="none" w:sz="0" w:space="0" w:color="auto"/>
        <w:left w:val="none" w:sz="0" w:space="0" w:color="auto"/>
        <w:bottom w:val="none" w:sz="0" w:space="0" w:color="auto"/>
        <w:right w:val="none" w:sz="0" w:space="0" w:color="auto"/>
      </w:divBdr>
      <w:divsChild>
        <w:div w:id="563641785">
          <w:marLeft w:val="0"/>
          <w:marRight w:val="0"/>
          <w:marTop w:val="0"/>
          <w:marBottom w:val="0"/>
          <w:divBdr>
            <w:top w:val="none" w:sz="0" w:space="0" w:color="auto"/>
            <w:left w:val="none" w:sz="0" w:space="0" w:color="auto"/>
            <w:bottom w:val="none" w:sz="0" w:space="0" w:color="auto"/>
            <w:right w:val="none" w:sz="0" w:space="0" w:color="auto"/>
          </w:divBdr>
          <w:divsChild>
            <w:div w:id="1722290568">
              <w:marLeft w:val="0"/>
              <w:marRight w:val="0"/>
              <w:marTop w:val="0"/>
              <w:marBottom w:val="0"/>
              <w:divBdr>
                <w:top w:val="none" w:sz="0" w:space="0" w:color="auto"/>
                <w:left w:val="none" w:sz="0" w:space="0" w:color="auto"/>
                <w:bottom w:val="none" w:sz="0" w:space="0" w:color="auto"/>
                <w:right w:val="none" w:sz="0" w:space="0" w:color="auto"/>
              </w:divBdr>
              <w:divsChild>
                <w:div w:id="15991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37099">
      <w:bodyDiv w:val="1"/>
      <w:marLeft w:val="0"/>
      <w:marRight w:val="0"/>
      <w:marTop w:val="0"/>
      <w:marBottom w:val="0"/>
      <w:divBdr>
        <w:top w:val="none" w:sz="0" w:space="0" w:color="auto"/>
        <w:left w:val="none" w:sz="0" w:space="0" w:color="auto"/>
        <w:bottom w:val="none" w:sz="0" w:space="0" w:color="auto"/>
        <w:right w:val="none" w:sz="0" w:space="0" w:color="auto"/>
      </w:divBdr>
    </w:div>
    <w:div w:id="2018074819">
      <w:bodyDiv w:val="1"/>
      <w:marLeft w:val="0"/>
      <w:marRight w:val="0"/>
      <w:marTop w:val="0"/>
      <w:marBottom w:val="0"/>
      <w:divBdr>
        <w:top w:val="none" w:sz="0" w:space="0" w:color="auto"/>
        <w:left w:val="none" w:sz="0" w:space="0" w:color="auto"/>
        <w:bottom w:val="none" w:sz="0" w:space="0" w:color="auto"/>
        <w:right w:val="none" w:sz="0" w:space="0" w:color="auto"/>
      </w:divBdr>
      <w:divsChild>
        <w:div w:id="2034768465">
          <w:marLeft w:val="0"/>
          <w:marRight w:val="0"/>
          <w:marTop w:val="0"/>
          <w:marBottom w:val="900"/>
          <w:divBdr>
            <w:top w:val="none" w:sz="0" w:space="0" w:color="auto"/>
            <w:left w:val="none" w:sz="0" w:space="0" w:color="auto"/>
            <w:bottom w:val="none" w:sz="0" w:space="0" w:color="auto"/>
            <w:right w:val="none" w:sz="0" w:space="0" w:color="auto"/>
          </w:divBdr>
          <w:divsChild>
            <w:div w:id="1437098174">
              <w:marLeft w:val="0"/>
              <w:marRight w:val="0"/>
              <w:marTop w:val="0"/>
              <w:marBottom w:val="0"/>
              <w:divBdr>
                <w:top w:val="none" w:sz="0" w:space="0" w:color="auto"/>
                <w:left w:val="none" w:sz="0" w:space="0" w:color="auto"/>
                <w:bottom w:val="none" w:sz="0" w:space="0" w:color="auto"/>
                <w:right w:val="none" w:sz="0" w:space="0" w:color="auto"/>
              </w:divBdr>
              <w:divsChild>
                <w:div w:id="791898832">
                  <w:marLeft w:val="3352"/>
                  <w:marRight w:val="0"/>
                  <w:marTop w:val="0"/>
                  <w:marBottom w:val="0"/>
                  <w:divBdr>
                    <w:top w:val="none" w:sz="0" w:space="0" w:color="auto"/>
                    <w:left w:val="none" w:sz="0" w:space="0" w:color="auto"/>
                    <w:bottom w:val="none" w:sz="0" w:space="0" w:color="auto"/>
                    <w:right w:val="none" w:sz="0" w:space="0" w:color="auto"/>
                  </w:divBdr>
                </w:div>
              </w:divsChild>
            </w:div>
          </w:divsChild>
        </w:div>
        <w:div w:id="124740414">
          <w:marLeft w:val="0"/>
          <w:marRight w:val="0"/>
          <w:marTop w:val="1050"/>
          <w:marBottom w:val="1500"/>
          <w:divBdr>
            <w:top w:val="none" w:sz="0" w:space="0" w:color="auto"/>
            <w:left w:val="none" w:sz="0" w:space="0" w:color="auto"/>
            <w:bottom w:val="none" w:sz="0" w:space="0" w:color="auto"/>
            <w:right w:val="none" w:sz="0" w:space="0" w:color="auto"/>
          </w:divBdr>
          <w:divsChild>
            <w:div w:id="2002661319">
              <w:marLeft w:val="3352"/>
              <w:marRight w:val="0"/>
              <w:marTop w:val="0"/>
              <w:marBottom w:val="0"/>
              <w:divBdr>
                <w:top w:val="none" w:sz="0" w:space="0" w:color="auto"/>
                <w:left w:val="none" w:sz="0" w:space="0" w:color="auto"/>
                <w:bottom w:val="none" w:sz="0" w:space="0" w:color="auto"/>
                <w:right w:val="none" w:sz="0" w:space="0" w:color="auto"/>
              </w:divBdr>
              <w:divsChild>
                <w:div w:id="728918427">
                  <w:marLeft w:val="0"/>
                  <w:marRight w:val="0"/>
                  <w:marTop w:val="0"/>
                  <w:marBottom w:val="0"/>
                  <w:divBdr>
                    <w:top w:val="none" w:sz="0" w:space="0" w:color="auto"/>
                    <w:left w:val="none" w:sz="0" w:space="0" w:color="auto"/>
                    <w:bottom w:val="none" w:sz="0" w:space="0" w:color="auto"/>
                    <w:right w:val="none" w:sz="0" w:space="0" w:color="auto"/>
                  </w:divBdr>
                  <w:divsChild>
                    <w:div w:id="957637140">
                      <w:marLeft w:val="0"/>
                      <w:marRight w:val="0"/>
                      <w:marTop w:val="0"/>
                      <w:marBottom w:val="0"/>
                      <w:divBdr>
                        <w:top w:val="none" w:sz="0" w:space="0" w:color="auto"/>
                        <w:left w:val="none" w:sz="0" w:space="0" w:color="auto"/>
                        <w:bottom w:val="none" w:sz="0" w:space="0" w:color="auto"/>
                        <w:right w:val="none" w:sz="0" w:space="0" w:color="auto"/>
                      </w:divBdr>
                      <w:divsChild>
                        <w:div w:id="5570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s.wikipedia.org/wiki/ASCII" TargetMode="External"/><Relationship Id="rId5" Type="http://schemas.openxmlformats.org/officeDocument/2006/relationships/webSettings" Target="webSettings.xml"/><Relationship Id="rId10" Type="http://schemas.openxmlformats.org/officeDocument/2006/relationships/hyperlink" Target="https://es.wikipedia.org/wiki/Protocolo_de_red" TargetMode="External"/><Relationship Id="rId4" Type="http://schemas.openxmlformats.org/officeDocument/2006/relationships/settings" Target="settings.xml"/><Relationship Id="rId9" Type="http://schemas.openxmlformats.org/officeDocument/2006/relationships/hyperlink" Target="https://es.wikipedia.org/wiki/Inform%C3%A1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5</Pages>
  <Words>1320</Words>
  <Characters>7264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Poder Judicial Cba</Company>
  <LinksUpToDate>false</LinksUpToDate>
  <CharactersWithSpaces>8567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RUIZ, Gloria Beatriz</dc:creator>
  <cp:lastModifiedBy>RUIZ, Gloria Beatriz</cp:lastModifiedBy>
  <cp:revision>14</cp:revision>
  <dcterms:created xsi:type="dcterms:W3CDTF">2022-08-24T14:57:00Z</dcterms:created>
  <dcterms:modified xsi:type="dcterms:W3CDTF">2022-08-24T16:46:00Z</dcterms:modified>
</cp:coreProperties>
</file>