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DCF" w:rsidRPr="00417871" w:rsidRDefault="00421DCF">
      <w:pPr>
        <w:rPr>
          <w:rFonts w:cstheme="minorHAnsi"/>
          <w:b/>
          <w:color w:val="000000"/>
          <w:sz w:val="26"/>
          <w:szCs w:val="26"/>
          <w:shd w:val="clear" w:color="auto" w:fill="FFFFFF"/>
        </w:rPr>
      </w:pPr>
      <w:r w:rsidRPr="00417871">
        <w:rPr>
          <w:b/>
          <w:sz w:val="26"/>
          <w:szCs w:val="26"/>
        </w:rPr>
        <w:t>C</w:t>
      </w:r>
      <w:r w:rsidRPr="00417871">
        <w:rPr>
          <w:b/>
          <w:sz w:val="26"/>
          <w:szCs w:val="26"/>
        </w:rPr>
        <w:t xml:space="preserve">ontrolador </w:t>
      </w:r>
      <w:proofErr w:type="gramStart"/>
      <w:r w:rsidRPr="00417871">
        <w:rPr>
          <w:b/>
          <w:sz w:val="26"/>
          <w:szCs w:val="26"/>
        </w:rPr>
        <w:t>ssd1306(</w:t>
      </w:r>
      <w:proofErr w:type="gramEnd"/>
      <w:r w:rsidRPr="00417871">
        <w:rPr>
          <w:b/>
          <w:sz w:val="26"/>
          <w:szCs w:val="26"/>
        </w:rPr>
        <w:t>i2c</w:t>
      </w:r>
      <w:r w:rsidRPr="00417871">
        <w:rPr>
          <w:b/>
          <w:sz w:val="26"/>
          <w:szCs w:val="26"/>
        </w:rPr>
        <w:t>)</w:t>
      </w:r>
      <w:bookmarkStart w:id="0" w:name="_GoBack"/>
      <w:bookmarkEnd w:id="0"/>
    </w:p>
    <w:p w:rsidR="00C94684" w:rsidRPr="00A97D1C" w:rsidRDefault="00C94684" w:rsidP="00421DCF">
      <w:pPr>
        <w:jc w:val="both"/>
        <w:rPr>
          <w:rFonts w:cstheme="minorHAnsi"/>
          <w:color w:val="000000"/>
          <w:shd w:val="clear" w:color="auto" w:fill="FFFFFF"/>
        </w:rPr>
      </w:pPr>
      <w:r w:rsidRPr="00A97D1C">
        <w:rPr>
          <w:rFonts w:cstheme="minorHAnsi"/>
          <w:color w:val="000000"/>
          <w:shd w:val="clear" w:color="auto" w:fill="FFFFFF"/>
        </w:rPr>
        <w:t>Para poder mostrar datos e información en las pantallas OLED se </w:t>
      </w:r>
      <w:r w:rsidRPr="00A97D1C">
        <w:rPr>
          <w:rStyle w:val="Textoennegrita"/>
          <w:rFonts w:cstheme="minorHAnsi"/>
          <w:color w:val="000000"/>
          <w:shd w:val="clear" w:color="auto" w:fill="FFFFFF"/>
        </w:rPr>
        <w:t>necesita un driver o controlador</w:t>
      </w:r>
      <w:r w:rsidRPr="00A97D1C">
        <w:rPr>
          <w:rFonts w:cstheme="minorHAnsi"/>
          <w:color w:val="000000"/>
          <w:shd w:val="clear" w:color="auto" w:fill="FFFFFF"/>
        </w:rPr>
        <w:t xml:space="preserve">, </w:t>
      </w:r>
      <w:r w:rsidRPr="00A97D1C">
        <w:rPr>
          <w:rStyle w:val="Textoennegrita"/>
          <w:rFonts w:cstheme="minorHAnsi"/>
          <w:color w:val="000000"/>
          <w:shd w:val="clear" w:color="auto" w:fill="FFFFFF"/>
        </w:rPr>
        <w:t xml:space="preserve">SSD1306 </w:t>
      </w:r>
      <w:r w:rsidRPr="00A97D1C">
        <w:rPr>
          <w:rFonts w:cstheme="minorHAnsi"/>
          <w:color w:val="000000"/>
          <w:shd w:val="clear" w:color="auto" w:fill="FFFFFF"/>
        </w:rPr>
        <w:t>controlador bastante conocido</w:t>
      </w:r>
    </w:p>
    <w:p w:rsidR="00C94684" w:rsidRPr="00A97D1C" w:rsidRDefault="00C94684" w:rsidP="00C94684">
      <w:pPr>
        <w:pStyle w:val="NormalWeb"/>
        <w:shd w:val="clear" w:color="auto" w:fill="FFFFFF"/>
        <w:spacing w:before="0" w:beforeAutospacing="0" w:after="390" w:afterAutospacing="0"/>
        <w:jc w:val="both"/>
        <w:rPr>
          <w:rFonts w:asciiTheme="minorHAnsi" w:hAnsiTheme="minorHAnsi" w:cstheme="minorHAnsi"/>
          <w:color w:val="000000"/>
          <w:sz w:val="22"/>
          <w:szCs w:val="22"/>
        </w:rPr>
      </w:pPr>
      <w:r w:rsidRPr="00A97D1C">
        <w:rPr>
          <w:rFonts w:asciiTheme="minorHAnsi" w:hAnsiTheme="minorHAnsi" w:cstheme="minorHAnsi"/>
          <w:color w:val="000000"/>
          <w:sz w:val="22"/>
          <w:szCs w:val="22"/>
        </w:rPr>
        <w:t>Básicamente lo que hace el </w:t>
      </w:r>
      <w:r w:rsidRPr="00A97D1C">
        <w:rPr>
          <w:rStyle w:val="Textoennegrita"/>
          <w:rFonts w:asciiTheme="minorHAnsi" w:hAnsiTheme="minorHAnsi" w:cstheme="minorHAnsi"/>
          <w:color w:val="000000"/>
          <w:sz w:val="22"/>
          <w:szCs w:val="22"/>
        </w:rPr>
        <w:t>SSD1306 </w:t>
      </w:r>
      <w:r w:rsidRPr="00A97D1C">
        <w:rPr>
          <w:rFonts w:asciiTheme="minorHAnsi" w:hAnsiTheme="minorHAnsi" w:cstheme="minorHAnsi"/>
          <w:color w:val="000000"/>
          <w:sz w:val="22"/>
          <w:szCs w:val="22"/>
        </w:rPr>
        <w:t>es </w:t>
      </w:r>
      <w:r w:rsidRPr="00A97D1C">
        <w:rPr>
          <w:rStyle w:val="Textoennegrita"/>
          <w:rFonts w:asciiTheme="minorHAnsi" w:hAnsiTheme="minorHAnsi" w:cstheme="minorHAnsi"/>
          <w:color w:val="000000"/>
          <w:sz w:val="22"/>
          <w:szCs w:val="22"/>
        </w:rPr>
        <w:t>comunicar con el microcontrolador</w:t>
      </w:r>
      <w:r w:rsidRPr="00A97D1C">
        <w:rPr>
          <w:rFonts w:asciiTheme="minorHAnsi" w:hAnsiTheme="minorHAnsi" w:cstheme="minorHAnsi"/>
          <w:color w:val="000000"/>
          <w:sz w:val="22"/>
          <w:szCs w:val="22"/>
        </w:rPr>
        <w:t> para obtener los datos y enviarlos a la pantalla OLED para que </w:t>
      </w:r>
      <w:r w:rsidRPr="00A97D1C">
        <w:rPr>
          <w:rStyle w:val="Textoennegrita"/>
          <w:rFonts w:asciiTheme="minorHAnsi" w:hAnsiTheme="minorHAnsi" w:cstheme="minorHAnsi"/>
          <w:color w:val="000000"/>
          <w:sz w:val="22"/>
          <w:szCs w:val="22"/>
        </w:rPr>
        <w:t>dibuje esos datos</w:t>
      </w:r>
      <w:r w:rsidRPr="00A97D1C">
        <w:rPr>
          <w:rFonts w:asciiTheme="minorHAnsi" w:hAnsiTheme="minorHAnsi" w:cstheme="minorHAnsi"/>
          <w:color w:val="000000"/>
          <w:sz w:val="22"/>
          <w:szCs w:val="22"/>
        </w:rPr>
        <w:t>.</w:t>
      </w:r>
    </w:p>
    <w:p w:rsidR="00C94684" w:rsidRDefault="00C94684" w:rsidP="00C94684">
      <w:pPr>
        <w:pStyle w:val="NormalWeb"/>
        <w:shd w:val="clear" w:color="auto" w:fill="FFFFFF"/>
        <w:spacing w:before="0" w:beforeAutospacing="0" w:after="390" w:afterAutospacing="0"/>
        <w:jc w:val="both"/>
        <w:rPr>
          <w:rStyle w:val="Textoennegrita"/>
          <w:rFonts w:asciiTheme="minorHAnsi" w:hAnsiTheme="minorHAnsi" w:cstheme="minorHAnsi"/>
          <w:color w:val="000000"/>
          <w:sz w:val="22"/>
          <w:szCs w:val="22"/>
        </w:rPr>
      </w:pPr>
      <w:r w:rsidRPr="00A97D1C">
        <w:rPr>
          <w:rFonts w:asciiTheme="minorHAnsi" w:hAnsiTheme="minorHAnsi" w:cstheme="minorHAnsi"/>
          <w:color w:val="000000"/>
          <w:sz w:val="22"/>
          <w:szCs w:val="22"/>
        </w:rPr>
        <w:t>La </w:t>
      </w:r>
      <w:r w:rsidRPr="00A97D1C">
        <w:rPr>
          <w:rStyle w:val="Textoennegrita"/>
          <w:rFonts w:asciiTheme="minorHAnsi" w:hAnsiTheme="minorHAnsi" w:cstheme="minorHAnsi"/>
          <w:color w:val="000000"/>
          <w:sz w:val="22"/>
          <w:szCs w:val="22"/>
        </w:rPr>
        <w:t>comunicación </w:t>
      </w:r>
      <w:r w:rsidRPr="00A97D1C">
        <w:rPr>
          <w:rFonts w:asciiTheme="minorHAnsi" w:hAnsiTheme="minorHAnsi" w:cstheme="minorHAnsi"/>
          <w:color w:val="000000"/>
          <w:sz w:val="22"/>
          <w:szCs w:val="22"/>
        </w:rPr>
        <w:t xml:space="preserve">entre el SSD1306 y el microcontrolador, ya sea un </w:t>
      </w:r>
      <w:proofErr w:type="spellStart"/>
      <w:r w:rsidRPr="00A97D1C">
        <w:rPr>
          <w:rFonts w:asciiTheme="minorHAnsi" w:hAnsiTheme="minorHAnsi" w:cstheme="minorHAnsi"/>
          <w:color w:val="000000"/>
          <w:sz w:val="22"/>
          <w:szCs w:val="22"/>
        </w:rPr>
        <w:t>Arduino</w:t>
      </w:r>
      <w:proofErr w:type="spellEnd"/>
      <w:r w:rsidRPr="00A97D1C">
        <w:rPr>
          <w:rFonts w:asciiTheme="minorHAnsi" w:hAnsiTheme="minorHAnsi" w:cstheme="minorHAnsi"/>
          <w:color w:val="000000"/>
          <w:sz w:val="22"/>
          <w:szCs w:val="22"/>
        </w:rPr>
        <w:t xml:space="preserve"> o un ESP8266, se realiza mediante </w:t>
      </w:r>
      <w:r w:rsidRPr="00A97D1C">
        <w:rPr>
          <w:rStyle w:val="Textoennegrita"/>
          <w:rFonts w:asciiTheme="minorHAnsi" w:hAnsiTheme="minorHAnsi" w:cstheme="minorHAnsi"/>
          <w:color w:val="000000"/>
          <w:sz w:val="22"/>
          <w:szCs w:val="22"/>
        </w:rPr>
        <w:t>SPI o I2C</w:t>
      </w:r>
      <w:r w:rsidRPr="00A97D1C">
        <w:rPr>
          <w:rFonts w:asciiTheme="minorHAnsi" w:hAnsiTheme="minorHAnsi" w:cstheme="minorHAnsi"/>
          <w:color w:val="000000"/>
          <w:sz w:val="22"/>
          <w:szCs w:val="22"/>
        </w:rPr>
        <w:t>. Generalmente, la comunicación </w:t>
      </w:r>
      <w:r w:rsidRPr="00A97D1C">
        <w:rPr>
          <w:rStyle w:val="Textoennegrita"/>
          <w:rFonts w:asciiTheme="minorHAnsi" w:hAnsiTheme="minorHAnsi" w:cstheme="minorHAnsi"/>
          <w:color w:val="000000"/>
          <w:sz w:val="22"/>
          <w:szCs w:val="22"/>
        </w:rPr>
        <w:t>SPI </w:t>
      </w:r>
      <w:r w:rsidRPr="00A97D1C">
        <w:rPr>
          <w:rFonts w:asciiTheme="minorHAnsi" w:hAnsiTheme="minorHAnsi" w:cstheme="minorHAnsi"/>
          <w:color w:val="000000"/>
          <w:sz w:val="22"/>
          <w:szCs w:val="22"/>
        </w:rPr>
        <w:t>es </w:t>
      </w:r>
      <w:r w:rsidRPr="00A97D1C">
        <w:rPr>
          <w:rStyle w:val="Textoennegrita"/>
          <w:rFonts w:asciiTheme="minorHAnsi" w:hAnsiTheme="minorHAnsi" w:cstheme="minorHAnsi"/>
          <w:color w:val="000000"/>
          <w:sz w:val="22"/>
          <w:szCs w:val="22"/>
        </w:rPr>
        <w:t>más rápida</w:t>
      </w:r>
      <w:r w:rsidRPr="00A97D1C">
        <w:rPr>
          <w:rFonts w:asciiTheme="minorHAnsi" w:hAnsiTheme="minorHAnsi" w:cstheme="minorHAnsi"/>
          <w:color w:val="000000"/>
          <w:sz w:val="22"/>
          <w:szCs w:val="22"/>
        </w:rPr>
        <w:t> que la comunicación </w:t>
      </w:r>
      <w:r w:rsidRPr="00A97D1C">
        <w:rPr>
          <w:rStyle w:val="Textoennegrita"/>
          <w:rFonts w:asciiTheme="minorHAnsi" w:hAnsiTheme="minorHAnsi" w:cstheme="minorHAnsi"/>
          <w:color w:val="000000"/>
          <w:sz w:val="22"/>
          <w:szCs w:val="22"/>
        </w:rPr>
        <w:t>I2C</w:t>
      </w:r>
      <w:r w:rsidRPr="00A97D1C">
        <w:rPr>
          <w:rFonts w:asciiTheme="minorHAnsi" w:hAnsiTheme="minorHAnsi" w:cstheme="minorHAnsi"/>
          <w:color w:val="000000"/>
          <w:sz w:val="22"/>
          <w:szCs w:val="22"/>
        </w:rPr>
        <w:t>. Por el contrario, la comunicación</w:t>
      </w:r>
      <w:r>
        <w:rPr>
          <w:rFonts w:ascii="Helvetica" w:hAnsi="Helvetica" w:cs="Helvetica"/>
          <w:color w:val="000000"/>
          <w:sz w:val="27"/>
          <w:szCs w:val="27"/>
        </w:rPr>
        <w:t> </w:t>
      </w:r>
      <w:r w:rsidRPr="00A97D1C">
        <w:rPr>
          <w:rStyle w:val="Textoennegrita"/>
          <w:rFonts w:asciiTheme="minorHAnsi" w:hAnsiTheme="minorHAnsi" w:cstheme="minorHAnsi"/>
          <w:color w:val="000000"/>
          <w:sz w:val="22"/>
          <w:szCs w:val="22"/>
        </w:rPr>
        <w:t>SPI requiere de más pines</w:t>
      </w:r>
      <w:r w:rsidRPr="00A97D1C">
        <w:rPr>
          <w:rFonts w:asciiTheme="minorHAnsi" w:hAnsiTheme="minorHAnsi" w:cstheme="minorHAnsi"/>
          <w:color w:val="000000"/>
          <w:sz w:val="22"/>
          <w:szCs w:val="22"/>
        </w:rPr>
        <w:t> que la comunicación </w:t>
      </w:r>
      <w:r w:rsidRPr="00A97D1C">
        <w:rPr>
          <w:rStyle w:val="Textoennegrita"/>
          <w:rFonts w:asciiTheme="minorHAnsi" w:hAnsiTheme="minorHAnsi" w:cstheme="minorHAnsi"/>
          <w:color w:val="000000"/>
          <w:sz w:val="22"/>
          <w:szCs w:val="22"/>
        </w:rPr>
        <w:t>I2C</w:t>
      </w:r>
      <w:r w:rsidR="00474B3C">
        <w:rPr>
          <w:rStyle w:val="Textoennegrita"/>
          <w:rFonts w:asciiTheme="minorHAnsi" w:hAnsiTheme="minorHAnsi" w:cstheme="minorHAnsi"/>
          <w:color w:val="000000"/>
          <w:sz w:val="22"/>
          <w:szCs w:val="22"/>
        </w:rPr>
        <w:t>.</w:t>
      </w:r>
    </w:p>
    <w:p w:rsidR="00474B3C" w:rsidRDefault="00474B3C" w:rsidP="00C94684">
      <w:pPr>
        <w:pStyle w:val="NormalWeb"/>
        <w:shd w:val="clear" w:color="auto" w:fill="FFFFFF"/>
        <w:spacing w:before="0" w:beforeAutospacing="0" w:after="390" w:afterAutospacing="0"/>
        <w:jc w:val="both"/>
        <w:rPr>
          <w:rFonts w:asciiTheme="minorHAnsi" w:hAnsiTheme="minorHAnsi" w:cstheme="minorHAnsi"/>
          <w:color w:val="000000"/>
          <w:sz w:val="22"/>
          <w:szCs w:val="22"/>
          <w:shd w:val="clear" w:color="auto" w:fill="FFFFFF"/>
        </w:rPr>
      </w:pPr>
      <w:r w:rsidRPr="00474B3C">
        <w:rPr>
          <w:rFonts w:asciiTheme="minorHAnsi" w:hAnsiTheme="minorHAnsi" w:cstheme="minorHAnsi"/>
          <w:color w:val="000000"/>
          <w:sz w:val="22"/>
          <w:szCs w:val="22"/>
          <w:shd w:val="clear" w:color="auto" w:fill="FFFFFF"/>
        </w:rPr>
        <w:t>Al final una cosa compensa a la otra. Puedes elegir una comunicación más rápida en detrimento del número de pines o puedes elegir liberar más pines en detrimento de la velocidad. No deja de ser una </w:t>
      </w:r>
      <w:r w:rsidRPr="00474B3C">
        <w:rPr>
          <w:rStyle w:val="Textoennegrita"/>
          <w:rFonts w:asciiTheme="minorHAnsi" w:hAnsiTheme="minorHAnsi" w:cstheme="minorHAnsi"/>
          <w:color w:val="000000"/>
          <w:sz w:val="22"/>
          <w:szCs w:val="22"/>
          <w:shd w:val="clear" w:color="auto" w:fill="FFFFFF"/>
        </w:rPr>
        <w:t>elección personal</w:t>
      </w:r>
      <w:r w:rsidRPr="00474B3C">
        <w:rPr>
          <w:rFonts w:asciiTheme="minorHAnsi" w:hAnsiTheme="minorHAnsi" w:cstheme="minorHAnsi"/>
          <w:color w:val="000000"/>
          <w:sz w:val="22"/>
          <w:szCs w:val="22"/>
          <w:shd w:val="clear" w:color="auto" w:fill="FFFFFF"/>
        </w:rPr>
        <w:t>.</w:t>
      </w:r>
    </w:p>
    <w:p w:rsidR="00474B3C" w:rsidRDefault="00474B3C" w:rsidP="00C94684">
      <w:pPr>
        <w:pStyle w:val="NormalWeb"/>
        <w:shd w:val="clear" w:color="auto" w:fill="FFFFFF"/>
        <w:spacing w:before="0" w:beforeAutospacing="0" w:after="390" w:afterAutospacing="0"/>
        <w:jc w:val="both"/>
        <w:rPr>
          <w:rFonts w:asciiTheme="minorHAnsi" w:hAnsiTheme="minorHAnsi" w:cstheme="minorHAnsi"/>
          <w:color w:val="000000"/>
          <w:sz w:val="22"/>
          <w:szCs w:val="22"/>
          <w:shd w:val="clear" w:color="auto" w:fill="FFFFFF"/>
        </w:rPr>
      </w:pPr>
      <w:r w:rsidRPr="00474B3C">
        <w:rPr>
          <w:rFonts w:asciiTheme="minorHAnsi" w:hAnsiTheme="minorHAnsi" w:cstheme="minorHAnsi"/>
          <w:color w:val="000000"/>
          <w:sz w:val="22"/>
          <w:szCs w:val="22"/>
          <w:shd w:val="clear" w:color="auto" w:fill="FFFFFF"/>
        </w:rPr>
        <w:t>Gracias a que el </w:t>
      </w:r>
      <w:r w:rsidRPr="00474B3C">
        <w:rPr>
          <w:rStyle w:val="Textoennegrita"/>
          <w:rFonts w:asciiTheme="minorHAnsi" w:hAnsiTheme="minorHAnsi" w:cstheme="minorHAnsi"/>
          <w:color w:val="000000"/>
          <w:sz w:val="22"/>
          <w:szCs w:val="22"/>
          <w:shd w:val="clear" w:color="auto" w:fill="FFFFFF"/>
        </w:rPr>
        <w:t>SSD1306 </w:t>
      </w:r>
      <w:r w:rsidRPr="00474B3C">
        <w:rPr>
          <w:rFonts w:asciiTheme="minorHAnsi" w:hAnsiTheme="minorHAnsi" w:cstheme="minorHAnsi"/>
          <w:color w:val="000000"/>
          <w:sz w:val="22"/>
          <w:szCs w:val="22"/>
          <w:shd w:val="clear" w:color="auto" w:fill="FFFFFF"/>
        </w:rPr>
        <w:t>es tan </w:t>
      </w:r>
      <w:r w:rsidRPr="00474B3C">
        <w:rPr>
          <w:rStyle w:val="Textoennegrita"/>
          <w:rFonts w:asciiTheme="minorHAnsi" w:hAnsiTheme="minorHAnsi" w:cstheme="minorHAnsi"/>
          <w:color w:val="000000"/>
          <w:sz w:val="22"/>
          <w:szCs w:val="22"/>
          <w:shd w:val="clear" w:color="auto" w:fill="FFFFFF"/>
        </w:rPr>
        <w:t>versátil</w:t>
      </w:r>
      <w:r w:rsidRPr="00474B3C">
        <w:rPr>
          <w:rFonts w:asciiTheme="minorHAnsi" w:hAnsiTheme="minorHAnsi" w:cstheme="minorHAnsi"/>
          <w:color w:val="000000"/>
          <w:sz w:val="22"/>
          <w:szCs w:val="22"/>
          <w:shd w:val="clear" w:color="auto" w:fill="FFFFFF"/>
        </w:rPr>
        <w:t xml:space="preserve">, puedes encontrar pantallas OLED con </w:t>
      </w:r>
      <w:proofErr w:type="spellStart"/>
      <w:r w:rsidRPr="00474B3C">
        <w:rPr>
          <w:rFonts w:asciiTheme="minorHAnsi" w:hAnsiTheme="minorHAnsi" w:cstheme="minorHAnsi"/>
          <w:color w:val="000000"/>
          <w:sz w:val="22"/>
          <w:szCs w:val="22"/>
          <w:shd w:val="clear" w:color="auto" w:fill="FFFFFF"/>
        </w:rPr>
        <w:t>Arduino</w:t>
      </w:r>
      <w:proofErr w:type="spellEnd"/>
      <w:r w:rsidRPr="00474B3C">
        <w:rPr>
          <w:rFonts w:asciiTheme="minorHAnsi" w:hAnsiTheme="minorHAnsi" w:cstheme="minorHAnsi"/>
          <w:color w:val="000000"/>
          <w:sz w:val="22"/>
          <w:szCs w:val="22"/>
          <w:shd w:val="clear" w:color="auto" w:fill="FFFFFF"/>
        </w:rPr>
        <w:t xml:space="preserve"> con diferentes tamaños y colores.</w:t>
      </w:r>
    </w:p>
    <w:p w:rsidR="001037B7" w:rsidRDefault="001037B7" w:rsidP="00C94684">
      <w:pPr>
        <w:pStyle w:val="NormalWeb"/>
        <w:shd w:val="clear" w:color="auto" w:fill="FFFFFF"/>
        <w:spacing w:before="0" w:beforeAutospacing="0" w:after="390" w:afterAutospacing="0"/>
        <w:jc w:val="both"/>
        <w:rPr>
          <w:rFonts w:asciiTheme="minorHAnsi" w:hAnsiTheme="minorHAnsi" w:cstheme="minorHAnsi"/>
          <w:color w:val="000000"/>
          <w:sz w:val="22"/>
          <w:szCs w:val="22"/>
          <w:shd w:val="clear" w:color="auto" w:fill="FFFFFF"/>
        </w:rPr>
      </w:pPr>
      <w:proofErr w:type="spellStart"/>
      <w:r>
        <w:rPr>
          <w:rFonts w:asciiTheme="minorHAnsi" w:hAnsiTheme="minorHAnsi" w:cstheme="minorHAnsi"/>
          <w:color w:val="000000"/>
          <w:sz w:val="22"/>
          <w:szCs w:val="22"/>
          <w:shd w:val="clear" w:color="auto" w:fill="FFFFFF"/>
        </w:rPr>
        <w:t>Caracteristicas</w:t>
      </w:r>
      <w:proofErr w:type="spellEnd"/>
      <w:r>
        <w:rPr>
          <w:rFonts w:asciiTheme="minorHAnsi" w:hAnsiTheme="minorHAnsi" w:cstheme="minorHAnsi"/>
          <w:color w:val="000000"/>
          <w:sz w:val="22"/>
          <w:szCs w:val="22"/>
          <w:shd w:val="clear" w:color="auto" w:fill="FFFFFF"/>
        </w:rPr>
        <w:t xml:space="preserve"> técnicas de SSD1306 </w:t>
      </w:r>
      <w:hyperlink r:id="rId5" w:history="1">
        <w:r w:rsidRPr="00805CC4">
          <w:rPr>
            <w:rStyle w:val="Hipervnculo"/>
            <w:rFonts w:asciiTheme="minorHAnsi" w:hAnsiTheme="minorHAnsi" w:cstheme="minorHAnsi"/>
            <w:sz w:val="22"/>
            <w:szCs w:val="22"/>
            <w:shd w:val="clear" w:color="auto" w:fill="FFFFFF"/>
          </w:rPr>
          <w:t>https://cdn-shop.adafruit.com/datasheets/SSD1306.pdf</w:t>
        </w:r>
      </w:hyperlink>
    </w:p>
    <w:p w:rsidR="001037B7" w:rsidRPr="001037B7" w:rsidRDefault="001037B7" w:rsidP="001037B7">
      <w:pPr>
        <w:shd w:val="clear" w:color="auto" w:fill="FFFFFF"/>
        <w:spacing w:after="390" w:line="240" w:lineRule="auto"/>
        <w:jc w:val="both"/>
        <w:rPr>
          <w:rFonts w:eastAsia="Times New Roman" w:cstheme="minorHAnsi"/>
          <w:color w:val="000000"/>
          <w:lang w:eastAsia="es-ES"/>
        </w:rPr>
      </w:pPr>
      <w:r w:rsidRPr="001037B7">
        <w:rPr>
          <w:rFonts w:eastAsia="Times New Roman" w:cstheme="minorHAnsi"/>
          <w:color w:val="000000"/>
          <w:lang w:eastAsia="es-ES"/>
        </w:rPr>
        <w:t>Para mostrar los datos en la pantalla, el controlador </w:t>
      </w:r>
      <w:r w:rsidRPr="001037B7">
        <w:rPr>
          <w:rFonts w:eastAsia="Times New Roman" w:cstheme="minorHAnsi"/>
          <w:b/>
          <w:bCs/>
          <w:color w:val="000000"/>
          <w:lang w:eastAsia="es-ES"/>
        </w:rPr>
        <w:t>SSD1306 </w:t>
      </w:r>
      <w:r w:rsidRPr="001037B7">
        <w:rPr>
          <w:rFonts w:eastAsia="Times New Roman" w:cstheme="minorHAnsi"/>
          <w:color w:val="000000"/>
          <w:lang w:eastAsia="es-ES"/>
        </w:rPr>
        <w:t>tiene una </w:t>
      </w:r>
      <w:r w:rsidRPr="001037B7">
        <w:rPr>
          <w:rFonts w:eastAsia="Times New Roman" w:cstheme="minorHAnsi"/>
          <w:b/>
          <w:bCs/>
          <w:color w:val="000000"/>
          <w:lang w:eastAsia="es-ES"/>
        </w:rPr>
        <w:t>memoria RAM gráfica</w:t>
      </w:r>
      <w:r w:rsidRPr="001037B7">
        <w:rPr>
          <w:rFonts w:eastAsia="Times New Roman" w:cstheme="minorHAnsi"/>
          <w:color w:val="000000"/>
          <w:lang w:eastAsia="es-ES"/>
        </w:rPr>
        <w:t> que se llama </w:t>
      </w:r>
      <w:r w:rsidRPr="001037B7">
        <w:rPr>
          <w:rFonts w:eastAsia="Times New Roman" w:cstheme="minorHAnsi"/>
          <w:b/>
          <w:bCs/>
          <w:color w:val="000000"/>
          <w:lang w:eastAsia="es-ES"/>
        </w:rPr>
        <w:t>GDDRAM </w:t>
      </w:r>
      <w:r w:rsidRPr="001037B7">
        <w:rPr>
          <w:rFonts w:eastAsia="Times New Roman" w:cstheme="minorHAnsi"/>
          <w:color w:val="000000"/>
          <w:lang w:eastAsia="es-ES"/>
        </w:rPr>
        <w:t>(viene del inglés </w:t>
      </w:r>
      <w:proofErr w:type="spellStart"/>
      <w:r w:rsidRPr="001037B7">
        <w:rPr>
          <w:rFonts w:eastAsia="Times New Roman" w:cstheme="minorHAnsi"/>
          <w:i/>
          <w:iCs/>
          <w:color w:val="000000"/>
          <w:lang w:eastAsia="es-ES"/>
        </w:rPr>
        <w:t>Graphic</w:t>
      </w:r>
      <w:proofErr w:type="spellEnd"/>
      <w:r w:rsidRPr="001037B7">
        <w:rPr>
          <w:rFonts w:eastAsia="Times New Roman" w:cstheme="minorHAnsi"/>
          <w:i/>
          <w:iCs/>
          <w:color w:val="000000"/>
          <w:lang w:eastAsia="es-ES"/>
        </w:rPr>
        <w:t xml:space="preserve"> </w:t>
      </w:r>
      <w:proofErr w:type="spellStart"/>
      <w:r w:rsidRPr="001037B7">
        <w:rPr>
          <w:rFonts w:eastAsia="Times New Roman" w:cstheme="minorHAnsi"/>
          <w:i/>
          <w:iCs/>
          <w:color w:val="000000"/>
          <w:lang w:eastAsia="es-ES"/>
        </w:rPr>
        <w:t>Display</w:t>
      </w:r>
      <w:proofErr w:type="spellEnd"/>
      <w:r w:rsidRPr="001037B7">
        <w:rPr>
          <w:rFonts w:eastAsia="Times New Roman" w:cstheme="minorHAnsi"/>
          <w:i/>
          <w:iCs/>
          <w:color w:val="000000"/>
          <w:lang w:eastAsia="es-ES"/>
        </w:rPr>
        <w:t xml:space="preserve"> Data RAM</w:t>
      </w:r>
      <w:r w:rsidRPr="001037B7">
        <w:rPr>
          <w:rFonts w:eastAsia="Times New Roman" w:cstheme="minorHAnsi"/>
          <w:color w:val="000000"/>
          <w:lang w:eastAsia="es-ES"/>
        </w:rPr>
        <w:t>) que ocupa </w:t>
      </w:r>
      <w:r w:rsidRPr="001037B7">
        <w:rPr>
          <w:rFonts w:eastAsia="Times New Roman" w:cstheme="minorHAnsi"/>
          <w:b/>
          <w:bCs/>
          <w:color w:val="000000"/>
          <w:lang w:eastAsia="es-ES"/>
        </w:rPr>
        <w:t>1 KB</w:t>
      </w:r>
      <w:r w:rsidRPr="001037B7">
        <w:rPr>
          <w:rFonts w:eastAsia="Times New Roman" w:cstheme="minorHAnsi"/>
          <w:color w:val="000000"/>
          <w:lang w:eastAsia="es-ES"/>
        </w:rPr>
        <w:t>.</w:t>
      </w:r>
    </w:p>
    <w:p w:rsidR="001037B7" w:rsidRPr="001037B7" w:rsidRDefault="001037B7" w:rsidP="001037B7">
      <w:pPr>
        <w:shd w:val="clear" w:color="auto" w:fill="FFFFFF"/>
        <w:spacing w:after="390" w:line="240" w:lineRule="auto"/>
        <w:jc w:val="both"/>
        <w:rPr>
          <w:rFonts w:eastAsia="Times New Roman" w:cstheme="minorHAnsi"/>
          <w:color w:val="000000"/>
          <w:lang w:eastAsia="es-ES"/>
        </w:rPr>
      </w:pPr>
      <w:r w:rsidRPr="001037B7">
        <w:rPr>
          <w:rFonts w:eastAsia="Times New Roman" w:cstheme="minorHAnsi"/>
          <w:color w:val="000000"/>
          <w:lang w:eastAsia="es-ES"/>
        </w:rPr>
        <w:t>Esto equivale a 1.024 bytes o 8.192 bits que se distribuyen en la pantalla en una matriz de filas (páginas) y columnas (segmentos). En total hay </w:t>
      </w:r>
      <w:r w:rsidRPr="001037B7">
        <w:rPr>
          <w:rFonts w:eastAsia="Times New Roman" w:cstheme="minorHAnsi"/>
          <w:b/>
          <w:bCs/>
          <w:color w:val="000000"/>
          <w:lang w:eastAsia="es-ES"/>
        </w:rPr>
        <w:t>8 páginas </w:t>
      </w:r>
      <w:r w:rsidRPr="001037B7">
        <w:rPr>
          <w:rFonts w:eastAsia="Times New Roman" w:cstheme="minorHAnsi"/>
          <w:color w:val="000000"/>
          <w:lang w:eastAsia="es-ES"/>
        </w:rPr>
        <w:t>(filas) y cada página tiene </w:t>
      </w:r>
      <w:r w:rsidRPr="001037B7">
        <w:rPr>
          <w:rFonts w:eastAsia="Times New Roman" w:cstheme="minorHAnsi"/>
          <w:b/>
          <w:bCs/>
          <w:color w:val="000000"/>
          <w:lang w:eastAsia="es-ES"/>
        </w:rPr>
        <w:t>128 segmentos</w:t>
      </w:r>
      <w:r w:rsidRPr="001037B7">
        <w:rPr>
          <w:rFonts w:eastAsia="Times New Roman" w:cstheme="minorHAnsi"/>
          <w:color w:val="000000"/>
          <w:lang w:eastAsia="es-ES"/>
        </w:rPr>
        <w:t> (columnas) que, a su vez, cada segmento almacena </w:t>
      </w:r>
      <w:r w:rsidRPr="001037B7">
        <w:rPr>
          <w:rFonts w:eastAsia="Times New Roman" w:cstheme="minorHAnsi"/>
          <w:b/>
          <w:bCs/>
          <w:color w:val="000000"/>
          <w:lang w:eastAsia="es-ES"/>
        </w:rPr>
        <w:t>1 byte</w:t>
      </w:r>
      <w:r w:rsidRPr="001037B7">
        <w:rPr>
          <w:rFonts w:eastAsia="Times New Roman" w:cstheme="minorHAnsi"/>
          <w:color w:val="000000"/>
          <w:lang w:eastAsia="es-ES"/>
        </w:rPr>
        <w:t>.</w:t>
      </w:r>
    </w:p>
    <w:p w:rsidR="001037B7" w:rsidRPr="001037B7" w:rsidRDefault="001037B7" w:rsidP="001037B7">
      <w:pPr>
        <w:shd w:val="clear" w:color="auto" w:fill="FFFFFF"/>
        <w:spacing w:line="240" w:lineRule="auto"/>
        <w:jc w:val="both"/>
        <w:rPr>
          <w:rFonts w:ascii="Helvetica" w:eastAsia="Times New Roman" w:hAnsi="Helvetica" w:cs="Helvetica"/>
          <w:color w:val="000000"/>
          <w:sz w:val="27"/>
          <w:szCs w:val="27"/>
          <w:lang w:eastAsia="es-ES"/>
        </w:rPr>
      </w:pPr>
      <w:r>
        <w:rPr>
          <w:rFonts w:ascii="Helvetica" w:eastAsia="Times New Roman" w:hAnsi="Helvetica" w:cs="Helvetica"/>
          <w:noProof/>
          <w:color w:val="000000"/>
          <w:sz w:val="27"/>
          <w:szCs w:val="27"/>
          <w:lang w:eastAsia="es-ES"/>
        </w:rPr>
        <w:drawing>
          <wp:inline distT="0" distB="0" distL="0" distR="0">
            <wp:extent cx="3199042" cy="2554312"/>
            <wp:effectExtent l="0" t="0" r="1905" b="0"/>
            <wp:docPr id="2" name="Imagen 2" descr="https://programarfacil.com/wp-content/uploads/2020/02/memoria-ram-pantalla-oled-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gramarfacil.com/wp-content/uploads/2020/02/memoria-ram-pantalla-oled-arduin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065" cy="2555129"/>
                    </a:xfrm>
                    <a:prstGeom prst="rect">
                      <a:avLst/>
                    </a:prstGeom>
                    <a:noFill/>
                    <a:ln>
                      <a:noFill/>
                    </a:ln>
                  </pic:spPr>
                </pic:pic>
              </a:graphicData>
            </a:graphic>
          </wp:inline>
        </w:drawing>
      </w:r>
    </w:p>
    <w:p w:rsidR="001037B7" w:rsidRDefault="001037B7" w:rsidP="00C94684">
      <w:pPr>
        <w:pStyle w:val="NormalWeb"/>
        <w:shd w:val="clear" w:color="auto" w:fill="FFFFFF"/>
        <w:spacing w:before="0" w:beforeAutospacing="0" w:after="390" w:afterAutospacing="0"/>
        <w:jc w:val="both"/>
        <w:rPr>
          <w:rFonts w:asciiTheme="minorHAnsi" w:hAnsiTheme="minorHAnsi" w:cstheme="minorHAnsi"/>
          <w:color w:val="000000"/>
          <w:sz w:val="22"/>
          <w:szCs w:val="22"/>
          <w:shd w:val="clear" w:color="auto" w:fill="FFFFFF"/>
        </w:rPr>
      </w:pPr>
    </w:p>
    <w:p w:rsidR="001037B7" w:rsidRPr="001037B7" w:rsidRDefault="001037B7" w:rsidP="001037B7">
      <w:pPr>
        <w:shd w:val="clear" w:color="auto" w:fill="FFFFFF"/>
        <w:spacing w:after="390" w:line="240" w:lineRule="auto"/>
        <w:jc w:val="both"/>
        <w:rPr>
          <w:rFonts w:eastAsia="Times New Roman" w:cstheme="minorHAnsi"/>
          <w:color w:val="000000"/>
          <w:lang w:eastAsia="es-ES"/>
        </w:rPr>
      </w:pPr>
      <w:r w:rsidRPr="001037B7">
        <w:rPr>
          <w:rFonts w:eastAsia="Times New Roman" w:cstheme="minorHAnsi"/>
          <w:color w:val="000000"/>
          <w:lang w:eastAsia="es-ES"/>
        </w:rPr>
        <w:t>Algo a destacar es </w:t>
      </w:r>
      <w:r w:rsidRPr="001037B7">
        <w:rPr>
          <w:rFonts w:eastAsia="Times New Roman" w:cstheme="minorHAnsi"/>
          <w:b/>
          <w:bCs/>
          <w:color w:val="000000"/>
          <w:lang w:eastAsia="es-ES"/>
        </w:rPr>
        <w:t>cómo alimentar el SSD1306</w:t>
      </w:r>
      <w:r w:rsidRPr="001037B7">
        <w:rPr>
          <w:rFonts w:eastAsia="Times New Roman" w:cstheme="minorHAnsi"/>
          <w:color w:val="000000"/>
          <w:lang w:eastAsia="es-ES"/>
        </w:rPr>
        <w:t> y la </w:t>
      </w:r>
      <w:r w:rsidRPr="001037B7">
        <w:rPr>
          <w:rFonts w:eastAsia="Times New Roman" w:cstheme="minorHAnsi"/>
          <w:b/>
          <w:bCs/>
          <w:color w:val="000000"/>
          <w:lang w:eastAsia="es-ES"/>
        </w:rPr>
        <w:t>pantalla OLED</w:t>
      </w:r>
      <w:r w:rsidRPr="001037B7">
        <w:rPr>
          <w:rFonts w:eastAsia="Times New Roman" w:cstheme="minorHAnsi"/>
          <w:color w:val="000000"/>
          <w:lang w:eastAsia="es-ES"/>
        </w:rPr>
        <w:t>. Aquí te dejo los rangos:</w:t>
      </w:r>
    </w:p>
    <w:tbl>
      <w:tblPr>
        <w:tblW w:w="0" w:type="auto"/>
        <w:tblCellMar>
          <w:top w:w="15" w:type="dxa"/>
          <w:left w:w="15" w:type="dxa"/>
          <w:bottom w:w="15" w:type="dxa"/>
          <w:right w:w="15" w:type="dxa"/>
        </w:tblCellMar>
        <w:tblLook w:val="04A0" w:firstRow="1" w:lastRow="0" w:firstColumn="1" w:lastColumn="0" w:noHBand="0" w:noVBand="1"/>
      </w:tblPr>
      <w:tblGrid>
        <w:gridCol w:w="3559"/>
        <w:gridCol w:w="1276"/>
      </w:tblGrid>
      <w:tr w:rsidR="001037B7" w:rsidRPr="001037B7" w:rsidTr="001037B7">
        <w:trPr>
          <w:tblHeader/>
        </w:trPr>
        <w:tc>
          <w:tcPr>
            <w:tcW w:w="3559" w:type="dxa"/>
            <w:vAlign w:val="center"/>
            <w:hideMark/>
          </w:tcPr>
          <w:p w:rsidR="001037B7" w:rsidRPr="001037B7" w:rsidRDefault="001037B7" w:rsidP="001037B7">
            <w:pPr>
              <w:spacing w:after="600" w:line="480" w:lineRule="auto"/>
              <w:jc w:val="center"/>
              <w:rPr>
                <w:rFonts w:eastAsia="Times New Roman" w:cstheme="minorHAnsi"/>
                <w:b/>
                <w:bCs/>
                <w:caps/>
                <w:lang w:eastAsia="es-ES"/>
              </w:rPr>
            </w:pPr>
            <w:r w:rsidRPr="001037B7">
              <w:rPr>
                <w:rFonts w:eastAsia="Times New Roman" w:cstheme="minorHAnsi"/>
                <w:b/>
                <w:bCs/>
                <w:caps/>
                <w:lang w:eastAsia="es-ES"/>
              </w:rPr>
              <w:lastRenderedPageBreak/>
              <w:t>PARÁMETRO</w:t>
            </w:r>
          </w:p>
        </w:tc>
        <w:tc>
          <w:tcPr>
            <w:tcW w:w="1276" w:type="dxa"/>
            <w:vAlign w:val="center"/>
            <w:hideMark/>
          </w:tcPr>
          <w:p w:rsidR="001037B7" w:rsidRPr="001037B7" w:rsidRDefault="001037B7" w:rsidP="001037B7">
            <w:pPr>
              <w:spacing w:after="600" w:line="480" w:lineRule="auto"/>
              <w:jc w:val="center"/>
              <w:rPr>
                <w:rFonts w:eastAsia="Times New Roman" w:cstheme="minorHAnsi"/>
                <w:b/>
                <w:bCs/>
                <w:caps/>
                <w:lang w:eastAsia="es-ES"/>
              </w:rPr>
            </w:pPr>
            <w:r w:rsidRPr="001037B7">
              <w:rPr>
                <w:rFonts w:eastAsia="Times New Roman" w:cstheme="minorHAnsi"/>
                <w:b/>
                <w:bCs/>
                <w:caps/>
                <w:lang w:eastAsia="es-ES"/>
              </w:rPr>
              <w:t>VALOR</w:t>
            </w:r>
          </w:p>
        </w:tc>
      </w:tr>
      <w:tr w:rsidR="001037B7" w:rsidRPr="001037B7" w:rsidTr="001037B7">
        <w:tc>
          <w:tcPr>
            <w:tcW w:w="3559" w:type="dxa"/>
            <w:shd w:val="clear" w:color="auto" w:fill="F0F0F0"/>
            <w:tcMar>
              <w:top w:w="90" w:type="dxa"/>
              <w:left w:w="0" w:type="dxa"/>
              <w:bottom w:w="90" w:type="dxa"/>
              <w:right w:w="0" w:type="dxa"/>
            </w:tcMar>
            <w:vAlign w:val="center"/>
            <w:hideMark/>
          </w:tcPr>
          <w:p w:rsidR="001037B7" w:rsidRPr="001037B7" w:rsidRDefault="001037B7" w:rsidP="001037B7">
            <w:pPr>
              <w:spacing w:after="600" w:line="480" w:lineRule="auto"/>
              <w:jc w:val="center"/>
              <w:rPr>
                <w:rFonts w:eastAsia="Times New Roman" w:cstheme="minorHAnsi"/>
                <w:lang w:eastAsia="es-ES"/>
              </w:rPr>
            </w:pPr>
            <w:r w:rsidRPr="001037B7">
              <w:rPr>
                <w:rFonts w:eastAsia="Times New Roman" w:cstheme="minorHAnsi"/>
                <w:lang w:eastAsia="es-ES"/>
              </w:rPr>
              <w:t>Voltaje de operación SSD1306</w:t>
            </w:r>
          </w:p>
        </w:tc>
        <w:tc>
          <w:tcPr>
            <w:tcW w:w="1276" w:type="dxa"/>
            <w:shd w:val="clear" w:color="auto" w:fill="F0F0F0"/>
            <w:tcMar>
              <w:top w:w="90" w:type="dxa"/>
              <w:left w:w="0" w:type="dxa"/>
              <w:bottom w:w="90" w:type="dxa"/>
              <w:right w:w="0" w:type="dxa"/>
            </w:tcMar>
            <w:vAlign w:val="center"/>
            <w:hideMark/>
          </w:tcPr>
          <w:p w:rsidR="001037B7" w:rsidRPr="001037B7" w:rsidRDefault="001037B7" w:rsidP="001037B7">
            <w:pPr>
              <w:spacing w:after="600" w:line="480" w:lineRule="auto"/>
              <w:jc w:val="center"/>
              <w:rPr>
                <w:rFonts w:eastAsia="Times New Roman" w:cstheme="minorHAnsi"/>
                <w:lang w:eastAsia="es-ES"/>
              </w:rPr>
            </w:pPr>
            <w:r w:rsidRPr="001037B7">
              <w:rPr>
                <w:rFonts w:eastAsia="Times New Roman" w:cstheme="minorHAnsi"/>
                <w:lang w:eastAsia="es-ES"/>
              </w:rPr>
              <w:t>1,65V a 3,3V</w:t>
            </w:r>
          </w:p>
        </w:tc>
      </w:tr>
      <w:tr w:rsidR="001037B7" w:rsidRPr="001037B7" w:rsidTr="001037B7">
        <w:tc>
          <w:tcPr>
            <w:tcW w:w="3559" w:type="dxa"/>
            <w:tcMar>
              <w:top w:w="90" w:type="dxa"/>
              <w:left w:w="0" w:type="dxa"/>
              <w:bottom w:w="90" w:type="dxa"/>
              <w:right w:w="0" w:type="dxa"/>
            </w:tcMar>
            <w:vAlign w:val="center"/>
            <w:hideMark/>
          </w:tcPr>
          <w:p w:rsidR="001037B7" w:rsidRPr="001037B7" w:rsidRDefault="001037B7" w:rsidP="001037B7">
            <w:pPr>
              <w:spacing w:after="600" w:line="480" w:lineRule="auto"/>
              <w:jc w:val="center"/>
              <w:rPr>
                <w:rFonts w:eastAsia="Times New Roman" w:cstheme="minorHAnsi"/>
                <w:lang w:eastAsia="es-ES"/>
              </w:rPr>
            </w:pPr>
            <w:r w:rsidRPr="001037B7">
              <w:rPr>
                <w:rFonts w:eastAsia="Times New Roman" w:cstheme="minorHAnsi"/>
                <w:lang w:eastAsia="es-ES"/>
              </w:rPr>
              <w:t>Voltaje de operación pantalla OLED</w:t>
            </w:r>
          </w:p>
        </w:tc>
        <w:tc>
          <w:tcPr>
            <w:tcW w:w="1276" w:type="dxa"/>
            <w:tcMar>
              <w:top w:w="90" w:type="dxa"/>
              <w:left w:w="0" w:type="dxa"/>
              <w:bottom w:w="90" w:type="dxa"/>
              <w:right w:w="0" w:type="dxa"/>
            </w:tcMar>
            <w:vAlign w:val="center"/>
            <w:hideMark/>
          </w:tcPr>
          <w:p w:rsidR="001037B7" w:rsidRPr="001037B7" w:rsidRDefault="001037B7" w:rsidP="001037B7">
            <w:pPr>
              <w:spacing w:after="600" w:line="480" w:lineRule="auto"/>
              <w:jc w:val="center"/>
              <w:rPr>
                <w:rFonts w:eastAsia="Times New Roman" w:cstheme="minorHAnsi"/>
                <w:lang w:eastAsia="es-ES"/>
              </w:rPr>
            </w:pPr>
            <w:r w:rsidRPr="001037B7">
              <w:rPr>
                <w:rFonts w:eastAsia="Times New Roman" w:cstheme="minorHAnsi"/>
                <w:lang w:eastAsia="es-ES"/>
              </w:rPr>
              <w:t>7V a 15V</w:t>
            </w:r>
          </w:p>
        </w:tc>
      </w:tr>
    </w:tbl>
    <w:p w:rsidR="00027A11" w:rsidRDefault="00027A11" w:rsidP="00C94684">
      <w:pPr>
        <w:pStyle w:val="NormalWeb"/>
        <w:shd w:val="clear" w:color="auto" w:fill="FFFFFF"/>
        <w:spacing w:before="0" w:beforeAutospacing="0" w:after="390" w:afterAutospacing="0"/>
        <w:jc w:val="both"/>
        <w:rPr>
          <w:rFonts w:asciiTheme="minorHAnsi" w:hAnsiTheme="minorHAnsi" w:cstheme="minorHAnsi"/>
          <w:sz w:val="22"/>
          <w:szCs w:val="22"/>
          <w:shd w:val="clear" w:color="auto" w:fill="FFFFFF"/>
        </w:rPr>
      </w:pPr>
      <w:r w:rsidRPr="00027A11">
        <w:rPr>
          <w:rFonts w:asciiTheme="minorHAnsi" w:hAnsiTheme="minorHAnsi" w:cstheme="minorHAnsi"/>
          <w:sz w:val="22"/>
          <w:szCs w:val="22"/>
          <w:shd w:val="clear" w:color="auto" w:fill="FFFFFF"/>
        </w:rPr>
        <w:t>La pantalla OLED es una pantalla gráfica compacta con una resolución de 128 x 64 píxeles que permite dibujar y mostrar texto para crear una interfaz gráfica.</w:t>
      </w:r>
    </w:p>
    <w:p w:rsidR="00AF6745" w:rsidRDefault="00027A11" w:rsidP="00AF6745">
      <w:pPr>
        <w:pStyle w:val="NormalWeb"/>
        <w:shd w:val="clear" w:color="auto" w:fill="FFFFFF"/>
        <w:spacing w:before="0" w:beforeAutospacing="0" w:after="390" w:afterAutospacing="0"/>
        <w:jc w:val="both"/>
        <w:rPr>
          <w:rFonts w:ascii="Helvetica" w:hAnsi="Helvetica" w:cs="Helvetica"/>
          <w:color w:val="000000"/>
          <w:shd w:val="clear" w:color="auto" w:fill="FFFFFF"/>
        </w:rPr>
      </w:pPr>
      <w:r w:rsidRPr="00027A11">
        <w:rPr>
          <w:rFonts w:asciiTheme="minorHAnsi" w:hAnsiTheme="minorHAnsi" w:cstheme="minorHAnsi"/>
          <w:sz w:val="22"/>
          <w:szCs w:val="22"/>
          <w:shd w:val="clear" w:color="auto" w:fill="FFFFFF"/>
        </w:rPr>
        <w:t>La pantalla OLED TF052 se basa en el circuito SSD1306 y en interfaces que utilizan la comunicación I2C.</w:t>
      </w:r>
    </w:p>
    <w:p w:rsidR="00C94684" w:rsidRDefault="00027A11">
      <w:pPr>
        <w:rPr>
          <w:rFonts w:ascii="Helvetica" w:hAnsi="Helvetica" w:cs="Helvetica"/>
          <w:color w:val="000000"/>
          <w:shd w:val="clear" w:color="auto" w:fill="FFFFFF"/>
        </w:rPr>
      </w:pPr>
      <w:r>
        <w:rPr>
          <w:rFonts w:ascii="Helvetica" w:hAnsi="Helvetica" w:cs="Helvetica"/>
          <w:noProof/>
          <w:color w:val="000000"/>
          <w:shd w:val="clear" w:color="auto" w:fill="FFFFFF"/>
          <w:lang w:eastAsia="es-ES"/>
        </w:rPr>
        <w:drawing>
          <wp:inline distT="0" distB="0" distL="0" distR="0" wp14:anchorId="4E578558" wp14:editId="0EA35378">
            <wp:extent cx="5400675" cy="2628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p>
    <w:p w:rsidR="00AF6745" w:rsidRPr="00AF6745" w:rsidRDefault="00AF6745" w:rsidP="00AF6745">
      <w:pPr>
        <w:pBdr>
          <w:bottom w:val="single" w:sz="2" w:space="2" w:color="CCCCCC"/>
        </w:pBdr>
        <w:shd w:val="clear" w:color="auto" w:fill="FFFFFF"/>
        <w:spacing w:before="300" w:after="45" w:line="240" w:lineRule="auto"/>
        <w:ind w:firstLine="90"/>
        <w:outlineLvl w:val="2"/>
        <w:rPr>
          <w:rFonts w:eastAsia="Times New Roman" w:cstheme="minorHAnsi"/>
          <w:b/>
          <w:bCs/>
          <w:caps/>
          <w:color w:val="115098"/>
          <w:spacing w:val="8"/>
          <w:lang w:eastAsia="es-ES"/>
        </w:rPr>
      </w:pPr>
      <w:r w:rsidRPr="00AF6745">
        <w:rPr>
          <w:rFonts w:eastAsia="Times New Roman" w:cstheme="minorHAnsi"/>
          <w:b/>
          <w:bCs/>
          <w:caps/>
          <w:color w:val="115098"/>
          <w:spacing w:val="8"/>
          <w:lang w:eastAsia="es-ES"/>
        </w:rPr>
        <w:t>INSTALAR LIBRERÍAS OLED I²C PARA SSD1306</w:t>
      </w:r>
    </w:p>
    <w:p w:rsidR="00AF6745" w:rsidRDefault="00AF6745" w:rsidP="00AF6745">
      <w:pPr>
        <w:shd w:val="clear" w:color="auto" w:fill="FFFFFF"/>
        <w:spacing w:before="270" w:after="120" w:line="312" w:lineRule="atLeast"/>
        <w:ind w:left="90" w:right="120" w:firstLine="120"/>
        <w:jc w:val="both"/>
        <w:rPr>
          <w:rFonts w:eastAsia="Times New Roman" w:cstheme="minorHAnsi"/>
          <w:color w:val="444444"/>
          <w:lang w:eastAsia="es-ES"/>
        </w:rPr>
      </w:pPr>
      <w:r>
        <w:rPr>
          <w:rFonts w:eastAsia="Times New Roman" w:cstheme="minorHAnsi"/>
          <w:color w:val="444444"/>
          <w:lang w:eastAsia="es-ES"/>
        </w:rPr>
        <w:t>Existe bibliotecas</w:t>
      </w:r>
      <w:r w:rsidRPr="00AF6745">
        <w:rPr>
          <w:rFonts w:eastAsia="Times New Roman" w:cstheme="minorHAnsi"/>
          <w:color w:val="444444"/>
          <w:lang w:eastAsia="es-ES"/>
        </w:rPr>
        <w:t xml:space="preserve"> que nos facilitan el uso de la pantalla de inmediato para mostrar texto y gráficos, estas bibliotecas deben instalarse para comenz</w:t>
      </w:r>
      <w:r>
        <w:rPr>
          <w:rFonts w:eastAsia="Times New Roman" w:cstheme="minorHAnsi"/>
          <w:color w:val="444444"/>
          <w:lang w:eastAsia="es-ES"/>
        </w:rPr>
        <w:t>ar a usar la pantalla. Descargar</w:t>
      </w:r>
      <w:r w:rsidRPr="00AF6745">
        <w:rPr>
          <w:rFonts w:eastAsia="Times New Roman" w:cstheme="minorHAnsi"/>
          <w:color w:val="444444"/>
          <w:lang w:eastAsia="es-ES"/>
        </w:rPr>
        <w:t xml:space="preserve"> la biblioteca </w:t>
      </w:r>
      <w:hyperlink r:id="rId8" w:tgtFrame="" w:history="1">
        <w:r w:rsidRPr="00AF6745">
          <w:rPr>
            <w:rFonts w:eastAsia="Times New Roman" w:cstheme="minorHAnsi"/>
            <w:color w:val="F0696A"/>
            <w:lang w:eastAsia="es-ES"/>
          </w:rPr>
          <w:t>Adafruit_SSD1306</w:t>
        </w:r>
      </w:hyperlink>
      <w:r w:rsidRPr="00AF6745">
        <w:rPr>
          <w:rFonts w:eastAsia="Times New Roman" w:cstheme="minorHAnsi"/>
          <w:color w:val="444444"/>
          <w:lang w:eastAsia="es-ES"/>
        </w:rPr>
        <w:t> </w:t>
      </w:r>
      <w:r>
        <w:rPr>
          <w:rFonts w:eastAsia="Times New Roman" w:cstheme="minorHAnsi"/>
          <w:color w:val="444444"/>
          <w:lang w:eastAsia="es-ES"/>
        </w:rPr>
        <w:t>, descargar</w:t>
      </w:r>
      <w:r w:rsidRPr="00AF6745">
        <w:rPr>
          <w:rFonts w:eastAsia="Times New Roman" w:cstheme="minorHAnsi"/>
          <w:color w:val="444444"/>
          <w:lang w:eastAsia="es-ES"/>
        </w:rPr>
        <w:t xml:space="preserve"> la biblioteca </w:t>
      </w:r>
      <w:proofErr w:type="spellStart"/>
      <w:r w:rsidRPr="00AF6745">
        <w:rPr>
          <w:rFonts w:eastAsia="Times New Roman" w:cstheme="minorHAnsi"/>
          <w:color w:val="444444"/>
          <w:lang w:eastAsia="es-ES"/>
        </w:rPr>
        <w:fldChar w:fldCharType="begin"/>
      </w:r>
      <w:r w:rsidRPr="00AF6745">
        <w:rPr>
          <w:rFonts w:eastAsia="Times New Roman" w:cstheme="minorHAnsi"/>
          <w:color w:val="444444"/>
          <w:lang w:eastAsia="es-ES"/>
        </w:rPr>
        <w:instrText xml:space="preserve"> HYPERLINK "https://github.com/adafruit/Adafruit-GFX-Library/archive/master.zip" \t "" </w:instrText>
      </w:r>
      <w:r w:rsidRPr="00AF6745">
        <w:rPr>
          <w:rFonts w:eastAsia="Times New Roman" w:cstheme="minorHAnsi"/>
          <w:color w:val="444444"/>
          <w:lang w:eastAsia="es-ES"/>
        </w:rPr>
        <w:fldChar w:fldCharType="separate"/>
      </w:r>
      <w:r w:rsidRPr="00AF6745">
        <w:rPr>
          <w:rFonts w:eastAsia="Times New Roman" w:cstheme="minorHAnsi"/>
          <w:color w:val="F0696A"/>
          <w:lang w:eastAsia="es-ES"/>
        </w:rPr>
        <w:t>Adafruit_GFX</w:t>
      </w:r>
      <w:proofErr w:type="spellEnd"/>
      <w:r w:rsidRPr="00AF6745">
        <w:rPr>
          <w:rFonts w:eastAsia="Times New Roman" w:cstheme="minorHAnsi"/>
          <w:color w:val="444444"/>
          <w:lang w:eastAsia="es-ES"/>
        </w:rPr>
        <w:fldChar w:fldCharType="end"/>
      </w:r>
      <w:r>
        <w:rPr>
          <w:rFonts w:eastAsia="Times New Roman" w:cstheme="minorHAnsi"/>
          <w:color w:val="444444"/>
          <w:lang w:eastAsia="es-ES"/>
        </w:rPr>
        <w:t>.</w:t>
      </w:r>
    </w:p>
    <w:p w:rsidR="00AF6745" w:rsidRPr="00AF6745" w:rsidRDefault="00AF6745" w:rsidP="00AF6745">
      <w:pPr>
        <w:shd w:val="clear" w:color="auto" w:fill="FFFFFF"/>
        <w:spacing w:before="270" w:after="120" w:line="312" w:lineRule="atLeast"/>
        <w:ind w:left="90" w:right="120" w:firstLine="120"/>
        <w:jc w:val="both"/>
        <w:rPr>
          <w:rFonts w:eastAsia="Times New Roman" w:cstheme="minorHAnsi"/>
          <w:color w:val="444444"/>
          <w:sz w:val="20"/>
          <w:szCs w:val="20"/>
          <w:lang w:eastAsia="es-ES"/>
        </w:rPr>
      </w:pPr>
      <w:proofErr w:type="spellStart"/>
      <w:r w:rsidRPr="00AF6745">
        <w:rPr>
          <w:rFonts w:cstheme="minorHAnsi"/>
          <w:color w:val="444444"/>
          <w:sz w:val="20"/>
          <w:szCs w:val="20"/>
          <w:shd w:val="clear" w:color="auto" w:fill="FFFFFF"/>
        </w:rPr>
        <w:t>Adafruit</w:t>
      </w:r>
      <w:proofErr w:type="spellEnd"/>
      <w:r w:rsidRPr="00AF6745">
        <w:rPr>
          <w:rFonts w:cstheme="minorHAnsi"/>
          <w:color w:val="444444"/>
          <w:sz w:val="20"/>
          <w:szCs w:val="20"/>
          <w:shd w:val="clear" w:color="auto" w:fill="FFFFFF"/>
        </w:rPr>
        <w:t xml:space="preserve"> proporciona un breve tutorial sobre el uso de su biblioteca GFX. El tutorial explica más sobre el sistema de coordenadas utilizado para pantallas y muestra cómo dibujar primitivas gráficas, como líneas y círculos.</w:t>
      </w:r>
    </w:p>
    <w:p w:rsidR="00EE13E6" w:rsidRPr="00EE13E6" w:rsidRDefault="00EE13E6" w:rsidP="00EE13E6">
      <w:pPr>
        <w:pBdr>
          <w:bottom w:val="single" w:sz="2" w:space="2" w:color="CCCCCC"/>
        </w:pBdr>
        <w:shd w:val="clear" w:color="auto" w:fill="FFFFFF"/>
        <w:spacing w:before="300" w:after="45" w:line="240" w:lineRule="auto"/>
        <w:ind w:firstLine="90"/>
        <w:outlineLvl w:val="2"/>
        <w:rPr>
          <w:rFonts w:eastAsia="Times New Roman" w:cstheme="minorHAnsi"/>
          <w:b/>
          <w:bCs/>
          <w:caps/>
          <w:color w:val="115098"/>
          <w:spacing w:val="8"/>
          <w:lang w:eastAsia="es-ES"/>
        </w:rPr>
      </w:pPr>
      <w:r w:rsidRPr="00EE13E6">
        <w:rPr>
          <w:rFonts w:eastAsia="Times New Roman" w:cstheme="minorHAnsi"/>
          <w:b/>
          <w:bCs/>
          <w:caps/>
          <w:color w:val="115098"/>
          <w:spacing w:val="8"/>
          <w:lang w:eastAsia="es-ES"/>
        </w:rPr>
        <w:t>AJUSTAR EL CONTROLADOR SSD1306</w:t>
      </w:r>
    </w:p>
    <w:p w:rsidR="00EE13E6" w:rsidRPr="00EE13E6" w:rsidRDefault="00EE13E6" w:rsidP="00EE13E6">
      <w:pPr>
        <w:shd w:val="clear" w:color="auto" w:fill="FFFFFF"/>
        <w:spacing w:before="270" w:after="120" w:line="312" w:lineRule="atLeast"/>
        <w:ind w:left="90" w:right="120" w:firstLine="120"/>
        <w:jc w:val="both"/>
        <w:rPr>
          <w:rFonts w:eastAsia="Times New Roman" w:cstheme="minorHAnsi"/>
          <w:color w:val="444444"/>
          <w:lang w:eastAsia="es-ES"/>
        </w:rPr>
      </w:pPr>
      <w:r w:rsidRPr="00EE13E6">
        <w:rPr>
          <w:rFonts w:eastAsia="Times New Roman" w:cstheme="minorHAnsi"/>
          <w:color w:val="444444"/>
          <w:lang w:eastAsia="es-ES"/>
        </w:rPr>
        <w:lastRenderedPageBreak/>
        <w:t>Probablemente el controlador SSD1306, no viene ajustado para su pantalla OLED de forma predeterminada, por lo tanto, el tamaño de visualización deberá cambiarse antes de usarse en caso contrario saltará un error #error (“Altura incorrecta, corrija Adafruit_SSD1306.h!”). Abra la carpeta y el archivo Adafruit_SSD1306.h con un editor de texto. Busque y comente la línea #define SSD1306_128_32 y des-comente la línea #define SSD1306_128_64, luego guarde el archivo.</w:t>
      </w:r>
    </w:p>
    <w:p w:rsidR="00AF6745" w:rsidRDefault="00AF6745">
      <w:pPr>
        <w:rPr>
          <w:rFonts w:ascii="Helvetica" w:hAnsi="Helvetica" w:cs="Helvetica"/>
          <w:color w:val="000000"/>
          <w:shd w:val="clear" w:color="auto" w:fill="FFFFFF"/>
        </w:rPr>
      </w:pPr>
    </w:p>
    <w:sectPr w:rsidR="00AF67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84"/>
    <w:rsid w:val="00027A11"/>
    <w:rsid w:val="001037B7"/>
    <w:rsid w:val="00263180"/>
    <w:rsid w:val="00286607"/>
    <w:rsid w:val="00417871"/>
    <w:rsid w:val="00421DCF"/>
    <w:rsid w:val="00474B3C"/>
    <w:rsid w:val="0064559E"/>
    <w:rsid w:val="00A97D1C"/>
    <w:rsid w:val="00AF6745"/>
    <w:rsid w:val="00B356AD"/>
    <w:rsid w:val="00C94684"/>
    <w:rsid w:val="00DD2EBB"/>
    <w:rsid w:val="00EE1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F674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94684"/>
    <w:rPr>
      <w:b/>
      <w:bCs/>
    </w:rPr>
  </w:style>
  <w:style w:type="paragraph" w:styleId="NormalWeb">
    <w:name w:val="Normal (Web)"/>
    <w:basedOn w:val="Normal"/>
    <w:uiPriority w:val="99"/>
    <w:unhideWhenUsed/>
    <w:rsid w:val="00C946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27A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7A11"/>
    <w:rPr>
      <w:rFonts w:ascii="Tahoma" w:hAnsi="Tahoma" w:cs="Tahoma"/>
      <w:sz w:val="16"/>
      <w:szCs w:val="16"/>
    </w:rPr>
  </w:style>
  <w:style w:type="character" w:customStyle="1" w:styleId="Ttulo3Car">
    <w:name w:val="Título 3 Car"/>
    <w:basedOn w:val="Fuentedeprrafopredeter"/>
    <w:link w:val="Ttulo3"/>
    <w:uiPriority w:val="9"/>
    <w:rsid w:val="00AF6745"/>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AF6745"/>
    <w:rPr>
      <w:color w:val="0000FF"/>
      <w:u w:val="single"/>
    </w:rPr>
  </w:style>
  <w:style w:type="character" w:styleId="nfasis">
    <w:name w:val="Emphasis"/>
    <w:basedOn w:val="Fuentedeprrafopredeter"/>
    <w:uiPriority w:val="20"/>
    <w:qFormat/>
    <w:rsid w:val="001037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F674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94684"/>
    <w:rPr>
      <w:b/>
      <w:bCs/>
    </w:rPr>
  </w:style>
  <w:style w:type="paragraph" w:styleId="NormalWeb">
    <w:name w:val="Normal (Web)"/>
    <w:basedOn w:val="Normal"/>
    <w:uiPriority w:val="99"/>
    <w:unhideWhenUsed/>
    <w:rsid w:val="00C946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27A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7A11"/>
    <w:rPr>
      <w:rFonts w:ascii="Tahoma" w:hAnsi="Tahoma" w:cs="Tahoma"/>
      <w:sz w:val="16"/>
      <w:szCs w:val="16"/>
    </w:rPr>
  </w:style>
  <w:style w:type="character" w:customStyle="1" w:styleId="Ttulo3Car">
    <w:name w:val="Título 3 Car"/>
    <w:basedOn w:val="Fuentedeprrafopredeter"/>
    <w:link w:val="Ttulo3"/>
    <w:uiPriority w:val="9"/>
    <w:rsid w:val="00AF6745"/>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AF6745"/>
    <w:rPr>
      <w:color w:val="0000FF"/>
      <w:u w:val="single"/>
    </w:rPr>
  </w:style>
  <w:style w:type="character" w:styleId="nfasis">
    <w:name w:val="Emphasis"/>
    <w:basedOn w:val="Fuentedeprrafopredeter"/>
    <w:uiPriority w:val="20"/>
    <w:qFormat/>
    <w:rsid w:val="00103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36806">
      <w:bodyDiv w:val="1"/>
      <w:marLeft w:val="0"/>
      <w:marRight w:val="0"/>
      <w:marTop w:val="0"/>
      <w:marBottom w:val="0"/>
      <w:divBdr>
        <w:top w:val="none" w:sz="0" w:space="0" w:color="auto"/>
        <w:left w:val="none" w:sz="0" w:space="0" w:color="auto"/>
        <w:bottom w:val="none" w:sz="0" w:space="0" w:color="auto"/>
        <w:right w:val="none" w:sz="0" w:space="0" w:color="auto"/>
      </w:divBdr>
      <w:divsChild>
        <w:div w:id="421529558">
          <w:marLeft w:val="0"/>
          <w:marRight w:val="0"/>
          <w:marTop w:val="0"/>
          <w:marBottom w:val="240"/>
          <w:divBdr>
            <w:top w:val="none" w:sz="0" w:space="0" w:color="auto"/>
            <w:left w:val="none" w:sz="0" w:space="0" w:color="auto"/>
            <w:bottom w:val="none" w:sz="0" w:space="0" w:color="auto"/>
            <w:right w:val="none" w:sz="0" w:space="0" w:color="auto"/>
          </w:divBdr>
        </w:div>
      </w:divsChild>
    </w:div>
    <w:div w:id="762452665">
      <w:bodyDiv w:val="1"/>
      <w:marLeft w:val="0"/>
      <w:marRight w:val="0"/>
      <w:marTop w:val="0"/>
      <w:marBottom w:val="0"/>
      <w:divBdr>
        <w:top w:val="none" w:sz="0" w:space="0" w:color="auto"/>
        <w:left w:val="none" w:sz="0" w:space="0" w:color="auto"/>
        <w:bottom w:val="none" w:sz="0" w:space="0" w:color="auto"/>
        <w:right w:val="none" w:sz="0" w:space="0" w:color="auto"/>
      </w:divBdr>
    </w:div>
    <w:div w:id="1212810255">
      <w:bodyDiv w:val="1"/>
      <w:marLeft w:val="0"/>
      <w:marRight w:val="0"/>
      <w:marTop w:val="0"/>
      <w:marBottom w:val="0"/>
      <w:divBdr>
        <w:top w:val="none" w:sz="0" w:space="0" w:color="auto"/>
        <w:left w:val="none" w:sz="0" w:space="0" w:color="auto"/>
        <w:bottom w:val="none" w:sz="0" w:space="0" w:color="auto"/>
        <w:right w:val="none" w:sz="0" w:space="0" w:color="auto"/>
      </w:divBdr>
    </w:div>
    <w:div w:id="1220021004">
      <w:bodyDiv w:val="1"/>
      <w:marLeft w:val="0"/>
      <w:marRight w:val="0"/>
      <w:marTop w:val="0"/>
      <w:marBottom w:val="0"/>
      <w:divBdr>
        <w:top w:val="none" w:sz="0" w:space="0" w:color="auto"/>
        <w:left w:val="none" w:sz="0" w:space="0" w:color="auto"/>
        <w:bottom w:val="none" w:sz="0" w:space="0" w:color="auto"/>
        <w:right w:val="none" w:sz="0" w:space="0" w:color="auto"/>
      </w:divBdr>
    </w:div>
    <w:div w:id="18292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_SSD1306/archive/master.zip"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dn-shop.adafruit.com/datasheets/SSD1306.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2022-08-30T23:38:00Z</dcterms:created>
  <dcterms:modified xsi:type="dcterms:W3CDTF">2022-09-04T15:06:00Z</dcterms:modified>
</cp:coreProperties>
</file>