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F6AEB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obs: 20 20 cities &gt;100k pop</w:t>
      </w:r>
    </w:p>
    <w:p w14:paraId="5F657A42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vars: 13</w:t>
      </w:r>
    </w:p>
    <w:p w14:paraId="53101B5B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size: 1,120 (99.7% of memory free)</w:t>
      </w:r>
    </w:p>
    <w:p w14:paraId="2BF642AF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-------------------------------------------------------------------------------</w:t>
      </w:r>
    </w:p>
    <w:p w14:paraId="2168F823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storage display value</w:t>
      </w:r>
    </w:p>
    <w:p w14:paraId="530411E8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variable name type format label variable label</w:t>
      </w:r>
    </w:p>
    <w:p w14:paraId="5E2FDE27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-------------------------------------------------------------------------------</w:t>
      </w:r>
    </w:p>
    <w:p w14:paraId="6D6A5515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city str16 %16s City</w:t>
      </w:r>
    </w:p>
    <w:p w14:paraId="234EFB72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state byte %8.0g slbl State code</w:t>
      </w:r>
    </w:p>
    <w:p w14:paraId="2810FEC9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region byte %8.0g rlbl Geographical region</w:t>
      </w:r>
    </w:p>
    <w:p w14:paraId="2F0B2B9A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divorce float %9.3f Divorces/1000 ages 15-59</w:t>
      </w:r>
    </w:p>
    <w:p w14:paraId="5A9490D4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educ float %9.0g Median years education</w:t>
      </w:r>
    </w:p>
    <w:p w14:paraId="108505B6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inequal float %9.0g Household inequality index</w:t>
      </w:r>
    </w:p>
    <w:p w14:paraId="5A38D1C9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change float %9.0g % population change 1970-1980</w:t>
      </w:r>
    </w:p>
    <w:p w14:paraId="50D4EE79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pop float %9.1f Population in 1,000s</w:t>
      </w:r>
    </w:p>
    <w:p w14:paraId="13CD8BB9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poor float %9.2f Percent families below poverty</w:t>
      </w:r>
    </w:p>
    <w:p w14:paraId="4F760409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homic float %9.2f Homicides/100,000 people</w:t>
      </w:r>
    </w:p>
    <w:p w14:paraId="7D85A036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count byte %8.0g Frequency</w:t>
      </w:r>
    </w:p>
    <w:p w14:paraId="0A603ABF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poorrank float %9.0g Poverty rank</w:t>
      </w:r>
    </w:p>
    <w:p w14:paraId="28BA6012" w14:textId="77777777" w:rsidR="0071213A" w:rsidRPr="0071213A" w:rsidRDefault="0071213A" w:rsidP="0071213A">
      <w:pPr>
        <w:rPr>
          <w:lang w:val="en-US"/>
        </w:rPr>
      </w:pPr>
      <w:r w:rsidRPr="0071213A">
        <w:rPr>
          <w:lang w:val="en-US"/>
        </w:rPr>
        <w:t>homrank byte %8.0g Homicide rank</w:t>
      </w:r>
    </w:p>
    <w:p w14:paraId="2CE17174" w14:textId="11044C3D" w:rsidR="00692F13" w:rsidRDefault="0071213A" w:rsidP="0071213A">
      <w:r>
        <w:t>-------------------------------------------------------------------------------</w:t>
      </w:r>
    </w:p>
    <w:sectPr w:rsidR="00692F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13"/>
    <w:rsid w:val="00692F13"/>
    <w:rsid w:val="0071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7E41E89"/>
  <w15:chartTrackingRefBased/>
  <w15:docId w15:val="{1CF1253C-3479-B14E-BA8E-0B2CB21F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Seghieri</dc:creator>
  <cp:keywords/>
  <dc:description/>
  <cp:lastModifiedBy>Chiara Seghieri</cp:lastModifiedBy>
  <cp:revision>1</cp:revision>
  <dcterms:created xsi:type="dcterms:W3CDTF">2021-01-22T12:02:00Z</dcterms:created>
  <dcterms:modified xsi:type="dcterms:W3CDTF">2021-01-22T14:02:00Z</dcterms:modified>
</cp:coreProperties>
</file>