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spacing w:after="120" w:before="240" w:lineRule="auto"/>
        <w:ind w:left="432" w:hanging="432"/>
        <w:rPr/>
      </w:pPr>
      <w:r w:rsidDel="00000000" w:rsidR="00000000" w:rsidRPr="00000000">
        <w:rPr>
          <w:rtl w:val="0"/>
        </w:rPr>
        <w:t xml:space="preserve">Mezularitza aplikazioa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Deskribapena: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Aplikazioaren erabiltzaileen arteko mezu-trukaketa ahalbidetzen du aplikazio honek. Aplikazioa erabiltzen da erabiltzaile bati alta emateko, erabiltzaile bati mezuak bidaltzeko eta jasotako mezuak irakurtzeko. Aplikazioaren segurtasuna bermatzeko, erabiltzaileak zerbitzariari eskatu behar dizkion segurtasun-kodeak erabiltzen dira. Bezeroa jarduerarik gabe baldin badago denbora-tarte batean, segurtasun kode horiek baliogabetzen dira automatikoki.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Aplikazioak UDP erabiltzen du garraio-protokolo gisa. Protokoloa errazteko, ez ditugu aintzat hartuko paketeen galerak.</w:t>
      </w:r>
    </w:p>
    <w:p w:rsidR="00000000" w:rsidDel="00000000" w:rsidP="00000000" w:rsidRDefault="00000000" w:rsidRPr="00000000" w14:paraId="00000007">
      <w:pPr>
        <w:pStyle w:val="Heading2"/>
        <w:numPr>
          <w:ilvl w:val="1"/>
          <w:numId w:val="1"/>
        </w:numPr>
        <w:ind w:left="576" w:hanging="576"/>
        <w:jc w:val="both"/>
        <w:rPr/>
      </w:pPr>
      <w:r w:rsidDel="00000000" w:rsidR="00000000" w:rsidRPr="00000000">
        <w:rPr>
          <w:rtl w:val="0"/>
        </w:rPr>
        <w:t xml:space="preserve">Protokoloa: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Sintaxia eta semantika: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Komando, erantzun eta parametro guztiak US-ASCII karaktere-kateak dira, mezuak ezik, UTF-8 erabiliz kodetzen baitira. Mezuentzako luzera onargarri maximoa 140 byte da. Komando eta erantzun guztiak 2 bytekoak dira. Komando gehienen segurtasuna bermatzeko, ID eta RG komandoena ezik, 5 US-ASCIIko karaktere-kate batekin batera bidali behar dira. Komandoa ondoren zuriunea</w:t>
      </w:r>
      <w:r w:rsidDel="00000000" w:rsidR="00000000" w:rsidRPr="00000000">
        <w:rPr>
          <w:rtl w:val="0"/>
        </w:rPr>
        <w:t xml:space="preserve"> ondoren segurtasun kodea eta parametroak datoz ‘#’ karakterez beraizita.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Komandoak:</w:t>
      </w:r>
    </w:p>
    <w:tbl>
      <w:tblPr>
        <w:tblStyle w:val="Table1"/>
        <w:tblW w:w="9675.0" w:type="dxa"/>
        <w:jc w:val="left"/>
        <w:tblInd w:w="-24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689"/>
        <w:gridCol w:w="1595"/>
        <w:gridCol w:w="6391"/>
        <w:tblGridChange w:id="0">
          <w:tblGrid>
            <w:gridCol w:w="1689"/>
            <w:gridCol w:w="1595"/>
            <w:gridCol w:w="639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Komandoa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Parametroak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Deskribapena/ Semantika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Erabiltzaile + pasahitza +    e-mail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Erabiltzaile berri bat erregistratzeko eskaera.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erabiltzaile + pasahitza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Segurtasun-kodea lortzeko.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kodea + erabiltzaile + mezua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Mezua bidaltzeko eskaera.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kodea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Mezuak irakurtzeko eskaera.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kodea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Saioa amaitu.</w:t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Erantzunak:</w:t>
      </w:r>
    </w:p>
    <w:tbl>
      <w:tblPr>
        <w:tblStyle w:val="Table2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334"/>
        <w:gridCol w:w="2522"/>
        <w:gridCol w:w="5782"/>
        <w:tblGridChange w:id="0">
          <w:tblGrid>
            <w:gridCol w:w="1334"/>
            <w:gridCol w:w="2522"/>
            <w:gridCol w:w="578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Erantzuna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Parametroak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Deskribapena/ Semantika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OK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 kodea + iraupen |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mezuen kopurua |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ezer ]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Erantzun positiboa. Dena ondo joan da.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errore-kodea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Erantzun negatiboa. Arazoren bat izan da.</w:t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Kortxeteek [] parametroa aukerazkoa dela adierazten dute eta barra bertikalak |, aldiz, OR logikoa.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Parametroen formatua: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ID-en eta RG-en ezik, beste komandoetan beti erabili behar da 5 karaktereko segurtasun-kode bat.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Erabiltzaileen izenek eta pasahitzek ezin dute ‘#’ karakterea eduki, karaktere hori erabiltzen baita horiek eta hurrengo parametroa bereizteko RG, ID eta MS komandoetan.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 komandoaren erantzunan adierazten den iraupena osoko positibo bat da tamaina aldakorrekoa eta 999 balio maximoa duena.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Prozedurak: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Ohar orokorrak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Errore baten kasuak zerbitzariak erantzun negatibo eta errore-kode batekin erantzuten du. Taula honetan errore generikoak adierazten dira:</w:t>
      </w:r>
    </w:p>
    <w:tbl>
      <w:tblPr>
        <w:tblStyle w:val="Table3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024"/>
        <w:gridCol w:w="8614"/>
        <w:tblGridChange w:id="0">
          <w:tblGrid>
            <w:gridCol w:w="1024"/>
            <w:gridCol w:w="861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Kodea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Errorea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Komando ezezaguna.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Espero ez zen parametroa. Parametro bat jaso da espero ez zen tokian.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Hautazkoa ez den parametro bat falta da.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Parametroak ez du formatu egokia.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Segurtasun kode okerra.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Segurtasun kodea iraungita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Erabiltzaile berri bat erregistratzeko eskaera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Bezeroak bidaltzen du RG komandoa, sortu nahi dugun erabiltzaile izenarekin, psahitzarekin eta posta elektronikoko helbide batekin batera. Erabiltzaile izena aurretik erabilita badago, zerbitzariak erantzun negatiboa bidaltzen du 06 errore-kodea adieraziz. Bestalde, posta elektronikoko helbidea beste erabiltzaile bati badagokio, 07 errore-kodea itzultzen du. Dena ondo badoa, erabiltzaileak erantzun positiboa ematen du, bestelako parametrorik gabe.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Segurtasun-kodea lortu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Bezeroak ID komandoa bidaltzen du erabiltzaile izena eta pasahitza (tartean ‘#’ karakterea dutela) parametro gisa dituela. Zerbitzariak erantzun positiboa ematen du erabiltzailea eta pasahitza zuzenak badira. Erantzun positiboaren ondoren 5 karaktereko segurtasun-kode bat eta jardute-gabeko tartearen iraupena segundotan adierazten dira; iraupen hori pasatuz gero, zerbitzariak segurtasun-kodea baliogabetzen du. Dagoe</w:t>
      </w:r>
      <w:r w:rsidDel="00000000" w:rsidR="00000000" w:rsidRPr="00000000">
        <w:rPr>
          <w:rtl w:val="0"/>
        </w:rPr>
        <w:t xml:space="preserve">neko baliozko kode bat baldin badago, 12 errore-kodea adierazten du zerbitzariak. Beste edozein arazoren aurrean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08 errore-kodea adierazten du zerbitzariak.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Mezua bidaltzeko eskaera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Bezeroak MS komandoa bidaltzen du segurtasun-kodearekin, mezuaren jasotzailearen izenarekin eta mezu berarekin batera. Jasotzailea sisteman ez badago, zerbitzariak erantzun negatiboa itzultzen du 09 errore-mezua adieraziz. Mezua onartzen den luzera maximoa baino luzeagoa bada, erantzun negatiboa bidaltzen da 10 errore-kodea adierazita. Dena ondo joan bada, erantzun positiboa bidaltzen du parametrorik gabe.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Mezuak irakurtzeko eskaera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Bezeroak RD komandoa bidaltzen du segurtasun-kodearekin batera. Zerbitzariak mezuak bidaltzen ditu prozedura honen arabera: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Pakete bat bidaltzen du erantzuna positiboa dela adierazteko (“OK”) eta luzera aldakorreko  osoko zenbaki bat bidali behar dituen mezuen kopurua adierazteko.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Bidali beharreko mezu bakoitzeko, zerbitzariak informazio hau duen pakete bana bidaltzen du: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Mezuaren bidaltzailearen izena.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‘#’ karakterea erabiltzen da bidaltzailearen izenaren amaiera adierazteko.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Mezua bera.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Ez badago mezurik irakurtzeko, zerbitzariak lehen paketea baino ez du bidaltzen, 0 zenbakia adieraziz.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Saioa amaitu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Bezeroak bidaltzen du XT komandoa segurtasun-kodearekin batera. Zerbitzariak kodea baliogabetzen du. Hau egin eta gero, zerbitzariarekin berriz komunikatzeko, bezeroak berriz bidali behar du ID komandoa segurtasun-kode berri bat lortzeko.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u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720" w:hanging="720"/>
    </w:pPr>
    <w:rPr>
      <w:rFonts w:ascii="Arial" w:cs="Arial" w:eastAsia="Arial" w:hAnsi="Arial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Arial" w:cs="Arial" w:eastAsia="Arial" w:hAnsi="Arial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spacing w:after="120" w:before="60" w:lineRule="auto"/>
      <w:jc w:val="center"/>
    </w:pPr>
    <w:rPr>
      <w:rFonts w:ascii="Arial" w:cs="Arial" w:eastAsia="Arial" w:hAnsi="Arial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