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>Сводная таблица спрайтов</w:t>
      </w:r>
    </w:p>
    <w:p>
      <w:pPr>
        <w:spacing w:after="200"/>
      </w:pPr>
      <w:r>
        <w:rPr>
          <w:i/>
          <w:iCs/>
        </w:rPr>
        <w:t>Swarm &amp; Shine — Survivors-like для Android (пустыня, ржавые остовы боевых машин, пиксель-арт, вид 3/4). Реестр всех спрайтов проекта для сверки с Art_Asset_Brief.docx: что анимировано, что статично.</w:t>
      </w:r>
    </w:p>
    <w:p>
      <w:pPr>
        <w:spacing w:after="120"/>
      </w:pPr>
      <w:r>
        <w:rPr>
          <w:b/>
          <w:bCs/>
        </w:rPr>
        <w:t xml:space="preserve">Как читать: </w:t>
      </w:r>
      <w:r>
        <w:t>колонка «Анимация» — если у спрайта есть циклы (Idle/Walk/Death и т.д.), они перечислены с числом кадров; если спрайт статичный (иконка, тайл, портрет) — так и указано явно. Колонка «Часть брифа» — для кросс-ссылки на подробное описание и референсы в Art_Asset_Brief.docx.</w:t>
      </w:r>
    </w:p>
    <w:p>
      <w:pPr>
        <w:spacing w:after="120"/>
      </w:pPr>
      <w:r>
        <w:rPr>
          <w:b/>
          <w:bCs/>
        </w:rPr>
        <w:t xml:space="preserve">Итого: </w:t>
      </w:r>
      <w:r>
        <w:t>49 файлов на выходе (без учёта исходников PSD/Procreate и вариантов направления — отражение по X делает движок).</w:t>
      </w:r>
    </w:p>
    <w:p>
      <w:pPr>
        <w:spacing w:after="100"/>
      </w:pPr>
    </w:p>
    <w:p>
      <w:pPr>
        <w:pStyle w:val="Heading1"/>
        <w:spacing w:after="150" w:before="300"/>
      </w:pPr>
      <w:r>
        <w:t>Персонажи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100"/>
        <w:gridCol w:w="1400"/>
        <w:gridCol w:w="1800"/>
      </w:tblGrid>
      <w:tr>
        <w:trPr>
          <w:tblHeader/>
        </w:trPr>
        <w:tc>
          <w:tcPr>
            <w:tcW w:type="dxa" w:w="27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Спрайт (файл)</w:t>
            </w:r>
          </w:p>
        </w:tc>
        <w:tc>
          <w:tcPr>
            <w:tcW w:type="dxa" w:w="31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Анимация / состояния (кадры)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Размер, px</w:t>
            </w:r>
          </w:p>
        </w:tc>
        <w:tc>
          <w:tcPr>
            <w:tcW w:type="dxa" w:w="18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Часть брифа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char_ronin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Idle — 4 кадра, Walk — 6 кадров, Death — 4 кадра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128×128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1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char_lucy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Idle — 4 кадра, Walk — 6 кадров, Death — 4 кадра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128×128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char_monter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Idle — 4 кадра, Walk — 6 кадров, Death — 4 кадра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128×128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</w:tbl>
    <w:p>
      <w:pPr>
        <w:spacing w:after="100"/>
      </w:pPr>
    </w:p>
    <w:p>
      <w:pPr>
        <w:pStyle w:val="Heading1"/>
        <w:spacing w:after="150" w:before="300"/>
      </w:pPr>
      <w:r>
        <w:t>Оружие (мир + иконки магазина)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100"/>
        <w:gridCol w:w="1400"/>
        <w:gridCol w:w="1800"/>
      </w:tblGrid>
      <w:tr>
        <w:trPr>
          <w:tblHeader/>
        </w:trPr>
        <w:tc>
          <w:tcPr>
            <w:tcW w:type="dxa" w:w="27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Спрайт (файл)</w:t>
            </w:r>
          </w:p>
        </w:tc>
        <w:tc>
          <w:tcPr>
            <w:tcW w:type="dxa" w:w="31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Анимация / состояния (кадры)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Размер, px</w:t>
            </w:r>
          </w:p>
        </w:tc>
        <w:tc>
          <w:tcPr>
            <w:tcW w:type="dxa" w:w="18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Часть брифа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weapon_monoblade_world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статичный спрайт (вращение вокруг персонажа делает движок)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64×64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1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weapon_monoblade_icon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статичная иконка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96×96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1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weapon_smartgun_world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2 кадра (можно оставить статичным)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32×32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2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weapon_smartgun_icon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статичная иконка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96×96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2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weapon_emp_pulse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4 кадра (расширяющееся кольцо)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192×192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2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weapon_emp_icon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статичная иконка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96×96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2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weapon_shuriken_world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1-2 кадра + отдельный trail-эффект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48×48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2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weapon_shuriken_icon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статичная иконка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96×96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2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weapon_petdrone_world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Patrol — 4 кадра, Attack — 3 кадра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64×64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weapon_petdrone_icon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статичная иконка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96×96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</w:tbl>
    <w:p>
      <w:pPr>
        <w:spacing w:after="100"/>
      </w:pPr>
    </w:p>
    <w:p>
      <w:pPr>
        <w:pStyle w:val="Heading1"/>
        <w:spacing w:after="150" w:before="300"/>
      </w:pPr>
      <w:r>
        <w:t>Иконки предметов-статов (магазин)</w:t>
      </w:r>
    </w:p>
    <w:p>
      <w:pPr>
        <w:spacing w:after="120"/>
      </w:pPr>
      <w:r>
        <w:t>Все восемь — статичные иконки, без анимации, один и тот же размер. Различаются только пиктограммой стата.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100"/>
        <w:gridCol w:w="1400"/>
        <w:gridCol w:w="1800"/>
      </w:tblGrid>
      <w:tr>
        <w:trPr>
          <w:tblHeader/>
        </w:trPr>
        <w:tc>
          <w:tcPr>
            <w:tcW w:type="dxa" w:w="27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Спрайт (файл)</w:t>
            </w:r>
          </w:p>
        </w:tc>
        <w:tc>
          <w:tcPr>
            <w:tcW w:type="dxa" w:w="31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Анимация / состояния (кадры)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Размер, px</w:t>
            </w:r>
          </w:p>
        </w:tc>
        <w:tc>
          <w:tcPr>
            <w:tcW w:type="dxa" w:w="18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Часть брифа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item_icon_melee_dmg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статичная иконка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96×96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2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item_icon_ranged_dmg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статичная иконка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96×96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2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item_icon_maxhp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статичная иконка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96×96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2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item_icon_hpregen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статичная иконка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96×96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2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item_icon_atkspeed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статичная иконка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96×96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2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item_icon_movespeed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статичная иконка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96×96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2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item_icon_armor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статичная иконка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96×96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2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item_icon_luck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статичная иконка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96×96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2</w:t>
            </w:r>
          </w:p>
        </w:tc>
      </w:tr>
    </w:tbl>
    <w:p>
      <w:pPr>
        <w:spacing w:after="100"/>
      </w:pPr>
    </w:p>
    <w:p>
      <w:pPr>
        <w:pStyle w:val="Heading1"/>
        <w:spacing w:after="150" w:before="300"/>
      </w:pPr>
      <w:r>
        <w:t>Враги и мини-босс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100"/>
        <w:gridCol w:w="1400"/>
        <w:gridCol w:w="1800"/>
      </w:tblGrid>
      <w:tr>
        <w:trPr>
          <w:tblHeader/>
        </w:trPr>
        <w:tc>
          <w:tcPr>
            <w:tcW w:type="dxa" w:w="27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Спрайт (файл)</w:t>
            </w:r>
          </w:p>
        </w:tc>
        <w:tc>
          <w:tcPr>
            <w:tcW w:type="dxa" w:w="31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Анимация / состояния (кадры)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Размер, px</w:t>
            </w:r>
          </w:p>
        </w:tc>
        <w:tc>
          <w:tcPr>
            <w:tcW w:type="dxa" w:w="18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Часть брифа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enemy_spiderscout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Walk/Run — 6 кадров, Death — 4 кадра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96×96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1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enemy_drone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Idle/Fly — 6 кадров, Death — 4 кадра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128×128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2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enemy_sandcaterpillar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Walk/Run — 6 кадров, Death — 3 кадра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80×80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2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enemy_turret_mine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Idle — 2 кадра, Activate — 4 кадра, Death — 3 кадра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96×96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2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enemy_combatdroid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Walk — 6 кадров, Death — 4 кадра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160×160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2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boss_goliath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Idle — 4, Walk — 6, Telegraph — 4, Attack — 4, Death — 6 (итого 5 состояний)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256×256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2</w:t>
            </w:r>
          </w:p>
        </w:tc>
      </w:tr>
    </w:tbl>
    <w:p>
      <w:pPr>
        <w:spacing w:after="100"/>
      </w:pPr>
    </w:p>
    <w:p>
      <w:pPr>
        <w:pStyle w:val="Heading1"/>
        <w:spacing w:after="150" w:before="300"/>
      </w:pPr>
      <w:r>
        <w:t>Портреты (экран выбора персонажа)</w:t>
      </w:r>
    </w:p>
    <w:p>
      <w:pPr>
        <w:spacing w:after="120"/>
      </w:pPr>
      <w:r>
        <w:t>Единственное место, где допустим статичный «постановочный» арт персонажа с оружием в кадре — см. принцип 0.7 в Art_Asset_Brief.docx.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100"/>
        <w:gridCol w:w="1400"/>
        <w:gridCol w:w="1800"/>
      </w:tblGrid>
      <w:tr>
        <w:trPr>
          <w:tblHeader/>
        </w:trPr>
        <w:tc>
          <w:tcPr>
            <w:tcW w:type="dxa" w:w="27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Спрайт (файл)</w:t>
            </w:r>
          </w:p>
        </w:tc>
        <w:tc>
          <w:tcPr>
            <w:tcW w:type="dxa" w:w="31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Анимация / состояния (кадры)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Размер, px</w:t>
            </w:r>
          </w:p>
        </w:tc>
        <w:tc>
          <w:tcPr>
            <w:tcW w:type="dxa" w:w="18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Часть брифа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portrait_ronin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статичный поясной портрет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256×256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portrait_lucy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статичный поясной портрет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256×256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portrait_monter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статичный поясной портрет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256×256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</w:tbl>
    <w:p>
      <w:pPr>
        <w:spacing w:after="100"/>
      </w:pPr>
    </w:p>
    <w:p>
      <w:pPr>
        <w:pStyle w:val="Heading1"/>
        <w:spacing w:after="150" w:before="300"/>
      </w:pPr>
      <w:r>
        <w:t>UI-элементы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100"/>
        <w:gridCol w:w="1400"/>
        <w:gridCol w:w="1800"/>
      </w:tblGrid>
      <w:tr>
        <w:trPr>
          <w:tblHeader/>
        </w:trPr>
        <w:tc>
          <w:tcPr>
            <w:tcW w:type="dxa" w:w="27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Спрайт (файл)</w:t>
            </w:r>
          </w:p>
        </w:tc>
        <w:tc>
          <w:tcPr>
            <w:tcW w:type="dxa" w:w="31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Анимация / состояния (кадры)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Размер, px</w:t>
            </w:r>
          </w:p>
        </w:tc>
        <w:tc>
          <w:tcPr>
            <w:tcW w:type="dxa" w:w="18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Часть брифа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ui_slot_frame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2 статичных варианта (обычный / locked-selected)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104×104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ui_icon_lock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статичная иконка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32×32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ui_icon_reroll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статичная иконка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48×48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ui_icon_currency_run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статичная иконка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32×32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ui_icon_currency_meta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статичная иконка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32×32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ui_healthbar_frame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растягиваемая рамка (9-slice)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256×32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ui_icon_wave_counter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статичная иконка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32×32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</w:tbl>
    <w:p>
      <w:pPr>
        <w:spacing w:after="100"/>
      </w:pPr>
    </w:p>
    <w:p>
      <w:pPr>
        <w:pStyle w:val="Heading1"/>
        <w:spacing w:after="150" w:before="300"/>
      </w:pPr>
      <w:r>
        <w:t>VFX-спрайтшиты</w:t>
      </w:r>
    </w:p>
    <w:p>
      <w:pPr>
        <w:spacing w:after="120"/>
      </w:pPr>
      <w:r>
        <w:t>Единственная категория, где анимация есть у всех позиций без исключения — VFX по определению существует только в движении.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100"/>
        <w:gridCol w:w="1400"/>
        <w:gridCol w:w="1800"/>
      </w:tblGrid>
      <w:tr>
        <w:trPr>
          <w:tblHeader/>
        </w:trPr>
        <w:tc>
          <w:tcPr>
            <w:tcW w:type="dxa" w:w="27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Спрайт (файл)</w:t>
            </w:r>
          </w:p>
        </w:tc>
        <w:tc>
          <w:tcPr>
            <w:tcW w:type="dxa" w:w="31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Анимация / состояния (кадры)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Размер, px</w:t>
            </w:r>
          </w:p>
        </w:tc>
        <w:tc>
          <w:tcPr>
            <w:tcW w:type="dxa" w:w="18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Часть брифа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vfx_hit_spark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4 кадра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64×64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vfx_enemy_death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5 кадров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128×128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vfx_levelup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6 кадров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160×160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vfx_emp_impact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4 кадра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192×192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</w:tbl>
    <w:p>
      <w:pPr>
        <w:spacing w:after="100"/>
      </w:pPr>
    </w:p>
    <w:p>
      <w:pPr>
        <w:pStyle w:val="Heading1"/>
        <w:spacing w:after="150" w:before="300"/>
      </w:pPr>
      <w:r>
        <w:t>Окружение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100"/>
        <w:gridCol w:w="1400"/>
        <w:gridCol w:w="1800"/>
      </w:tblGrid>
      <w:tr>
        <w:trPr>
          <w:tblHeader/>
        </w:trPr>
        <w:tc>
          <w:tcPr>
            <w:tcW w:type="dxa" w:w="27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Спрайт (файл)</w:t>
            </w:r>
          </w:p>
        </w:tc>
        <w:tc>
          <w:tcPr>
            <w:tcW w:type="dxa" w:w="31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Анимация / состояния (кадры)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Размер, px</w:t>
            </w:r>
          </w:p>
        </w:tc>
        <w:tc>
          <w:tcPr>
            <w:tcW w:type="dxa" w:w="18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Часть брифа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env_sand_tile_base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бесшовный тайл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512×512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1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env_sand_tile_b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бесшовный тайл (вариант B)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512×512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env_wreck_a/b/c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3 статичных варианта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до 256×512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env_parallax_dunes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бесшовно по горизонтали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1920×400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3</w:t>
            </w:r>
          </w:p>
        </w:tc>
      </w:tr>
    </w:tbl>
    <w:p>
      <w:pPr>
        <w:spacing w:after="100"/>
      </w:pPr>
    </w:p>
    <w:p>
      <w:pPr>
        <w:pStyle w:val="Heading1"/>
        <w:spacing w:after="150" w:before="300"/>
      </w:pPr>
      <w:r>
        <w:t>Прочее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100"/>
        <w:gridCol w:w="1400"/>
        <w:gridCol w:w="1800"/>
      </w:tblGrid>
      <w:tr>
        <w:trPr>
          <w:tblHeader/>
        </w:trPr>
        <w:tc>
          <w:tcPr>
            <w:tcW w:type="dxa" w:w="27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Спрайт (файл)</w:t>
            </w:r>
          </w:p>
        </w:tc>
        <w:tc>
          <w:tcPr>
            <w:tcW w:type="dxa" w:w="31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Анимация / состояния (кадры)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Размер, px</w:t>
            </w:r>
          </w:p>
        </w:tc>
        <w:tc>
          <w:tcPr>
            <w:tcW w:type="dxa" w:w="18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Часть брифа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pickup_coin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Опционально 2-4 кадра мерцания, иначе статично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32×32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1</w:t>
            </w:r>
          </w:p>
        </w:tc>
      </w:tr>
    </w:tbl>
    <w:p>
      <w:pPr>
        <w:spacing w:after="100"/>
      </w:pPr>
    </w:p>
    <w:p>
      <w:pPr>
        <w:pStyle w:val="Heading1"/>
        <w:spacing w:after="150" w:before="300"/>
      </w:pPr>
      <w:r>
        <w:t>Материалы для публикации (опционально, Часть 4)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100"/>
        <w:gridCol w:w="1400"/>
        <w:gridCol w:w="1800"/>
      </w:tblGrid>
      <w:tr>
        <w:trPr>
          <w:tblHeader/>
        </w:trPr>
        <w:tc>
          <w:tcPr>
            <w:tcW w:type="dxa" w:w="27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Спрайт (файл)</w:t>
            </w:r>
          </w:p>
        </w:tc>
        <w:tc>
          <w:tcPr>
            <w:tcW w:type="dxa" w:w="31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Анимация / состояния (кадры)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Размер, px</w:t>
            </w:r>
          </w:p>
        </w:tc>
        <w:tc>
          <w:tcPr>
            <w:tcW w:type="dxa" w:w="18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>Часть брифа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store_icon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статичная иконка приложения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512×512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4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store_feature_graphic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статичный баннер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1024×500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4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store_screenshot_frame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Анимации нет — 3-5 статичных вариантов рамки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под скриншоты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>Часть 4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2026-09-21T14:13:21.119Z</dcterms:created>
  <dcterms:modified xsi:type="dcterms:W3CDTF">2026-09-21T14:13:21.119Z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