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135-200-275-350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96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896-900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--betas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0.90 0.99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--resume 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*MSE+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*VGG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*Charbonnier --decay_type cosine --lr_min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--optimizer ADAMW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*FFT  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--data_test  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--test_only  --pre_train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\model\model_best.pt" --n_GPUs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\Hyperparameters_Obtimization\types of Transformers_best\Wavelet Trans\Wavelet+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EP+optim_purn\analyze_optuna_study_general.py"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Morsi\src\experiment\SwinT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 _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 Curves\Combine convergence curves.py"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\Test\Record results_test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Morsi\src\best_hyper_parameters\DAT+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numpy scikit-image imageio matplotlib tqdm opencv-python&gt;=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120-150-180-200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225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256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192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801-900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