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3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Start the engine 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3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Control the lock in the car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3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Trigger panic alarm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3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Locate position of the car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after="3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Receive data of the car video recorder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Use case: Input Mail Trucks </w:t>
        <w:br w:type="textWrapping"/>
        <w:tab/>
        <w:t xml:space="preserve">Summary: the purpose of this is to bring returns to the warehouse.</w:t>
        <w:br w:type="textWrapping"/>
        <w:tab/>
        <w:t xml:space="preserve">Actor: Warehouse, financial System and mailer/customer</w:t>
        <w:br w:type="textWrapping"/>
        <w:tab/>
        <w:t xml:space="preserve">Precondition: there are some returns that actually need to go to the warehouse for refurbish.</w:t>
        <w:br w:type="textWrapping"/>
        <w:tab/>
        <w:t xml:space="preserve">Main sequence: </w:t>
        <w:br w:type="textWrapping"/>
        <w:t xml:space="preserve">1.</w:t>
        <w:tab/>
        <w:t xml:space="preserve">Mail trucks are sent from mailer within returns to the warehouse.</w:t>
        <w:br w:type="textWrapping"/>
        <w:t xml:space="preserve">2.</w:t>
        <w:tab/>
        <w:t xml:space="preserve">Warehouse receives and accepts the returns.</w:t>
        <w:br w:type="textWrapping"/>
        <w:t xml:space="preserve">3.</w:t>
        <w:tab/>
        <w:t xml:space="preserve">Returns go through a manual inspection</w:t>
        <w:br w:type="textWrapping"/>
        <w:t xml:space="preserve">4.</w:t>
        <w:tab/>
        <w:t xml:space="preserve">Refurbish products and label with a specific barcode’</w:t>
        <w:br w:type="textWrapping"/>
        <w:t xml:space="preserve">5.</w:t>
        <w:tab/>
        <w:t xml:space="preserve">Warehouse send a refund grant request to main Amazon financial System.</w:t>
        <w:br w:type="textWrapping"/>
        <w:tab/>
        <w:t xml:space="preserve">Alternative sequence: </w:t>
        <w:br w:type="textWrapping"/>
        <w:t xml:space="preserve">Step 2: If some of the returns are not accepted, they are shipped back to the customers.</w:t>
        <w:br w:type="textWrapping"/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Use case: Start the engine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Summary: the purpose of this is to iginite the engine on the car.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Actor: user, control system, mobile phone, action.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car is automatically set to be ready for activating, which means the car will charge up as long as we send a starting message to it.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Main sequence: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open the app and enter into the interface of activating the engine of the car.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Mobile phone receives the command from user.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Mobile phone sends this command to control system through wifi. In this case is the WIFI module of microcontroller receives the command.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Microcontroller sends the operating message to engine.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Alternative sequence: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Step 2: There are two selections on sending command from mobile phone: start the engine and stop the engine.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Step 4: If the message is sending to start the engine, just start the engine. If the message is saying to stop the engine, just stop the engine.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Use case: Control the lock in the car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Summary: The system control the door’s opening and closing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Actor: user, control system, mobile phone, engina.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car has been activated which means the car’s engine starts.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Main sequence: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open the app.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click the unlock button.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Mobile phone sends this command to the control system through wifi.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microcontroller receive the signal and command.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car is unlocked.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Alternative sequence: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Step 2:User click the lock button.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Step 5: The car is locked.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Use case: Trigger panic alarm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Summary: when the door is opened by hand which will trigger the panic alarm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Actor: user, control system, mobile phone, alarm.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car has been activated which means the car’s engine starts.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Also the lock does not open by app.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Main sequence: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open the app.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app will run at the backend.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When the car does not open by app which triggers the panic alarm.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Alternative sequence: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ab/>
        <w:t xml:space="preserve">Step 3: The car unlocked by app which will not trigger the panic alarm.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Use case: Locate position of the car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Summary: user can locate the car’s location by wifi.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Actor: user, control system, mobile phone, GPS.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has been activated which means the car’s engine starts.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download the app.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Main sequence: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open the app.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click the location button.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can see the distance between car and self.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cc4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c4125"/>
          <w:sz w:val="24"/>
          <w:szCs w:val="24"/>
          <w:rtl w:val="0"/>
        </w:rPr>
        <w:t xml:space="preserve">Use case: Receive data of the car video recorder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Summary: the video record module will record video.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Actor: user, control system, mobile phone, video recorder.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 car has been activated which means the car’s engine starts.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download the app.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Main sequence: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open the app.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click the video button.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User can see the recorded video.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