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E1CA10" w14:textId="77777777" w:rsidR="00BE7607" w:rsidRDefault="00BE7607" w:rsidP="00BE7607">
      <w:pPr>
        <w:pStyle w:val="Heading1"/>
      </w:pPr>
      <w:bookmarkStart w:id="0" w:name="OLE_LINK1"/>
      <w:bookmarkStart w:id="1" w:name="OLE_LINK2"/>
      <w:bookmarkStart w:id="2" w:name="OLE_LINK28"/>
      <w:bookmarkStart w:id="3" w:name="OLE_LINK24"/>
      <w:r>
        <w:t>Identification information</w:t>
      </w:r>
    </w:p>
    <w:p w14:paraId="58119058" w14:textId="77777777" w:rsidR="00BE7607" w:rsidRDefault="00BE7607" w:rsidP="00BE7607">
      <w:pPr>
        <w:pStyle w:val="ListParagraph"/>
        <w:numPr>
          <w:ilvl w:val="0"/>
          <w:numId w:val="1"/>
        </w:numPr>
      </w:pPr>
      <w:r>
        <w:rPr>
          <w:b/>
        </w:rPr>
        <w:t>Originator</w:t>
      </w:r>
      <w:r>
        <w:t>: Connecticut Institute for Resilience and Climate Adaptation (Circa)</w:t>
      </w:r>
    </w:p>
    <w:p w14:paraId="34DB5337" w14:textId="2A520884" w:rsidR="00BE7607" w:rsidRPr="000D2D1D" w:rsidRDefault="00BE7607" w:rsidP="00BE760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D2D1D">
        <w:rPr>
          <w:rFonts w:cstheme="minorHAnsi"/>
          <w:b/>
        </w:rPr>
        <w:t>Title</w:t>
      </w:r>
      <w:r w:rsidRPr="000D2D1D">
        <w:rPr>
          <w:rFonts w:cstheme="minorHAnsi"/>
        </w:rPr>
        <w:t>:</w:t>
      </w:r>
      <w:r w:rsidR="00EE2C7D">
        <w:rPr>
          <w:rFonts w:cstheme="minorHAnsi"/>
        </w:rPr>
        <w:t xml:space="preserve"> </w:t>
      </w:r>
      <w:r w:rsidR="00344511">
        <w:rPr>
          <w:rFonts w:cstheme="minorHAnsi"/>
        </w:rPr>
        <w:t>Built Adaptive Capacity</w:t>
      </w:r>
    </w:p>
    <w:p w14:paraId="5D143740" w14:textId="77777777" w:rsidR="00BE7607" w:rsidRDefault="00BE7607" w:rsidP="00BE7607">
      <w:pPr>
        <w:pStyle w:val="ListParagraph"/>
        <w:numPr>
          <w:ilvl w:val="0"/>
          <w:numId w:val="1"/>
        </w:numPr>
      </w:pPr>
      <w:r>
        <w:rPr>
          <w:b/>
        </w:rPr>
        <w:t>Geospatial Data Presentation Form</w:t>
      </w:r>
      <w:r>
        <w:t>: Raster and vector digital data</w:t>
      </w:r>
    </w:p>
    <w:p w14:paraId="06B59139" w14:textId="77777777" w:rsidR="000C5F58" w:rsidRDefault="00BE7607" w:rsidP="000C5F58">
      <w:pPr>
        <w:pStyle w:val="ListParagraph"/>
        <w:numPr>
          <w:ilvl w:val="0"/>
          <w:numId w:val="1"/>
        </w:numPr>
        <w:rPr>
          <w:i/>
        </w:rPr>
      </w:pPr>
      <w:r>
        <w:rPr>
          <w:b/>
        </w:rPr>
        <w:t>Link</w:t>
      </w:r>
      <w:r>
        <w:t xml:space="preserve">: Circa Main Server </w:t>
      </w:r>
      <w:r>
        <w:rPr>
          <w:i/>
        </w:rPr>
        <w:t>D:\Arcmap</w:t>
      </w:r>
      <w:bookmarkStart w:id="4" w:name="OLE_LINK22"/>
      <w:bookmarkEnd w:id="0"/>
    </w:p>
    <w:p w14:paraId="7C4A0185" w14:textId="1543EDE4" w:rsidR="002F084A" w:rsidRPr="00D90EB8" w:rsidRDefault="00BE7607" w:rsidP="000C5F58">
      <w:pPr>
        <w:pStyle w:val="ListParagraph"/>
        <w:numPr>
          <w:ilvl w:val="0"/>
          <w:numId w:val="1"/>
        </w:numPr>
        <w:rPr>
          <w:i/>
        </w:rPr>
      </w:pPr>
      <w:r w:rsidRPr="000C5F58">
        <w:rPr>
          <w:b/>
        </w:rPr>
        <w:t>Abstract</w:t>
      </w:r>
      <w:r>
        <w:t xml:space="preserve">: </w:t>
      </w:r>
      <w:bookmarkEnd w:id="1"/>
      <w:bookmarkEnd w:id="4"/>
      <w:r w:rsidR="00344511">
        <w:t xml:space="preserve">Adaptive Capacity is the ability of a system to adjust to changes and cope with consequences. </w:t>
      </w:r>
      <w:r w:rsidR="00B90ADE">
        <w:t xml:space="preserve">Adaptive capacity is the combination of ecological and built adaptive capacity layers. </w:t>
      </w:r>
      <w:r w:rsidR="002F084A" w:rsidRPr="000C5F58">
        <w:rPr>
          <w:rFonts w:cstheme="minorHAnsi"/>
        </w:rPr>
        <w:t>The grids are ranked from least vulnerable to most vulnerable.</w:t>
      </w:r>
    </w:p>
    <w:p w14:paraId="6A0A1187" w14:textId="1F4F4FBF" w:rsidR="00D90EB8" w:rsidRDefault="00D90EB8" w:rsidP="00D90EB8">
      <w:pPr>
        <w:pStyle w:val="ListParagraph"/>
        <w:rPr>
          <w:b/>
        </w:rPr>
      </w:pPr>
    </w:p>
    <w:tbl>
      <w:tblPr>
        <w:tblStyle w:val="TableGrid"/>
        <w:tblpPr w:leftFromText="180" w:rightFromText="180" w:vertAnchor="text" w:horzAnchor="page" w:tblpXSpec="center" w:tblpY="361"/>
        <w:tblW w:w="0" w:type="auto"/>
        <w:tblLook w:val="04A0" w:firstRow="1" w:lastRow="0" w:firstColumn="1" w:lastColumn="0" w:noHBand="0" w:noVBand="1"/>
      </w:tblPr>
      <w:tblGrid>
        <w:gridCol w:w="2912"/>
        <w:gridCol w:w="2838"/>
        <w:gridCol w:w="2880"/>
      </w:tblGrid>
      <w:tr w:rsidR="00D90EB8" w14:paraId="2980DE1C" w14:textId="77777777" w:rsidTr="00876AF3">
        <w:tc>
          <w:tcPr>
            <w:tcW w:w="2912" w:type="dxa"/>
          </w:tcPr>
          <w:p w14:paraId="3BC7B2E9" w14:textId="77777777" w:rsidR="00D90EB8" w:rsidRPr="00A72973" w:rsidRDefault="00D90EB8" w:rsidP="00876AF3">
            <w:pPr>
              <w:pStyle w:val="ListParagraph"/>
              <w:ind w:left="0"/>
              <w:jc w:val="center"/>
              <w:rPr>
                <w:rFonts w:cstheme="minorHAnsi"/>
                <w:b/>
              </w:rPr>
            </w:pPr>
            <w:r w:rsidRPr="00A72973">
              <w:rPr>
                <w:rFonts w:cstheme="minorHAnsi"/>
                <w:b/>
              </w:rPr>
              <w:t>StaGeomean</w:t>
            </w:r>
          </w:p>
        </w:tc>
        <w:tc>
          <w:tcPr>
            <w:tcW w:w="2838" w:type="dxa"/>
          </w:tcPr>
          <w:p w14:paraId="7727741A" w14:textId="77777777" w:rsidR="00D90EB8" w:rsidRPr="00A72973" w:rsidRDefault="00D90EB8" w:rsidP="00876AF3">
            <w:pPr>
              <w:pStyle w:val="ListParagraph"/>
              <w:ind w:left="0"/>
              <w:jc w:val="center"/>
              <w:rPr>
                <w:rFonts w:cstheme="minorHAnsi"/>
                <w:b/>
              </w:rPr>
            </w:pPr>
            <w:r w:rsidRPr="00A72973">
              <w:rPr>
                <w:rFonts w:cstheme="minorHAnsi"/>
                <w:b/>
              </w:rPr>
              <w:t>Min range</w:t>
            </w:r>
          </w:p>
        </w:tc>
        <w:tc>
          <w:tcPr>
            <w:tcW w:w="2880" w:type="dxa"/>
          </w:tcPr>
          <w:p w14:paraId="3F9DF305" w14:textId="77777777" w:rsidR="00D90EB8" w:rsidRPr="00A72973" w:rsidRDefault="00D90EB8" w:rsidP="00876AF3">
            <w:pPr>
              <w:ind w:left="360"/>
              <w:jc w:val="center"/>
              <w:rPr>
                <w:rFonts w:cstheme="minorHAnsi"/>
                <w:b/>
              </w:rPr>
            </w:pPr>
            <w:r w:rsidRPr="00A72973">
              <w:rPr>
                <w:rFonts w:cstheme="minorHAnsi"/>
                <w:b/>
              </w:rPr>
              <w:t>Max range</w:t>
            </w:r>
          </w:p>
        </w:tc>
      </w:tr>
      <w:tr w:rsidR="00D90EB8" w14:paraId="2492B54F" w14:textId="77777777" w:rsidTr="00876AF3">
        <w:tc>
          <w:tcPr>
            <w:tcW w:w="2912" w:type="dxa"/>
          </w:tcPr>
          <w:p w14:paraId="4FD5A319" w14:textId="77777777" w:rsidR="00D90EB8" w:rsidRPr="00A72973" w:rsidRDefault="00D90EB8" w:rsidP="00876AF3">
            <w:pPr>
              <w:jc w:val="center"/>
              <w:rPr>
                <w:rFonts w:cstheme="minorHAnsi"/>
              </w:rPr>
            </w:pPr>
            <w:r w:rsidRPr="00A72973">
              <w:rPr>
                <w:rFonts w:cstheme="minorHAnsi"/>
              </w:rPr>
              <w:t>0-0.2</w:t>
            </w:r>
          </w:p>
        </w:tc>
        <w:tc>
          <w:tcPr>
            <w:tcW w:w="2838" w:type="dxa"/>
          </w:tcPr>
          <w:p w14:paraId="51DEE87F" w14:textId="77777777" w:rsidR="00D90EB8" w:rsidRPr="00A72973" w:rsidRDefault="00D90EB8" w:rsidP="00876AF3">
            <w:pPr>
              <w:jc w:val="center"/>
              <w:rPr>
                <w:rFonts w:cstheme="minorHAnsi"/>
              </w:rPr>
            </w:pPr>
            <w:r w:rsidRPr="00A72973">
              <w:rPr>
                <w:rFonts w:cstheme="minorHAnsi"/>
              </w:rPr>
              <w:t>0</w:t>
            </w:r>
          </w:p>
        </w:tc>
        <w:tc>
          <w:tcPr>
            <w:tcW w:w="2880" w:type="dxa"/>
          </w:tcPr>
          <w:p w14:paraId="6F8A37FC" w14:textId="77777777" w:rsidR="00D90EB8" w:rsidRPr="00A72973" w:rsidRDefault="00D90EB8" w:rsidP="00876AF3">
            <w:pPr>
              <w:jc w:val="center"/>
              <w:rPr>
                <w:rFonts w:cstheme="minorHAnsi"/>
              </w:rPr>
            </w:pPr>
          </w:p>
        </w:tc>
      </w:tr>
      <w:tr w:rsidR="00D90EB8" w14:paraId="7F039927" w14:textId="77777777" w:rsidTr="00876AF3">
        <w:tc>
          <w:tcPr>
            <w:tcW w:w="2912" w:type="dxa"/>
          </w:tcPr>
          <w:p w14:paraId="2B426DCB" w14:textId="77777777" w:rsidR="00D90EB8" w:rsidRPr="00A72973" w:rsidRDefault="00D90EB8" w:rsidP="00876AF3">
            <w:pPr>
              <w:jc w:val="center"/>
              <w:rPr>
                <w:rFonts w:cstheme="minorHAnsi"/>
              </w:rPr>
            </w:pPr>
            <w:r w:rsidRPr="00A72973">
              <w:rPr>
                <w:rFonts w:cstheme="minorHAnsi"/>
              </w:rPr>
              <w:t>0.20001-0.4</w:t>
            </w:r>
          </w:p>
        </w:tc>
        <w:tc>
          <w:tcPr>
            <w:tcW w:w="2838" w:type="dxa"/>
          </w:tcPr>
          <w:p w14:paraId="2E7AD346" w14:textId="77777777" w:rsidR="00D90EB8" w:rsidRPr="00A72973" w:rsidRDefault="00D90EB8" w:rsidP="00876AF3">
            <w:pPr>
              <w:jc w:val="center"/>
              <w:rPr>
                <w:rFonts w:cstheme="minorHAnsi"/>
              </w:rPr>
            </w:pPr>
            <w:r w:rsidRPr="00A72973">
              <w:rPr>
                <w:rFonts w:cstheme="minorHAnsi"/>
              </w:rPr>
              <w:t>0.20001</w:t>
            </w:r>
          </w:p>
        </w:tc>
        <w:tc>
          <w:tcPr>
            <w:tcW w:w="2880" w:type="dxa"/>
          </w:tcPr>
          <w:p w14:paraId="3907E5B1" w14:textId="77777777" w:rsidR="00D90EB8" w:rsidRPr="00A72973" w:rsidRDefault="00D90EB8" w:rsidP="00876AF3">
            <w:pPr>
              <w:jc w:val="center"/>
              <w:rPr>
                <w:rFonts w:cstheme="minorHAnsi"/>
              </w:rPr>
            </w:pPr>
            <w:r w:rsidRPr="00A72973">
              <w:rPr>
                <w:rFonts w:cstheme="minorHAnsi"/>
              </w:rPr>
              <w:t>0.4</w:t>
            </w:r>
          </w:p>
        </w:tc>
      </w:tr>
      <w:tr w:rsidR="00D90EB8" w14:paraId="0BA3B777" w14:textId="77777777" w:rsidTr="00876AF3">
        <w:tc>
          <w:tcPr>
            <w:tcW w:w="2912" w:type="dxa"/>
          </w:tcPr>
          <w:p w14:paraId="481775E9" w14:textId="77777777" w:rsidR="00D90EB8" w:rsidRPr="00A72973" w:rsidRDefault="00D90EB8" w:rsidP="00876AF3">
            <w:pPr>
              <w:jc w:val="center"/>
              <w:rPr>
                <w:rFonts w:cstheme="minorHAnsi"/>
              </w:rPr>
            </w:pPr>
            <w:r w:rsidRPr="00A72973">
              <w:rPr>
                <w:rFonts w:cstheme="minorHAnsi"/>
              </w:rPr>
              <w:t>0.40001-0.6</w:t>
            </w:r>
          </w:p>
        </w:tc>
        <w:tc>
          <w:tcPr>
            <w:tcW w:w="2838" w:type="dxa"/>
          </w:tcPr>
          <w:p w14:paraId="47135884" w14:textId="77777777" w:rsidR="00D90EB8" w:rsidRPr="00A72973" w:rsidRDefault="00D90EB8" w:rsidP="00876AF3">
            <w:pPr>
              <w:jc w:val="center"/>
              <w:rPr>
                <w:rFonts w:cstheme="minorHAnsi"/>
              </w:rPr>
            </w:pPr>
            <w:r w:rsidRPr="00A72973">
              <w:rPr>
                <w:rFonts w:cstheme="minorHAnsi"/>
              </w:rPr>
              <w:t>0.40001</w:t>
            </w:r>
          </w:p>
        </w:tc>
        <w:tc>
          <w:tcPr>
            <w:tcW w:w="2880" w:type="dxa"/>
          </w:tcPr>
          <w:p w14:paraId="4C3796DF" w14:textId="77777777" w:rsidR="00D90EB8" w:rsidRPr="00A72973" w:rsidRDefault="00D90EB8" w:rsidP="00876AF3">
            <w:pPr>
              <w:jc w:val="center"/>
              <w:rPr>
                <w:rFonts w:cstheme="minorHAnsi"/>
              </w:rPr>
            </w:pPr>
            <w:r w:rsidRPr="00A72973">
              <w:rPr>
                <w:rFonts w:cstheme="minorHAnsi"/>
              </w:rPr>
              <w:t>0.6</w:t>
            </w:r>
          </w:p>
        </w:tc>
      </w:tr>
      <w:tr w:rsidR="00D90EB8" w14:paraId="4D2C3896" w14:textId="77777777" w:rsidTr="00876AF3">
        <w:tc>
          <w:tcPr>
            <w:tcW w:w="2912" w:type="dxa"/>
          </w:tcPr>
          <w:p w14:paraId="22C20A87" w14:textId="77777777" w:rsidR="00D90EB8" w:rsidRPr="00A72973" w:rsidRDefault="00D90EB8" w:rsidP="00876AF3">
            <w:pPr>
              <w:jc w:val="center"/>
              <w:rPr>
                <w:rFonts w:cstheme="minorHAnsi"/>
              </w:rPr>
            </w:pPr>
            <w:r w:rsidRPr="00A72973">
              <w:rPr>
                <w:rFonts w:cstheme="minorHAnsi"/>
              </w:rPr>
              <w:t>0.60001-0.8</w:t>
            </w:r>
          </w:p>
        </w:tc>
        <w:tc>
          <w:tcPr>
            <w:tcW w:w="2838" w:type="dxa"/>
          </w:tcPr>
          <w:p w14:paraId="091A9CA9" w14:textId="77777777" w:rsidR="00D90EB8" w:rsidRPr="00A72973" w:rsidRDefault="00D90EB8" w:rsidP="00876AF3">
            <w:pPr>
              <w:jc w:val="center"/>
              <w:rPr>
                <w:rFonts w:cstheme="minorHAnsi"/>
              </w:rPr>
            </w:pPr>
            <w:r w:rsidRPr="00A72973">
              <w:rPr>
                <w:rFonts w:cstheme="minorHAnsi"/>
              </w:rPr>
              <w:t>0.60001</w:t>
            </w:r>
          </w:p>
        </w:tc>
        <w:tc>
          <w:tcPr>
            <w:tcW w:w="2880" w:type="dxa"/>
          </w:tcPr>
          <w:p w14:paraId="5CF8BB09" w14:textId="77777777" w:rsidR="00D90EB8" w:rsidRPr="00A72973" w:rsidRDefault="00D90EB8" w:rsidP="00876AF3">
            <w:pPr>
              <w:jc w:val="center"/>
              <w:rPr>
                <w:rFonts w:cstheme="minorHAnsi"/>
              </w:rPr>
            </w:pPr>
            <w:r w:rsidRPr="00A72973">
              <w:rPr>
                <w:rFonts w:cstheme="minorHAnsi"/>
              </w:rPr>
              <w:t>0.8</w:t>
            </w:r>
          </w:p>
        </w:tc>
      </w:tr>
      <w:tr w:rsidR="00D90EB8" w14:paraId="1911CE42" w14:textId="77777777" w:rsidTr="00876AF3">
        <w:tc>
          <w:tcPr>
            <w:tcW w:w="2912" w:type="dxa"/>
          </w:tcPr>
          <w:p w14:paraId="3483B70C" w14:textId="77777777" w:rsidR="00D90EB8" w:rsidRPr="00A72973" w:rsidRDefault="00D90EB8" w:rsidP="00876AF3">
            <w:pPr>
              <w:jc w:val="center"/>
              <w:rPr>
                <w:rFonts w:cstheme="minorHAnsi"/>
              </w:rPr>
            </w:pPr>
            <w:r w:rsidRPr="00A72973">
              <w:rPr>
                <w:rFonts w:cstheme="minorHAnsi"/>
              </w:rPr>
              <w:t>0.80001-1</w:t>
            </w:r>
          </w:p>
        </w:tc>
        <w:tc>
          <w:tcPr>
            <w:tcW w:w="2838" w:type="dxa"/>
          </w:tcPr>
          <w:p w14:paraId="3C12180F" w14:textId="77777777" w:rsidR="00D90EB8" w:rsidRPr="00A72973" w:rsidRDefault="00D90EB8" w:rsidP="00876AF3">
            <w:pPr>
              <w:jc w:val="center"/>
              <w:rPr>
                <w:rFonts w:cstheme="minorHAnsi"/>
              </w:rPr>
            </w:pPr>
            <w:r w:rsidRPr="00A72973">
              <w:rPr>
                <w:rFonts w:cstheme="minorHAnsi"/>
              </w:rPr>
              <w:t>0.80001</w:t>
            </w:r>
          </w:p>
        </w:tc>
        <w:tc>
          <w:tcPr>
            <w:tcW w:w="2880" w:type="dxa"/>
          </w:tcPr>
          <w:p w14:paraId="1D31C2FB" w14:textId="77777777" w:rsidR="00D90EB8" w:rsidRPr="00A72973" w:rsidRDefault="00D90EB8" w:rsidP="00876AF3">
            <w:pPr>
              <w:jc w:val="center"/>
              <w:rPr>
                <w:rFonts w:cstheme="minorHAnsi"/>
              </w:rPr>
            </w:pPr>
            <w:r w:rsidRPr="00A72973">
              <w:rPr>
                <w:rFonts w:cstheme="minorHAnsi"/>
              </w:rPr>
              <w:t>1</w:t>
            </w:r>
          </w:p>
        </w:tc>
      </w:tr>
    </w:tbl>
    <w:p w14:paraId="40B314D9" w14:textId="77777777" w:rsidR="00D90EB8" w:rsidRPr="000C5F58" w:rsidRDefault="00D90EB8" w:rsidP="00D90EB8">
      <w:pPr>
        <w:pStyle w:val="ListParagraph"/>
        <w:rPr>
          <w:i/>
        </w:rPr>
      </w:pPr>
    </w:p>
    <w:p w14:paraId="788B6CB8" w14:textId="10C6BE7D" w:rsidR="002F084A" w:rsidRPr="002F084A" w:rsidRDefault="002F084A" w:rsidP="002F084A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  <w:r>
        <w:t xml:space="preserve"> </w:t>
      </w:r>
    </w:p>
    <w:p w14:paraId="18ED1DE1" w14:textId="02E72537" w:rsidR="00BE7607" w:rsidRPr="00BE7607" w:rsidRDefault="00BE7607" w:rsidP="00BE760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BE7607">
        <w:rPr>
          <w:rFonts w:cstheme="minorHAnsi"/>
          <w:b/>
        </w:rPr>
        <w:t>Spatial Domain</w:t>
      </w:r>
      <w:r w:rsidRPr="00BE7607">
        <w:rPr>
          <w:rFonts w:cstheme="minorHAnsi"/>
        </w:rPr>
        <w:t xml:space="preserve">: </w:t>
      </w:r>
    </w:p>
    <w:p w14:paraId="5B9FEFDE" w14:textId="77777777" w:rsidR="00BE7607" w:rsidRDefault="00BE7607" w:rsidP="00BE7607">
      <w:pPr>
        <w:pStyle w:val="ListParagraph"/>
      </w:pPr>
      <w:r>
        <w:t xml:space="preserve">                              north bounding: 4697924.651800 (m)</w:t>
      </w:r>
    </w:p>
    <w:p w14:paraId="21C1FB28" w14:textId="77777777" w:rsidR="00BE7607" w:rsidRDefault="00BE7607" w:rsidP="00BE7607">
      <w:pPr>
        <w:pStyle w:val="ListParagraph"/>
      </w:pPr>
      <w:r>
        <w:t xml:space="preserve">                              south bounding: 4623524.749677 (m)</w:t>
      </w:r>
    </w:p>
    <w:p w14:paraId="29CCE967" w14:textId="77777777" w:rsidR="00BE7607" w:rsidRDefault="00BE7607" w:rsidP="00BE7607">
      <w:pPr>
        <w:pStyle w:val="ListParagraph"/>
      </w:pPr>
      <w:r>
        <w:t xml:space="preserve">                              east bounding: 1770933.490928 (m)</w:t>
      </w:r>
    </w:p>
    <w:p w14:paraId="3522CCEA" w14:textId="77777777" w:rsidR="00BE7607" w:rsidRDefault="00BE7607" w:rsidP="00BE7607">
      <w:pPr>
        <w:pStyle w:val="ListParagraph"/>
      </w:pPr>
      <w:r>
        <w:t xml:space="preserve">                              west bounding: 1615533.539872 (m)</w:t>
      </w:r>
    </w:p>
    <w:p w14:paraId="131C0534" w14:textId="77777777" w:rsidR="00BE7607" w:rsidRDefault="00BE7607" w:rsidP="00BE7607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Place:</w:t>
      </w:r>
    </w:p>
    <w:p w14:paraId="3500475A" w14:textId="77777777" w:rsidR="00BE7607" w:rsidRDefault="00BE7607" w:rsidP="00BE7607">
      <w:pPr>
        <w:pStyle w:val="ListParagraph"/>
      </w:pPr>
      <w:r>
        <w:rPr>
          <w:b/>
        </w:rPr>
        <w:t xml:space="preserve">            </w:t>
      </w:r>
      <w:r>
        <w:t>United States</w:t>
      </w:r>
    </w:p>
    <w:p w14:paraId="66BE08A8" w14:textId="77777777" w:rsidR="00BE7607" w:rsidRDefault="00BE7607" w:rsidP="00BE7607">
      <w:pPr>
        <w:pStyle w:val="ListParagraph"/>
      </w:pPr>
      <w:r>
        <w:t xml:space="preserve">            Connecticut Coastal Cities</w:t>
      </w:r>
    </w:p>
    <w:p w14:paraId="235F0161" w14:textId="77777777" w:rsidR="00BE7607" w:rsidRDefault="00BE7607" w:rsidP="00BE7607">
      <w:pPr>
        <w:pStyle w:val="ListParagraph"/>
      </w:pPr>
    </w:p>
    <w:p w14:paraId="0EC4B2BE" w14:textId="77777777" w:rsidR="00BE7607" w:rsidRDefault="00BE7607" w:rsidP="00BE7607">
      <w:pPr>
        <w:pStyle w:val="Heading1"/>
      </w:pPr>
      <w:bookmarkStart w:id="5" w:name="OLE_LINK10"/>
      <w:bookmarkStart w:id="6" w:name="OLE_LINK9"/>
      <w:bookmarkStart w:id="7" w:name="OLE_LINK8"/>
      <w:r>
        <w:t xml:space="preserve">Entity and attribute information </w:t>
      </w:r>
    </w:p>
    <w:bookmarkEnd w:id="5"/>
    <w:bookmarkEnd w:id="6"/>
    <w:bookmarkEnd w:id="7"/>
    <w:p w14:paraId="2B09E7F6" w14:textId="77777777" w:rsidR="00BE7607" w:rsidRDefault="00BE7607" w:rsidP="00BE7607">
      <w:pPr>
        <w:pStyle w:val="Heading2"/>
      </w:pPr>
      <w:r>
        <w:t>Layers</w:t>
      </w:r>
    </w:p>
    <w:p w14:paraId="3614800A" w14:textId="77777777" w:rsidR="00BE7607" w:rsidRDefault="00BE7607" w:rsidP="00BE7607">
      <w:pPr>
        <w:jc w:val="both"/>
      </w:pPr>
      <w:bookmarkStart w:id="8" w:name="OLE_LINK11"/>
      <w:bookmarkStart w:id="9" w:name="OLE_LINK5"/>
      <w:r w:rsidRPr="000D2D1D">
        <w:rPr>
          <w:b/>
        </w:rPr>
        <w:t>Data Type</w:t>
      </w:r>
      <w:r>
        <w:t>:  Shapefile Feature Class</w:t>
      </w:r>
    </w:p>
    <w:p w14:paraId="4B80D7E6" w14:textId="5B8CD7AA" w:rsidR="00BE7607" w:rsidRDefault="00BE7607" w:rsidP="00BE7607">
      <w:pPr>
        <w:autoSpaceDE w:val="0"/>
        <w:autoSpaceDN w:val="0"/>
        <w:adjustRightInd w:val="0"/>
        <w:spacing w:after="0" w:line="240" w:lineRule="auto"/>
      </w:pPr>
      <w:r w:rsidRPr="00EC6D66">
        <w:rPr>
          <w:rFonts w:cstheme="minorHAnsi"/>
          <w:b/>
        </w:rPr>
        <w:t>Shapefile:</w:t>
      </w:r>
      <w:r w:rsidRPr="00EC6D66">
        <w:rPr>
          <w:rFonts w:cstheme="minorHAnsi"/>
        </w:rPr>
        <w:t xml:space="preserve"> </w:t>
      </w:r>
      <w:bookmarkEnd w:id="8"/>
      <w:r w:rsidRPr="00BE7607">
        <w:rPr>
          <w:rFonts w:cs="Courier New"/>
        </w:rPr>
        <w:t>D:\Arcmap\ct_Index\grid_100_square200\Final_Indicators\new\output\</w:t>
      </w:r>
      <w:r w:rsidR="00D90EB8" w:rsidRPr="00D90EB8">
        <w:t xml:space="preserve"> </w:t>
      </w:r>
      <w:r w:rsidR="00D90EB8" w:rsidRPr="00D90EB8">
        <w:rPr>
          <w:rFonts w:cs="Courier New"/>
        </w:rPr>
        <w:t>AdaptiveCapacity</w:t>
      </w:r>
      <w:r w:rsidRPr="00BE7607">
        <w:rPr>
          <w:rFonts w:cs="Courier New"/>
        </w:rPr>
        <w:t>.shp</w:t>
      </w:r>
    </w:p>
    <w:p w14:paraId="28E76B59" w14:textId="77777777" w:rsidR="00BE7607" w:rsidRDefault="00BE7607" w:rsidP="00BE7607">
      <w:pPr>
        <w:pStyle w:val="NoSpacing"/>
        <w:rPr>
          <w:b/>
        </w:rPr>
      </w:pPr>
    </w:p>
    <w:bookmarkEnd w:id="2"/>
    <w:bookmarkEnd w:id="3"/>
    <w:bookmarkEnd w:id="9"/>
    <w:p w14:paraId="6F2EE2FF" w14:textId="77777777" w:rsidR="00D90EB8" w:rsidRPr="00274000" w:rsidRDefault="00D90EB8" w:rsidP="00D90EB8">
      <w:pPr>
        <w:pStyle w:val="NoSpacing"/>
      </w:pPr>
      <w:r w:rsidRPr="00B07012">
        <w:rPr>
          <w:b/>
        </w:rPr>
        <w:t>Field</w:t>
      </w:r>
      <w:r>
        <w:rPr>
          <w:b/>
        </w:rPr>
        <w:t>s</w:t>
      </w:r>
      <w:r w:rsidRPr="00B07012">
        <w:rPr>
          <w:b/>
        </w:rPr>
        <w:t>:</w:t>
      </w:r>
    </w:p>
    <w:p w14:paraId="74C745D2" w14:textId="77777777" w:rsidR="00D90EB8" w:rsidRDefault="00D90EB8" w:rsidP="00D90EB8">
      <w:pPr>
        <w:pStyle w:val="NoSpacing"/>
        <w:ind w:left="720"/>
        <w:rPr>
          <w:b/>
        </w:rPr>
      </w:pPr>
      <w:r>
        <w:rPr>
          <w:i/>
        </w:rPr>
        <w:t>FID</w:t>
      </w:r>
      <w:r>
        <w:t>: Unique identifier of an object within the table</w:t>
      </w:r>
    </w:p>
    <w:p w14:paraId="1BCE8CCA" w14:textId="77777777" w:rsidR="00D90EB8" w:rsidRDefault="00D90EB8" w:rsidP="00D90EB8">
      <w:pPr>
        <w:pStyle w:val="NoSpacing"/>
        <w:ind w:left="720"/>
      </w:pPr>
      <w:r>
        <w:rPr>
          <w:i/>
        </w:rPr>
        <w:t>Shape</w:t>
      </w:r>
      <w:r>
        <w:t>: Feature geometry</w:t>
      </w:r>
    </w:p>
    <w:p w14:paraId="5DFBF2D4" w14:textId="77777777" w:rsidR="00D90EB8" w:rsidRDefault="00D90EB8" w:rsidP="00D90EB8">
      <w:pPr>
        <w:pStyle w:val="NoSpacing"/>
        <w:ind w:left="720"/>
      </w:pPr>
      <w:r>
        <w:rPr>
          <w:i/>
        </w:rPr>
        <w:t>BUFF_DIST</w:t>
      </w:r>
      <w:r>
        <w:t>: the distance used to buffer each feature in the linear unit of the input features coordinate system</w:t>
      </w:r>
    </w:p>
    <w:p w14:paraId="259F99DE" w14:textId="77777777" w:rsidR="00D90EB8" w:rsidRDefault="00D90EB8" w:rsidP="00D90EB8">
      <w:pPr>
        <w:pStyle w:val="NoSpacing"/>
        <w:tabs>
          <w:tab w:val="left" w:pos="3960"/>
        </w:tabs>
        <w:ind w:left="720"/>
      </w:pPr>
      <w:r>
        <w:rPr>
          <w:i/>
        </w:rPr>
        <w:t>ORIG_FID</w:t>
      </w:r>
      <w:r>
        <w:t xml:space="preserve">: field that contains the feature ID of the input feature for which the buffer was created </w:t>
      </w:r>
    </w:p>
    <w:p w14:paraId="76DE8DDF" w14:textId="77777777" w:rsidR="00D90EB8" w:rsidRDefault="00D90EB8" w:rsidP="00D90EB8">
      <w:pPr>
        <w:pStyle w:val="NoSpacing"/>
        <w:ind w:left="720"/>
      </w:pPr>
      <w:r>
        <w:rPr>
          <w:i/>
        </w:rPr>
        <w:t>cogs</w:t>
      </w:r>
      <w:r>
        <w:t>: Council of Government that refers to the center of each feature</w:t>
      </w:r>
    </w:p>
    <w:p w14:paraId="52F59501" w14:textId="77777777" w:rsidR="00D90EB8" w:rsidRDefault="00D90EB8" w:rsidP="00D90EB8">
      <w:pPr>
        <w:pStyle w:val="NoSpacing"/>
        <w:ind w:left="720"/>
      </w:pPr>
      <w:r>
        <w:rPr>
          <w:i/>
        </w:rPr>
        <w:t>city</w:t>
      </w:r>
      <w:r>
        <w:t>: city that refers to the center of each feature</w:t>
      </w:r>
    </w:p>
    <w:p w14:paraId="32621DE8" w14:textId="77777777" w:rsidR="00D90EB8" w:rsidRDefault="00D90EB8" w:rsidP="00D90EB8">
      <w:pPr>
        <w:pStyle w:val="NoSpacing"/>
        <w:ind w:left="720"/>
      </w:pPr>
      <w:r>
        <w:rPr>
          <w:i/>
        </w:rPr>
        <w:lastRenderedPageBreak/>
        <w:t>Lon1</w:t>
      </w:r>
      <w:r>
        <w:t>: longitude coordinate of the center of each feature decimal degree</w:t>
      </w:r>
    </w:p>
    <w:p w14:paraId="79221F40" w14:textId="77777777" w:rsidR="00D90EB8" w:rsidRDefault="00D90EB8" w:rsidP="00D90EB8">
      <w:pPr>
        <w:pStyle w:val="NoSpacing"/>
        <w:ind w:left="720"/>
      </w:pPr>
      <w:r>
        <w:rPr>
          <w:i/>
        </w:rPr>
        <w:t>Lat1</w:t>
      </w:r>
      <w:r>
        <w:t>: latitude coordinate of the center of each feature, decimal degree</w:t>
      </w:r>
    </w:p>
    <w:p w14:paraId="2D15CF84" w14:textId="77777777" w:rsidR="00D90EB8" w:rsidRDefault="00D90EB8" w:rsidP="00D90EB8">
      <w:pPr>
        <w:pStyle w:val="NoSpacing"/>
        <w:ind w:left="720"/>
      </w:pPr>
      <w:r>
        <w:rPr>
          <w:i/>
        </w:rPr>
        <w:t>x</w:t>
      </w:r>
      <w:r>
        <w:t>: coordinate of the center of each feature in horizontal domain, meters</w:t>
      </w:r>
    </w:p>
    <w:p w14:paraId="38C6B8C5" w14:textId="77777777" w:rsidR="00D90EB8" w:rsidRDefault="00D90EB8" w:rsidP="00D90EB8">
      <w:pPr>
        <w:pStyle w:val="NoSpacing"/>
      </w:pPr>
      <w:r>
        <w:rPr>
          <w:i/>
        </w:rPr>
        <w:t xml:space="preserve">              y</w:t>
      </w:r>
      <w:r>
        <w:t>: coordinate of the center of each feature in vertical domain, meter</w:t>
      </w:r>
    </w:p>
    <w:p w14:paraId="3AAB31C9" w14:textId="77777777" w:rsidR="00D90EB8" w:rsidRPr="00DC5208" w:rsidRDefault="00D90EB8" w:rsidP="00D90EB8">
      <w:pPr>
        <w:pStyle w:val="NoSpacing"/>
        <w:rPr>
          <w:i/>
        </w:rPr>
      </w:pPr>
      <w:r>
        <w:t xml:space="preserve">              </w:t>
      </w:r>
      <w:r w:rsidRPr="00DC5208">
        <w:rPr>
          <w:i/>
        </w:rPr>
        <w:t>county</w:t>
      </w:r>
      <w:r>
        <w:rPr>
          <w:i/>
        </w:rPr>
        <w:t>:</w:t>
      </w:r>
      <w:r w:rsidRPr="00DC5208">
        <w:t xml:space="preserve"> </w:t>
      </w:r>
      <w:r>
        <w:t>county that refers to the center of each feature</w:t>
      </w:r>
    </w:p>
    <w:p w14:paraId="0131F236" w14:textId="4B2CACE8" w:rsidR="0053590B" w:rsidRPr="002E3BD4" w:rsidRDefault="0053590B" w:rsidP="0053590B">
      <w:pPr>
        <w:pStyle w:val="NoSpacing"/>
        <w:rPr>
          <w:i/>
        </w:rPr>
      </w:pPr>
      <w:r w:rsidRPr="00A72973">
        <w:t xml:space="preserve">             </w:t>
      </w:r>
      <w:r>
        <w:t xml:space="preserve"> </w:t>
      </w:r>
      <w:r>
        <w:rPr>
          <w:i/>
        </w:rPr>
        <w:t>builtac</w:t>
      </w:r>
      <w:r w:rsidRPr="002E3BD4">
        <w:rPr>
          <w:i/>
        </w:rPr>
        <w:t xml:space="preserve">: geometric mean </w:t>
      </w:r>
      <w:r>
        <w:rPr>
          <w:i/>
        </w:rPr>
        <w:t>of the built adaptive capacity layers</w:t>
      </w:r>
      <w:r w:rsidRPr="002E3BD4">
        <w:rPr>
          <w:i/>
        </w:rPr>
        <w:t xml:space="preserve"> </w:t>
      </w:r>
    </w:p>
    <w:p w14:paraId="7425A44E" w14:textId="1AE8AB90" w:rsidR="0053590B" w:rsidRPr="002E3BD4" w:rsidRDefault="0053590B" w:rsidP="0053590B">
      <w:pPr>
        <w:pStyle w:val="NoSpacing"/>
        <w:rPr>
          <w:i/>
        </w:rPr>
      </w:pPr>
      <w:r w:rsidRPr="002E3BD4">
        <w:rPr>
          <w:i/>
        </w:rPr>
        <w:t xml:space="preserve">              geomenSta: Standardization </w:t>
      </w:r>
      <w:r>
        <w:rPr>
          <w:i/>
        </w:rPr>
        <w:t xml:space="preserve">of the </w:t>
      </w:r>
      <w:r>
        <w:rPr>
          <w:i/>
        </w:rPr>
        <w:t>builtac</w:t>
      </w:r>
      <w:r w:rsidRPr="002E3BD4">
        <w:rPr>
          <w:i/>
        </w:rPr>
        <w:t>field</w:t>
      </w:r>
    </w:p>
    <w:p w14:paraId="631D485C" w14:textId="77777777" w:rsidR="0053590B" w:rsidRPr="002E3BD4" w:rsidRDefault="0053590B" w:rsidP="0053590B">
      <w:pPr>
        <w:pStyle w:val="NoSpacing"/>
        <w:rPr>
          <w:i/>
        </w:rPr>
      </w:pPr>
      <w:r w:rsidRPr="002E3BD4">
        <w:rPr>
          <w:i/>
        </w:rPr>
        <w:t xml:space="preserve">              Coastal_str: </w:t>
      </w:r>
      <w:r>
        <w:t>the existence of coastal structure. The area of the largest coastal structure is considered</w:t>
      </w:r>
    </w:p>
    <w:p w14:paraId="756DD8BF" w14:textId="77777777" w:rsidR="0053590B" w:rsidRPr="002E3BD4" w:rsidRDefault="0053590B" w:rsidP="0053590B">
      <w:pPr>
        <w:pStyle w:val="NoSpacing"/>
        <w:ind w:left="630"/>
        <w:rPr>
          <w:i/>
        </w:rPr>
      </w:pPr>
      <w:r w:rsidRPr="002E3BD4">
        <w:rPr>
          <w:i/>
        </w:rPr>
        <w:t xml:space="preserve">  I95exits: </w:t>
      </w:r>
      <w:r>
        <w:t>The distance from I95 exits in each grid are ranked by the closeness of the grids to the exit points.</w:t>
      </w:r>
    </w:p>
    <w:p w14:paraId="122103BC" w14:textId="77777777" w:rsidR="0053590B" w:rsidRPr="002E3BD4" w:rsidRDefault="0053590B" w:rsidP="0053590B">
      <w:pPr>
        <w:pStyle w:val="NoSpacing"/>
        <w:ind w:left="630"/>
        <w:rPr>
          <w:i/>
        </w:rPr>
      </w:pPr>
      <w:r w:rsidRPr="002E3BD4">
        <w:rPr>
          <w:i/>
        </w:rPr>
        <w:t xml:space="preserve">  Shelter_dis: </w:t>
      </w:r>
      <w:r>
        <w:t>proximity shelters. The distance of each grid from the closest center is ranked</w:t>
      </w:r>
    </w:p>
    <w:p w14:paraId="17990FF4" w14:textId="6B0A79F8" w:rsidR="0053590B" w:rsidRDefault="0053590B" w:rsidP="0053590B">
      <w:pPr>
        <w:pStyle w:val="NoSpacing"/>
        <w:ind w:left="630"/>
      </w:pPr>
      <w:r w:rsidRPr="002E3BD4">
        <w:rPr>
          <w:i/>
        </w:rPr>
        <w:t xml:space="preserve">  disHospital: </w:t>
      </w:r>
      <w:r>
        <w:t>distance from health care providers (Hospitals and Pharmacies)</w:t>
      </w:r>
    </w:p>
    <w:p w14:paraId="18DAD4C2" w14:textId="06070239" w:rsidR="0053590B" w:rsidRPr="002E3BD4" w:rsidRDefault="0053590B" w:rsidP="0053590B">
      <w:pPr>
        <w:pStyle w:val="NoSpacing"/>
        <w:rPr>
          <w:i/>
        </w:rPr>
      </w:pPr>
      <w:r w:rsidRPr="00A72973">
        <w:t xml:space="preserve">             </w:t>
      </w:r>
      <w:r>
        <w:t xml:space="preserve"> </w:t>
      </w:r>
      <w:r>
        <w:rPr>
          <w:i/>
        </w:rPr>
        <w:t>ecologicalAC</w:t>
      </w:r>
      <w:r w:rsidRPr="002E3BD4">
        <w:rPr>
          <w:i/>
        </w:rPr>
        <w:t xml:space="preserve">: geometric mean between the input layers (see below) </w:t>
      </w:r>
    </w:p>
    <w:p w14:paraId="1E20CEAD" w14:textId="79FFA050" w:rsidR="0053590B" w:rsidRPr="002E3BD4" w:rsidRDefault="0053590B" w:rsidP="0053590B">
      <w:pPr>
        <w:pStyle w:val="NoSpacing"/>
        <w:rPr>
          <w:i/>
        </w:rPr>
      </w:pPr>
      <w:r w:rsidRPr="002E3BD4">
        <w:rPr>
          <w:i/>
        </w:rPr>
        <w:t xml:space="preserve">              geomenSta: Standardization </w:t>
      </w:r>
      <w:r>
        <w:rPr>
          <w:i/>
        </w:rPr>
        <w:t>of the ecologicalAC</w:t>
      </w:r>
      <w:r w:rsidRPr="002E3BD4">
        <w:rPr>
          <w:i/>
        </w:rPr>
        <w:t xml:space="preserve"> field</w:t>
      </w:r>
    </w:p>
    <w:p w14:paraId="6BA57F2A" w14:textId="77777777" w:rsidR="0053590B" w:rsidRPr="006F4374" w:rsidRDefault="0053590B" w:rsidP="0053590B">
      <w:pPr>
        <w:pStyle w:val="NoSpacing"/>
        <w:rPr>
          <w:i/>
        </w:rPr>
      </w:pPr>
      <w:r w:rsidRPr="002E3BD4">
        <w:rPr>
          <w:i/>
        </w:rPr>
        <w:t xml:space="preserve">              </w:t>
      </w:r>
      <w:r w:rsidRPr="006F4374">
        <w:rPr>
          <w:i/>
        </w:rPr>
        <w:t>ESI</w:t>
      </w:r>
      <w:r>
        <w:rPr>
          <w:i/>
        </w:rPr>
        <w:t xml:space="preserve">: </w:t>
      </w:r>
      <w:r>
        <w:t>land formation (geomorphology type). The geomorphology types defined in Environmental Sensitive Index (ESI) are used to rank depending on the average of the most sensitive ESI code.</w:t>
      </w:r>
    </w:p>
    <w:p w14:paraId="470C5090" w14:textId="77777777" w:rsidR="0053590B" w:rsidRPr="006F4374" w:rsidRDefault="0053590B" w:rsidP="0053590B">
      <w:pPr>
        <w:pStyle w:val="NoSpacing"/>
        <w:rPr>
          <w:i/>
        </w:rPr>
      </w:pPr>
      <w:r w:rsidRPr="006F4374">
        <w:rPr>
          <w:i/>
        </w:rPr>
        <w:t xml:space="preserve">    </w:t>
      </w:r>
      <w:r>
        <w:rPr>
          <w:i/>
        </w:rPr>
        <w:t xml:space="preserve">         </w:t>
      </w:r>
      <w:r w:rsidRPr="006F4374">
        <w:rPr>
          <w:i/>
        </w:rPr>
        <w:t>distanceRiv</w:t>
      </w:r>
      <w:r>
        <w:rPr>
          <w:i/>
        </w:rPr>
        <w:t>:</w:t>
      </w:r>
      <w:r w:rsidRPr="006F4374">
        <w:rPr>
          <w:i/>
        </w:rPr>
        <w:t xml:space="preserve"> </w:t>
      </w:r>
      <w:r>
        <w:t>proximity to riverine areas. The distance of each grid from the closest center</w:t>
      </w:r>
    </w:p>
    <w:p w14:paraId="3E7B8A24" w14:textId="77777777" w:rsidR="0053590B" w:rsidRPr="006F4374" w:rsidRDefault="0053590B" w:rsidP="0053590B">
      <w:pPr>
        <w:pStyle w:val="NoSpacing"/>
        <w:rPr>
          <w:i/>
        </w:rPr>
      </w:pPr>
      <w:r w:rsidRPr="006F4374">
        <w:rPr>
          <w:i/>
        </w:rPr>
        <w:t xml:space="preserve">    </w:t>
      </w:r>
      <w:r>
        <w:rPr>
          <w:i/>
        </w:rPr>
        <w:t xml:space="preserve">         </w:t>
      </w:r>
      <w:r w:rsidRPr="006F4374">
        <w:rPr>
          <w:i/>
        </w:rPr>
        <w:t>habitat</w:t>
      </w:r>
      <w:r>
        <w:rPr>
          <w:i/>
        </w:rPr>
        <w:t xml:space="preserve">: </w:t>
      </w:r>
      <w:r>
        <w:t>Natural habitat is assumed to decrease the impact of the coastal hazards. This layer is a combination of four shapefiles: critical habitat, forest, hydrology and eelgrass.</w:t>
      </w:r>
    </w:p>
    <w:p w14:paraId="246F5B26" w14:textId="77777777" w:rsidR="0053590B" w:rsidRDefault="0053590B" w:rsidP="0053590B">
      <w:pPr>
        <w:pStyle w:val="NoSpacing"/>
        <w:rPr>
          <w:i/>
        </w:rPr>
      </w:pPr>
      <w:r w:rsidRPr="006F4374">
        <w:rPr>
          <w:i/>
        </w:rPr>
        <w:t xml:space="preserve">   </w:t>
      </w:r>
      <w:r>
        <w:rPr>
          <w:i/>
        </w:rPr>
        <w:t xml:space="preserve">        </w:t>
      </w:r>
      <w:r w:rsidRPr="006F4374">
        <w:rPr>
          <w:i/>
        </w:rPr>
        <w:t xml:space="preserve"> </w:t>
      </w:r>
      <w:r>
        <w:rPr>
          <w:i/>
        </w:rPr>
        <w:t xml:space="preserve"> </w:t>
      </w:r>
      <w:r w:rsidRPr="006F4374">
        <w:rPr>
          <w:i/>
        </w:rPr>
        <w:t>marsh_2055</w:t>
      </w:r>
      <w:r>
        <w:rPr>
          <w:i/>
        </w:rPr>
        <w:t>: marsh mitigation estimates by 2055 from SLAMM</w:t>
      </w:r>
    </w:p>
    <w:p w14:paraId="0BF603F3" w14:textId="62A2C149" w:rsidR="0053590B" w:rsidRDefault="0053590B" w:rsidP="0053590B">
      <w:pPr>
        <w:pStyle w:val="NoSpacing"/>
        <w:ind w:left="630"/>
      </w:pPr>
      <w:r>
        <w:t>geomeanAC: average of builtAC and ecologicalAC</w:t>
      </w:r>
    </w:p>
    <w:p w14:paraId="18DE02A3" w14:textId="731F4B9E" w:rsidR="0053590B" w:rsidRPr="00A72973" w:rsidRDefault="0053590B" w:rsidP="0053590B">
      <w:pPr>
        <w:pStyle w:val="NoSpacing"/>
      </w:pPr>
      <w:r>
        <w:t>geomeanACNorm:</w:t>
      </w:r>
      <w:r w:rsidRPr="0053590B">
        <w:rPr>
          <w:i/>
        </w:rPr>
        <w:t xml:space="preserve"> </w:t>
      </w:r>
      <w:r w:rsidRPr="002E3BD4">
        <w:rPr>
          <w:i/>
        </w:rPr>
        <w:t xml:space="preserve">Standardization </w:t>
      </w:r>
      <w:r>
        <w:rPr>
          <w:i/>
        </w:rPr>
        <w:t xml:space="preserve">of the </w:t>
      </w:r>
      <w:r>
        <w:rPr>
          <w:i/>
        </w:rPr>
        <w:t>geomeanAC in coastal boundary</w:t>
      </w:r>
    </w:p>
    <w:p w14:paraId="5E7D27B4" w14:textId="77777777" w:rsidR="00D90EB8" w:rsidRDefault="00D90EB8" w:rsidP="00D90EB8">
      <w:pPr>
        <w:pStyle w:val="Heading2"/>
      </w:pPr>
      <w:r>
        <w:t xml:space="preserve"> Metadata Reference Information</w:t>
      </w:r>
    </w:p>
    <w:p w14:paraId="026909FF" w14:textId="77777777" w:rsidR="00D90EB8" w:rsidRDefault="00D90EB8" w:rsidP="00D90EB8">
      <w:pPr>
        <w:pStyle w:val="ListParagraph"/>
        <w:numPr>
          <w:ilvl w:val="0"/>
          <w:numId w:val="1"/>
        </w:numPr>
        <w:jc w:val="both"/>
      </w:pPr>
      <w:r>
        <w:rPr>
          <w:b/>
        </w:rPr>
        <w:t>Author</w:t>
      </w:r>
      <w:r>
        <w:t xml:space="preserve">: Caterina Massidda, </w:t>
      </w:r>
      <w:hyperlink r:id="rId5" w:history="1">
        <w:r w:rsidRPr="005D1649">
          <w:rPr>
            <w:rStyle w:val="Hyperlink"/>
          </w:rPr>
          <w:t>caterina.massidda@uconn.edu</w:t>
        </w:r>
      </w:hyperlink>
      <w:r>
        <w:t xml:space="preserve"> </w:t>
      </w:r>
    </w:p>
    <w:p w14:paraId="12B13ACE" w14:textId="77777777" w:rsidR="00D90EB8" w:rsidRDefault="00D90EB8" w:rsidP="00D90EB8">
      <w:pPr>
        <w:pStyle w:val="ListParagraph"/>
        <w:numPr>
          <w:ilvl w:val="0"/>
          <w:numId w:val="1"/>
        </w:numPr>
        <w:jc w:val="both"/>
      </w:pPr>
      <w:r w:rsidRPr="00E0297F">
        <w:rPr>
          <w:b/>
        </w:rPr>
        <w:t xml:space="preserve">Data: </w:t>
      </w:r>
      <w:r>
        <w:t>5/11/2020</w:t>
      </w:r>
    </w:p>
    <w:p w14:paraId="3429A909" w14:textId="77777777" w:rsidR="00D90EB8" w:rsidRDefault="00D90EB8" w:rsidP="00D90EB8">
      <w:pPr>
        <w:pStyle w:val="NoSpacing"/>
        <w:rPr>
          <w:i/>
        </w:rPr>
      </w:pPr>
    </w:p>
    <w:p w14:paraId="5956AD0A" w14:textId="77777777" w:rsidR="00E26907" w:rsidRDefault="00E26907"/>
    <w:sectPr w:rsidR="00E269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67043C0"/>
    <w:multiLevelType w:val="hybridMultilevel"/>
    <w:tmpl w:val="28BC0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A24747"/>
    <w:multiLevelType w:val="multilevel"/>
    <w:tmpl w:val="86481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xNjc2MTcyMzY1sjRT0lEKTi0uzszPAykwrwUAFkN3kSwAAAA="/>
  </w:docVars>
  <w:rsids>
    <w:rsidRoot w:val="00BE7607"/>
    <w:rsid w:val="000C5F58"/>
    <w:rsid w:val="00101EF8"/>
    <w:rsid w:val="001317A8"/>
    <w:rsid w:val="00227483"/>
    <w:rsid w:val="002F084A"/>
    <w:rsid w:val="00344511"/>
    <w:rsid w:val="00391A89"/>
    <w:rsid w:val="0053590B"/>
    <w:rsid w:val="006A470A"/>
    <w:rsid w:val="00890F01"/>
    <w:rsid w:val="0097002B"/>
    <w:rsid w:val="00B90ADE"/>
    <w:rsid w:val="00BE7607"/>
    <w:rsid w:val="00D90EB8"/>
    <w:rsid w:val="00E26907"/>
    <w:rsid w:val="00EE2C7D"/>
    <w:rsid w:val="00F8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5A563"/>
  <w15:chartTrackingRefBased/>
  <w15:docId w15:val="{D57A1988-7A72-494E-97B4-422CC4451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607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E76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76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6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E760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E7607"/>
    <w:pPr>
      <w:ind w:left="720"/>
      <w:contextualSpacing/>
    </w:pPr>
  </w:style>
  <w:style w:type="paragraph" w:styleId="NoSpacing">
    <w:name w:val="No Spacing"/>
    <w:uiPriority w:val="1"/>
    <w:qFormat/>
    <w:rsid w:val="00BE7607"/>
    <w:pPr>
      <w:spacing w:after="0" w:line="240" w:lineRule="auto"/>
    </w:pPr>
  </w:style>
  <w:style w:type="table" w:styleId="TableGrid">
    <w:name w:val="Table Grid"/>
    <w:basedOn w:val="TableNormal"/>
    <w:uiPriority w:val="39"/>
    <w:rsid w:val="00D90E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90EB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aterina.massidda@uconn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Yaprak Onat</dc:creator>
  <cp:keywords/>
  <dc:description/>
  <cp:lastModifiedBy>Yaprak Onat</cp:lastModifiedBy>
  <cp:revision>2</cp:revision>
  <dcterms:created xsi:type="dcterms:W3CDTF">2020-11-09T15:05:00Z</dcterms:created>
  <dcterms:modified xsi:type="dcterms:W3CDTF">2020-11-09T15:05:00Z</dcterms:modified>
</cp:coreProperties>
</file>