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794C3">
      <w:pPr>
        <w:pStyle w:val="3"/>
      </w:pPr>
      <w:r>
        <w:rPr>
          <w:rFonts w:ascii="微软雅黑" w:hAnsi="微软雅黑" w:eastAsia="微软雅黑"/>
          <w:b/>
          <w:color w:val="000080"/>
          <w:sz w:val="36"/>
        </w:rPr>
        <w:t>LangGraph 多智能体文章写作任务调优过程技术报告</w:t>
      </w:r>
    </w:p>
    <w:p w14:paraId="30B07AF3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模型：Kimi k2p5-coding | 任务：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D-B-E-C 四阶段智能体平台 | 报告日期：2026-07-13</w:t>
      </w:r>
    </w:p>
    <w:p w14:paraId="70F7D565">
      <w:pPr>
        <w:pStyle w:val="4"/>
      </w:pPr>
      <w:r>
        <w:rPr>
          <w:rFonts w:ascii="微软雅黑" w:hAnsi="微软雅黑" w:eastAsia="微软雅黑"/>
          <w:b/>
          <w:sz w:val="28"/>
        </w:rPr>
        <w:t>1. 背景与目标</w:t>
      </w:r>
    </w:p>
    <w:p w14:paraId="028C6D8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本报告记录针对 LangGraph 多智能体文章写作系统生成任务的持续调优过程。该任务要求实现 researcher、writer、reviewer 三个角色，支持最多 3 次修改，reviewer 从 accuracy、completeness、readability、structure 四个维度评分。基线版本（v10）耗时 5.3 小时、得分 16.5、多次 600s 超时，几乎不可用。</w:t>
      </w:r>
    </w:p>
    <w:p w14:paraId="0D54CB3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调优目标围绕三个核心指标：总耗时压缩到 1 小时以内、消除 600s 超时、评估得分提升到 50+。报告将逐一说明每个版本的问题、策略、效果与失效原因，为后续更换模型提供明确的 prompt、架构与超参起点。</w:t>
      </w:r>
    </w:p>
    <w:p w14:paraId="11025B19">
      <w:pPr>
        <w:pStyle w:val="4"/>
      </w:pPr>
      <w:r>
        <w:rPr>
          <w:rFonts w:ascii="微软雅黑" w:hAnsi="微软雅黑" w:eastAsia="微软雅黑"/>
          <w:b/>
          <w:sz w:val="28"/>
        </w:rPr>
        <w:t>2. 架构基线</w:t>
      </w:r>
    </w:p>
    <w:p w14:paraId="1ACD3B7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平台采用 D-B-E-C 四阶段工作流：</w:t>
      </w:r>
    </w:p>
    <w:p w14:paraId="0DC3341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D（Designer）：根据需求输出 file_plan、tech_stack、required_elements。</w:t>
      </w:r>
    </w:p>
    <w:p w14:paraId="0454912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B（Developer）：按 file_plan 生成代码，包含骨架、填充、import 干跑、Docker 测试。</w:t>
      </w:r>
    </w:p>
    <w:p w14:paraId="5CDA877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E（Evaluator）：对代码进行多维度评分。</w:t>
      </w:r>
    </w:p>
    <w:p w14:paraId="70E000B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C（Critic/Rewriter）：根据评估反馈改写需求或 plan，进入下一轮。</w:t>
      </w:r>
    </w:p>
    <w:p w14:paraId="156C0B6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关键配置：macOS 使用 Celery solo 模式避免 fork+MPS 崩溃；Redis 做队列；Qdrant 本地文件模式做向量存储；Docker sandbox 用于测试。</w:t>
      </w:r>
    </w:p>
    <w:p w14:paraId="33051F2E">
      <w:pPr>
        <w:pStyle w:val="5"/>
      </w:pPr>
      <w:r>
        <w:rPr>
          <w:rFonts w:ascii="微软雅黑" w:hAnsi="微软雅黑" w:eastAsia="微软雅黑"/>
          <w:b/>
          <w:sz w:val="24"/>
        </w:rPr>
        <w:t>2.1 业务价值与应用场景</w:t>
      </w:r>
    </w:p>
    <w:p w14:paraId="431DB89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该项目并非面向 C 端用户的独立产品，而是内部 AI 研发平台（resume-agent-system）的能力验证任务。其最终用户和实际价值体现在以下三方面：</w:t>
      </w:r>
    </w:p>
    <w:p w14:paraId="2AB6534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**内部工程提效**：平台目标是把自然语言需求直接转化为可运行、可测试的项目代码，减少研发人员在脚手架、多文件接口对齐、基础测试上的重复劳动。</w:t>
      </w:r>
    </w:p>
    <w:p w14:paraId="435FAEC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**AI Agent 研究基线**：LangGraph 多智能体写作任务是复杂任务的代表，覆盖了角色分工、状态流转、循环控制、评分反馈等典型 Agent 模式，可作为评估不同模型和生成策略的基准用例。</w:t>
      </w:r>
    </w:p>
    <w:p w14:paraId="140F260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**对外能力背书**：一旦该基准任务稳定达到 50+ 分，平台即可向内部团队展示端到端代码生成能力，支撑后续接入更多业务场景（如自动化脚本、微服务原型、数据 pipeline）。</w:t>
      </w:r>
    </w:p>
    <w:p w14:paraId="54ACF6F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因此，本次调优的"业务价值"不直接体现为营收，而是**降低复杂代码生成的边际成本、提升平台可用性的置信度**。</w:t>
      </w:r>
    </w:p>
    <w:p w14:paraId="01F3B4EA">
      <w:pPr>
        <w:pStyle w:val="5"/>
      </w:pPr>
      <w:r>
        <w:rPr>
          <w:rFonts w:ascii="微软雅黑" w:hAnsi="微软雅黑" w:eastAsia="微软雅黑"/>
          <w:b/>
          <w:sz w:val="24"/>
        </w:rPr>
        <w:t>2.2 监控与可观测性</w:t>
      </w:r>
    </w:p>
    <w:p w14:paraId="5BC1C6F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基线版本耗时 5.3 小时，定位瓶颈主要依赖 Celery worker 的文本日志（logs/celery.log）和任务状态 API，未引入分布式链路追踪或 APM。具体观测手段演进如下：</w:t>
      </w:r>
    </w:p>
    <w:p w14:paraId="7DE8FA2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**v10 基线**：通过 `grep 'Read timed out'` 定位到 600s 超时集中在 `src/nodes/reviewer.py`、`tests/test_manager.py` 等大文件；通过输出 token 数确认单次响应超过 6000 token 是超时根因。</w:t>
      </w:r>
    </w:p>
    <w:p w14:paraId="037DC8E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**v11-v13**：在日志中增加 `[B] 进入骨架生成阶段`、`[B] 骨架 AST 校验通过`、`[B] 进入填充阶段`、`[B] import 干跑通过` 四行标记，使各阶段耗时可视化。</w:t>
      </w:r>
    </w:p>
    <w:p w14:paraId="16A1BA0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**v14-v16**：增加 chunk 生成日志（`[B] chunk N/M 完成且校验通过`、`[B] 存在空方法体，重试`）、`__init__.py 自动生成` 日志、`Docker 测试` 结果日志。</w:t>
      </w:r>
    </w:p>
    <w:p w14:paraId="0479327B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**metrics server**：项目中已实现 metrics 服务，但在 macOS 本地多次启动时遇到端口占用（Errno 48），因此本次调优主要以日志 grep 为主，metrics 数据未完全落地。</w:t>
      </w:r>
    </w:p>
    <w:p w14:paraId="4362F97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当前可观测性仍偏向本地调试，生产级部署需要：</w:t>
      </w:r>
    </w:p>
    <w:p w14:paraId="38E3C07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1. 任务级链路追踪（D -&gt; B -&gt; E -&gt; C 每个节点的耗时、token 消耗、重试次数）；</w:t>
      </w:r>
    </w:p>
    <w:p w14:paraId="418C312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2. 文件级指标（每个文件生成耗时、截断次数、AST 校验失败次数、Docker 测试失败原因分类）；</w:t>
      </w:r>
    </w:p>
    <w:p w14:paraId="2AAAC1E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3. 评估指标看板（overall_score、functionality、reliability、maintainability 随版本变化趋势）。</w:t>
      </w:r>
    </w:p>
    <w:p w14:paraId="20FCC0C5">
      <w:pPr>
        <w:pStyle w:val="4"/>
      </w:pPr>
      <w:r>
        <w:rPr>
          <w:rFonts w:ascii="微软雅黑" w:hAnsi="微软雅黑" w:eastAsia="微软雅黑"/>
          <w:b/>
          <w:sz w:val="28"/>
        </w:rPr>
        <w:t>3. 版本演进与关键指标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391"/>
        <w:gridCol w:w="1215"/>
        <w:gridCol w:w="1100"/>
        <w:gridCol w:w="3971"/>
      </w:tblGrid>
      <w:tr w14:paraId="323AD9F6">
        <w:tc>
          <w:tcPr>
            <w:tcW w:w="1728" w:type="dxa"/>
          </w:tcPr>
          <w:p w14:paraId="04FB03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w="1728" w:type="dxa"/>
          </w:tcPr>
          <w:p w14:paraId="075FBA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耗时</w:t>
            </w:r>
          </w:p>
        </w:tc>
        <w:tc>
          <w:tcPr>
            <w:tcW w:w="1728" w:type="dxa"/>
          </w:tcPr>
          <w:p w14:paraId="447621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得分</w:t>
            </w:r>
          </w:p>
        </w:tc>
        <w:tc>
          <w:tcPr>
            <w:tcW w:w="1728" w:type="dxa"/>
          </w:tcPr>
          <w:p w14:paraId="407FFC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超时</w:t>
            </w:r>
          </w:p>
        </w:tc>
        <w:tc>
          <w:tcPr>
            <w:tcW w:w="1728" w:type="dxa"/>
          </w:tcPr>
          <w:p w14:paraId="249C46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核心问题/进展</w:t>
            </w:r>
          </w:p>
        </w:tc>
      </w:tr>
      <w:tr w14:paraId="0F83FE59">
        <w:tc>
          <w:tcPr>
            <w:tcW w:w="1728" w:type="dxa"/>
          </w:tcPr>
          <w:p w14:paraId="4845E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v10</w:t>
            </w:r>
          </w:p>
        </w:tc>
        <w:tc>
          <w:tcPr>
            <w:tcW w:w="1728" w:type="dxa"/>
          </w:tcPr>
          <w:p w14:paraId="10A3F1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5.3h</w:t>
            </w:r>
          </w:p>
        </w:tc>
        <w:tc>
          <w:tcPr>
            <w:tcW w:w="1728" w:type="dxa"/>
          </w:tcPr>
          <w:p w14:paraId="494C4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16.5</w:t>
            </w:r>
          </w:p>
        </w:tc>
        <w:tc>
          <w:tcPr>
            <w:tcW w:w="1728" w:type="dxa"/>
          </w:tcPr>
          <w:p w14:paraId="6E94A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多次</w:t>
            </w:r>
          </w:p>
        </w:tc>
        <w:tc>
          <w:tcPr>
            <w:tcW w:w="1728" w:type="dxa"/>
          </w:tcPr>
          <w:p w14:paraId="749770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单响应输出 6000+ token，频繁 600s 超时；代码截断严重</w:t>
            </w:r>
          </w:p>
        </w:tc>
      </w:tr>
      <w:tr w14:paraId="37971E25">
        <w:tc>
          <w:tcPr>
            <w:tcW w:w="1728" w:type="dxa"/>
          </w:tcPr>
          <w:p w14:paraId="1415D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v11</w:t>
            </w:r>
          </w:p>
        </w:tc>
        <w:tc>
          <w:tcPr>
            <w:tcW w:w="1728" w:type="dxa"/>
          </w:tcPr>
          <w:p w14:paraId="1767A0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14.3min</w:t>
            </w:r>
          </w:p>
        </w:tc>
        <w:tc>
          <w:tcPr>
            <w:tcW w:w="1728" w:type="dxa"/>
          </w:tcPr>
          <w:p w14:paraId="17E560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23.0</w:t>
            </w:r>
          </w:p>
        </w:tc>
        <w:tc>
          <w:tcPr>
            <w:tcW w:w="1728" w:type="dxa"/>
          </w:tcPr>
          <w:p w14:paraId="28041A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728" w:type="dxa"/>
          </w:tcPr>
          <w:p w14:paraId="491CC1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文件数降到 8 个，超时消失；chunk 拆分生效，但代码仍是占位符</w:t>
            </w:r>
          </w:p>
        </w:tc>
      </w:tr>
      <w:tr w14:paraId="566FA415">
        <w:tc>
          <w:tcPr>
            <w:tcW w:w="1728" w:type="dxa"/>
          </w:tcPr>
          <w:p w14:paraId="4F8AC5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v12</w:t>
            </w:r>
          </w:p>
        </w:tc>
        <w:tc>
          <w:tcPr>
            <w:tcW w:w="1728" w:type="dxa"/>
          </w:tcPr>
          <w:p w14:paraId="114A2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11.7min</w:t>
            </w:r>
          </w:p>
        </w:tc>
        <w:tc>
          <w:tcPr>
            <w:tcW w:w="1728" w:type="dxa"/>
          </w:tcPr>
          <w:p w14:paraId="29E0A6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18.0</w:t>
            </w:r>
          </w:p>
        </w:tc>
        <w:tc>
          <w:tcPr>
            <w:tcW w:w="1728" w:type="dxa"/>
          </w:tcPr>
          <w:p w14:paraId="5747C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728" w:type="dxa"/>
          </w:tcPr>
          <w:p w14:paraId="72D33E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AST 校验通过，但生成内容语义偏离需求</w:t>
            </w:r>
          </w:p>
        </w:tc>
      </w:tr>
      <w:tr w14:paraId="7DA485DB">
        <w:tc>
          <w:tcPr>
            <w:tcW w:w="1728" w:type="dxa"/>
          </w:tcPr>
          <w:p w14:paraId="139727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v13</w:t>
            </w:r>
          </w:p>
        </w:tc>
        <w:tc>
          <w:tcPr>
            <w:tcW w:w="1728" w:type="dxa"/>
          </w:tcPr>
          <w:p w14:paraId="75675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15.8min</w:t>
            </w:r>
          </w:p>
        </w:tc>
        <w:tc>
          <w:tcPr>
            <w:tcW w:w="1728" w:type="dxa"/>
          </w:tcPr>
          <w:p w14:paraId="5BDD1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18.0</w:t>
            </w:r>
          </w:p>
        </w:tc>
        <w:tc>
          <w:tcPr>
            <w:tcW w:w="1728" w:type="dxa"/>
          </w:tcPr>
          <w:p w14:paraId="3C295C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728" w:type="dxa"/>
          </w:tcPr>
          <w:p w14:paraId="275798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增加字段名/类名硬约束，效果不明显</w:t>
            </w:r>
          </w:p>
        </w:tc>
      </w:tr>
      <w:tr w14:paraId="263F7D44">
        <w:tc>
          <w:tcPr>
            <w:tcW w:w="1728" w:type="dxa"/>
          </w:tcPr>
          <w:p w14:paraId="69FB16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v14</w:t>
            </w:r>
          </w:p>
        </w:tc>
        <w:tc>
          <w:tcPr>
            <w:tcW w:w="1728" w:type="dxa"/>
          </w:tcPr>
          <w:p w14:paraId="7CDD51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146s</w:t>
            </w:r>
          </w:p>
        </w:tc>
        <w:tc>
          <w:tcPr>
            <w:tcW w:w="1728" w:type="dxa"/>
          </w:tcPr>
          <w:p w14:paraId="78E899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728" w:type="dxa"/>
          </w:tcPr>
          <w:p w14:paraId="61AA26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728" w:type="dxa"/>
          </w:tcPr>
          <w:p w14:paraId="24E85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__init__.py 导入不存在的 create_article，流程快速失败</w:t>
            </w:r>
          </w:p>
        </w:tc>
      </w:tr>
      <w:tr w14:paraId="1212BAC6">
        <w:tc>
          <w:tcPr>
            <w:tcW w:w="1728" w:type="dxa"/>
          </w:tcPr>
          <w:p w14:paraId="6A38A5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v15</w:t>
            </w:r>
          </w:p>
        </w:tc>
        <w:tc>
          <w:tcPr>
            <w:tcW w:w="1728" w:type="dxa"/>
          </w:tcPr>
          <w:p w14:paraId="3FCE1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~30min</w:t>
            </w:r>
          </w:p>
        </w:tc>
        <w:tc>
          <w:tcPr>
            <w:tcW w:w="1728" w:type="dxa"/>
          </w:tcPr>
          <w:p w14:paraId="2C9F8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~15</w:t>
            </w:r>
          </w:p>
        </w:tc>
        <w:tc>
          <w:tcPr>
            <w:tcW w:w="1728" w:type="dxa"/>
          </w:tcPr>
          <w:p w14:paraId="2CA11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728" w:type="dxa"/>
          </w:tcPr>
          <w:p w14:paraId="741CD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agents.py 单文件 1699 行，graph.py 缺少 ArticleGraph</w:t>
            </w:r>
          </w:p>
        </w:tc>
      </w:tr>
      <w:tr w14:paraId="1B13F138">
        <w:tc>
          <w:tcPr>
            <w:tcW w:w="1728" w:type="dxa"/>
          </w:tcPr>
          <w:p w14:paraId="6828A3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v16</w:t>
            </w:r>
          </w:p>
        </w:tc>
        <w:tc>
          <w:tcPr>
            <w:tcW w:w="1728" w:type="dxa"/>
          </w:tcPr>
          <w:p w14:paraId="3EFE1F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~12min</w:t>
            </w:r>
          </w:p>
        </w:tc>
        <w:tc>
          <w:tcPr>
            <w:tcW w:w="1728" w:type="dxa"/>
          </w:tcPr>
          <w:p w14:paraId="64536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~15</w:t>
            </w:r>
          </w:p>
        </w:tc>
        <w:tc>
          <w:tcPr>
            <w:tcW w:w="1728" w:type="dxa"/>
          </w:tcPr>
          <w:p w14:paraId="61736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728" w:type="dxa"/>
          </w:tcPr>
          <w:p w14:paraId="1577A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拆分为 researcher.py/writer.py/reviewer.py，pytest 可运行，1/4 通过</w:t>
            </w:r>
          </w:p>
        </w:tc>
      </w:tr>
    </w:tbl>
    <w:p w14:paraId="1D62210D">
      <w:pPr>
        <w:pStyle w:val="5"/>
      </w:pPr>
      <w:r>
        <w:rPr>
          <w:rFonts w:ascii="微软雅黑" w:hAnsi="微软雅黑" w:eastAsia="微软雅黑"/>
          <w:b/>
          <w:sz w:val="24"/>
        </w:rPr>
        <w:t>3.1 测试策略与覆盖维度</w:t>
      </w:r>
    </w:p>
    <w:p w14:paraId="77395D7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本次调优的测试体系分为四层，但未包含正式的性能/压力测试：</w:t>
      </w:r>
    </w:p>
    <w:p w14:paraId="5299CD7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1. **单元测试（由 LLM 生成）**</w:t>
      </w:r>
    </w:p>
    <w:p w14:paraId="5D2F808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每个 src/*.py 对应 tests/test_*.py；</w:t>
      </w:r>
    </w:p>
    <w:p w14:paraId="646F348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覆盖 Agent 类、状态模型、Graph 工作流、入口函数；</w:t>
      </w:r>
    </w:p>
    <w:p w14:paraId="4AC04EB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通过 mock 外部依赖（LLM、文件系统、网络）保证可离线运行。</w:t>
      </w:r>
    </w:p>
    <w:p w14:paraId="53FA10FB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2. **import 干跑（零成本集成检查）**</w:t>
      </w:r>
    </w:p>
    <w:p w14:paraId="3D43044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在 Docker 测试前执行，捕获项目内部缺失模块/符号；</w:t>
      </w:r>
    </w:p>
    <w:p w14:paraId="0B648B3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不依赖第三方包安装，属于最轻量的集成检查。</w:t>
      </w:r>
    </w:p>
    <w:p w14:paraId="41B4ADA7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3. **Docker 集成测试**</w:t>
      </w:r>
    </w:p>
    <w:p w14:paraId="6F50045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在隔离容器中安装依赖并运行 pytest；</w:t>
      </w:r>
    </w:p>
    <w:p w14:paraId="0B7B07B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验证运行环境、依赖版本、文件系统交互是否符合预期。</w:t>
      </w:r>
    </w:p>
    <w:p w14:paraId="21B71BB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4. **MultiMetricGate 评估器（隐藏测试）**</w:t>
      </w:r>
    </w:p>
    <w:p w14:paraId="3501EA37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从 functionality、reliability、maintainability、efficiency、documentation 五个维度打分；</w:t>
      </w:r>
    </w:p>
    <w:p w14:paraId="6F1293B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包含对字段名、异常类、状态流转、README 完整性的隐式检查。</w:t>
      </w:r>
    </w:p>
    <w:p w14:paraId="161E7A3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**当前不足**：</w:t>
      </w:r>
    </w:p>
    <w:p w14:paraId="2526A3D1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没有针对 LLM 输出稳定性的压力测试（例如同一任务连续运行 5 次，观察得分方差）；</w:t>
      </w:r>
    </w:p>
    <w:p w14:paraId="51E8E24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没有针对 token 消耗与耗时的基准回归测试；</w:t>
      </w:r>
    </w:p>
    <w:p w14:paraId="52048E4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超时消除的稳定性仅通过多次人工观察日志确认，未自动化断言。</w:t>
      </w:r>
    </w:p>
    <w:p w14:paraId="109C252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建议后续补充：</w:t>
      </w:r>
    </w:p>
    <w:p w14:paraId="6316BFA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固定 seed 的回归测试集（simple CLI + LangGraph）每版本跑 3 次，统计平均耗时与得分方差；</w:t>
      </w:r>
    </w:p>
    <w:p w14:paraId="3E39F53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大文件生成压力测试（&gt;300 行文件）验证是否仍出现截断；</w:t>
      </w:r>
    </w:p>
    <w:p w14:paraId="2536D1C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重试/回退次数上限测试，防止无限重试导致成本失控。</w:t>
      </w:r>
    </w:p>
    <w:p w14:paraId="6B3BC761">
      <w:pPr>
        <w:pStyle w:val="4"/>
      </w:pPr>
      <w:r>
        <w:rPr>
          <w:rFonts w:ascii="微软雅黑" w:hAnsi="微软雅黑" w:eastAsia="微软雅黑"/>
          <w:b/>
          <w:sz w:val="28"/>
        </w:rPr>
        <w:t>4. 被验证有效的策略</w:t>
      </w:r>
    </w:p>
    <w:p w14:paraId="15FA2DD7">
      <w:pPr>
        <w:pStyle w:val="5"/>
      </w:pPr>
      <w:r>
        <w:rPr>
          <w:rFonts w:ascii="微软雅黑" w:hAnsi="微软雅黑" w:eastAsia="微软雅黑"/>
          <w:b/>
          <w:sz w:val="24"/>
        </w:rPr>
        <w:t>4.1 文件级拆分：从单响应到每 group 1 个文件</w:t>
      </w:r>
    </w:p>
    <w:p w14:paraId="35D4280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v10 的致命问题是把多个文件塞进一次 LLM 调用，输出 token 超过 6000，触发 600s 超时。将生成粒度改为每 group 一个文件后，单次输出控制在 2000-4000 token，耗时从 5.3 小时降到 15 分钟以内。</w:t>
      </w:r>
    </w:p>
    <w:p w14:paraId="703F27E7">
      <w:pPr>
        <w:pStyle w:val="5"/>
      </w:pPr>
      <w:r>
        <w:rPr>
          <w:rFonts w:ascii="微软雅黑" w:hAnsi="微软雅黑" w:eastAsia="微软雅黑"/>
          <w:b/>
          <w:sz w:val="24"/>
        </w:rPr>
        <w:t>4.2 限制 file_plan 规模与禁止文件清单</w:t>
      </w:r>
    </w:p>
    <w:p w14:paraId="1FC7487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在 D 阶段 prompt 中加入上限：文件总数不超过 10，禁止 pyproject.toml、.env.example、conftest.py、src/__init__.py、src/config.py。减少无关文件后，上下文长度和 LLM 注意力分散问题明显改善。</w:t>
      </w:r>
    </w:p>
    <w:p w14:paraId="7F8C6110">
      <w:pPr>
        <w:pStyle w:val="5"/>
      </w:pPr>
      <w:r>
        <w:rPr>
          <w:rFonts w:ascii="微软雅黑" w:hAnsi="微软雅黑" w:eastAsia="微软雅黑"/>
          <w:b/>
          <w:sz w:val="24"/>
        </w:rPr>
        <w:t>4.3 import 干跑作为零成本拦截器</w:t>
      </w:r>
    </w:p>
    <w:p w14:paraId="23268A8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在进 Docker 之前做 import 干跑，能在不花钱运行测试的情况下发现项目内部缺失模块/符号。v11 之后几乎所有跨文件引用错误都在这一阶段被捕获。</w:t>
      </w:r>
    </w:p>
    <w:p w14:paraId="7529B79C">
      <w:pPr>
        <w:pStyle w:val="5"/>
      </w:pPr>
      <w:r>
        <w:rPr>
          <w:rFonts w:ascii="微软雅黑" w:hAnsi="微软雅黑" w:eastAsia="微软雅黑"/>
          <w:b/>
          <w:sz w:val="24"/>
        </w:rPr>
        <w:t>4.4 __init__.py 规则化生成</w:t>
      </w:r>
    </w:p>
    <w:p w14:paraId="7D249CF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v14 证明让 LLM 写 __init__.py 会导入不存在的符号。改为用 AST 扫描 src/*.py 中实际定义的顶层 Class/Function，再自动生成 import 语句后，import 阶段错误基本消失。</w:t>
      </w:r>
    </w:p>
    <w:p w14:paraId="368B3BA8">
      <w:pPr>
        <w:pStyle w:val="5"/>
      </w:pPr>
      <w:r>
        <w:rPr>
          <w:rFonts w:ascii="微软雅黑" w:hAnsi="微软雅黑" w:eastAsia="微软雅黑"/>
          <w:b/>
          <w:sz w:val="24"/>
        </w:rPr>
        <w:t>4.5 单文件行数/类方法数上限</w:t>
      </w:r>
    </w:p>
    <w:p w14:paraId="76C242E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v15 的 agents.py 1699 行仍被截断。v16 在 D prompt 中强制每个文件不超过 200 行、每个类不超过 3 个方法，并把三个 Agent 拆到 researcher.py / writer.py / reviewer.py，代码首次变得可导入、可运行。</w:t>
      </w:r>
    </w:p>
    <w:p w14:paraId="3D59CC59">
      <w:pPr>
        <w:pStyle w:val="4"/>
      </w:pPr>
      <w:r>
        <w:rPr>
          <w:rFonts w:ascii="微软雅黑" w:hAnsi="微软雅黑" w:eastAsia="微软雅黑"/>
          <w:b/>
          <w:sz w:val="28"/>
        </w:rPr>
        <w:t>5. 无效或边际效应递减的策略</w:t>
      </w:r>
    </w:p>
    <w:p w14:paraId="6B65A008">
      <w:pPr>
        <w:pStyle w:val="5"/>
      </w:pPr>
      <w:r>
        <w:rPr>
          <w:rFonts w:ascii="微软雅黑" w:hAnsi="微软雅黑" w:eastAsia="微软雅黑"/>
          <w:b/>
          <w:sz w:val="24"/>
        </w:rPr>
        <w:t>5.1 单纯降低 max_tokens 无法解决截断</w:t>
      </w:r>
    </w:p>
    <w:p w14:paraId="0E373C6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把 complex 文件 max_tokens 从 16384 降到 8192，虽然减少了超时，但没有解决 LLM 在语义上写不完的问题。</w:t>
      </w:r>
    </w:p>
    <w:p w14:paraId="6F56E676">
      <w:pPr>
        <w:pStyle w:val="5"/>
      </w:pPr>
      <w:r>
        <w:rPr>
          <w:rFonts w:ascii="微软雅黑" w:hAnsi="微软雅黑" w:eastAsia="微软雅黑"/>
          <w:b/>
          <w:sz w:val="24"/>
        </w:rPr>
        <w:t>5.2 chunk 拆分 + 续写合并并未显著提升功能正确性</w:t>
      </w:r>
    </w:p>
    <w:p w14:paraId="25D2373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理论上把大文件拆成多个 chunk 可以降低单次输出长度，但实践中：</w:t>
      </w:r>
    </w:p>
    <w:p w14:paraId="74DAC1B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1. LLM 容易在 chunk 中生成空方法体；</w:t>
      </w:r>
    </w:p>
    <w:p w14:paraId="5341685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2. 拼接时容易出现缩进/try-except 块断裂；</w:t>
      </w:r>
    </w:p>
    <w:p w14:paraId="32328267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3. 重试和回退逻辑增加了调用次数，但得分没有提升。</w:t>
      </w:r>
    </w:p>
    <w:p w14:paraId="1E59105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更有效的做法是把文件本身拆小，而不是在一个大文件里做 chunk 拼接。</w:t>
      </w:r>
    </w:p>
    <w:p w14:paraId="7D0148C0">
      <w:pPr>
        <w:pStyle w:val="5"/>
      </w:pPr>
      <w:r>
        <w:rPr>
          <w:rFonts w:ascii="微软雅黑" w:hAnsi="微软雅黑" w:eastAsia="微软雅黑"/>
          <w:b/>
          <w:sz w:val="24"/>
        </w:rPr>
        <w:t>5.3 硬编码字段名/类名约束效果有限</w:t>
      </w:r>
    </w:p>
    <w:p w14:paraId="11EB0FD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在 chunk prompt 中强制评分字段必须是 accuracy/completeness/readability/structure、异常类名必须是 RevisionLimitExceeded，对字段名有一定约束，但无法保证 LLM 正确实现状态流转、循环次数限制、异常抛出条件等功能逻辑。</w:t>
      </w:r>
    </w:p>
    <w:p w14:paraId="4B33D09A">
      <w:pPr>
        <w:pStyle w:val="5"/>
      </w:pPr>
      <w:r>
        <w:rPr>
          <w:rFonts w:ascii="微软雅黑" w:hAnsi="微软雅黑" w:eastAsia="微软雅黑"/>
          <w:b/>
          <w:sz w:val="24"/>
        </w:rPr>
        <w:t>5.4 空方法体检测导致过多重试</w:t>
      </w:r>
    </w:p>
    <w:p w14:paraId="647681E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最初用方法体少于 5 行有效代码作为 stub 检测标准，导致大量合法短方法被误判，引发重试和回退。后续简化为只检测 pass / 空体 / return None 后，重试次数下降，但功能正确性问题仍未解决。</w:t>
      </w:r>
    </w:p>
    <w:p w14:paraId="3C209A33">
      <w:pPr>
        <w:pStyle w:val="5"/>
      </w:pPr>
      <w:r>
        <w:rPr>
          <w:rFonts w:ascii="微软雅黑" w:hAnsi="微软雅黑" w:eastAsia="微软雅黑"/>
          <w:b/>
          <w:sz w:val="24"/>
        </w:rPr>
        <w:t>5.5 失败回退与容错机制设计</w:t>
      </w:r>
    </w:p>
    <w:p w14:paraId="3D9C294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本次调优中实现的回退策略可归纳为三级，但没有指数退避，也没有持久化的部分成功状态：</w:t>
      </w:r>
    </w:p>
    <w:p w14:paraId="325F1A8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**第一级：chunk 级重试**</w:t>
      </w:r>
    </w:p>
    <w:p w14:paraId="562A942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触发条件：单个 chunk 未通过 AST 校验，或被 `_has_stub_methods` 检测为空方法体；</w:t>
      </w:r>
    </w:p>
    <w:p w14:paraId="71DD108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策略：立即重试，最多 2 次；</w:t>
      </w:r>
    </w:p>
    <w:p w14:paraId="3BC4A10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退避：无指数退避，2 次均失败后进入第二级；</w:t>
      </w:r>
    </w:p>
    <w:p w14:paraId="2C1F3F2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部分成功保留：若前面 chunk 已成功，会保留在 `generated_parts` 中，失败 chunk 对应的元素由下一级兜底。</w:t>
      </w:r>
    </w:p>
    <w:p w14:paraId="3D26CEB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**第二级：文件级回退到单文件生成**</w:t>
      </w:r>
    </w:p>
    <w:p w14:paraId="73A9A791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触发条件：某 chunk 重试 2 次仍失败，或 `_assemble_chunks` 拼接校验失败；</w:t>
      </w:r>
    </w:p>
    <w:p w14:paraId="236FA37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策略：忽略 chunk 拆分，直接调用 `_generate_full_file_artifact`，使用完整 prompt 和正常 max_tokens 一次生成；</w:t>
      </w:r>
    </w:p>
    <w:p w14:paraId="1AF906F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效果：多数情况下能生成语法完整的文件，但大文件仍有截断风险。</w:t>
      </w:r>
    </w:p>
    <w:p w14:paraId="6934F57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**第三级：流程级 HITL / 默认通过**</w:t>
      </w:r>
    </w:p>
    <w:p w14:paraId="17F236B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触发条件：Docker 测试失败且自修复无法解决，或 file_plan 校验失败；</w:t>
      </w:r>
    </w:p>
    <w:p w14:paraId="165B43A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策略：标记 `human_review_required`；当前环境 `AGENT_UI_MODE=false`，HITL 收到信号后默认批准，任务继续；</w:t>
      </w:r>
    </w:p>
    <w:p w14:paraId="0DFF4DC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风险：默认通过会导致低质量代码被保存，本次 v14 即因此保存了最小占位项目。</w:t>
      </w:r>
    </w:p>
    <w:p w14:paraId="60761683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**部分成功文件的保留机制**</w:t>
      </w:r>
    </w:p>
    <w:p w14:paraId="7513BD0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每生成一个文件，Artifact 立即追加到 `state["code_artifacts"]`；</w:t>
      </w:r>
    </w:p>
    <w:p w14:paraId="58C4D0B1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后续文件生成依赖这些 artifacts 的摘要，因此失败文件不会导致前面文件被丢弃；</w:t>
      </w:r>
    </w:p>
    <w:p w14:paraId="150A2DC7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但一致性修复 `_fix_consistency_mismatches` 会重写相关文件，可能破坏部分已正确的实现。</w:t>
      </w:r>
    </w:p>
    <w:p w14:paraId="512FF7A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**生产级改进建议**</w:t>
      </w:r>
    </w:p>
    <w:p w14:paraId="2F22901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对 chunk 重试加入指数退避（1s、2s、4s），降低 API 瞬时压力；</w:t>
      </w:r>
    </w:p>
    <w:p w14:paraId="4430B01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限制单任务最大重试次数，防止成本失控；</w:t>
      </w:r>
    </w:p>
    <w:p w14:paraId="767429F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HITL 默认批准改为默认拒绝或转异步人工审核；</w:t>
      </w:r>
    </w:p>
    <w:p w14:paraId="6839EE6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引入 checkpoint，保存每轮迭代后的 artifacts，支持从失败点恢复而不是从头生成。</w:t>
      </w:r>
    </w:p>
    <w:p w14:paraId="6A28D011">
      <w:pPr>
        <w:pStyle w:val="4"/>
      </w:pPr>
      <w:r>
        <w:rPr>
          <w:rFonts w:ascii="微软雅黑" w:hAnsi="微软雅黑" w:eastAsia="微软雅黑"/>
          <w:b/>
          <w:sz w:val="28"/>
        </w:rPr>
        <w:t>6. 当前模型（Kimi k2p5-coding）的能力边界</w:t>
      </w:r>
    </w:p>
    <w:p w14:paraId="7C4191D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经过多轮调优，可以得出以下关于该模型在复杂代码生成任务上的能力边界：</w:t>
      </w:r>
    </w:p>
    <w:p w14:paraId="011082D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1. 单次输出上限：稳定生成约 3000-4000 token 的完整代码文件可行，超过 5000 token 后截断/语义不完整的概率显著上升。</w:t>
      </w:r>
    </w:p>
    <w:p w14:paraId="01F2DDF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2. 跨文件一致性：无法可靠维护多文件之间的接口约定，需要规则引擎（如 __init__.py 自动生成、依赖校验）兜底。</w:t>
      </w:r>
    </w:p>
    <w:p w14:paraId="1C5BC28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3. 状态机/循环逻辑：对最多修改 3 次、满足阈值退出、抛出 RevisionLimitExceeded 这类需要精确控制的状态流转，LLM 容易写成看似合理但实际条件错误的代码。</w:t>
      </w:r>
    </w:p>
    <w:p w14:paraId="4958615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4. 测试驱动：无法根据隐藏测试意图生成完全正确的实现，只能生成能通过自身测试的代码，与评估器隐藏测试之间存在 gap。</w:t>
      </w:r>
    </w:p>
    <w:p w14:paraId="354F2D3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5. 长上下文利用：当 prompt 中塞入多个文件摘要后，LLM 会丢失细节，表现为字段名错误、方法体变短、docstring 截断。</w:t>
      </w:r>
    </w:p>
    <w:p w14:paraId="13E4F19C">
      <w:pPr>
        <w:pStyle w:val="4"/>
      </w:pPr>
      <w:r>
        <w:rPr>
          <w:rFonts w:ascii="微软雅黑" w:hAnsi="微软雅黑" w:eastAsia="微软雅黑"/>
          <w:b/>
          <w:sz w:val="28"/>
        </w:rPr>
        <w:t>7. 为下次更换模型提供的调优起点</w:t>
      </w:r>
    </w:p>
    <w:p w14:paraId="37753CB7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基于本次调优结论，建议新模型沿用以下已被验证的架构与 prompt，并重点解决当前模型无法克服的功能正确性问题。</w:t>
      </w:r>
    </w:p>
    <w:p w14:paraId="26161017">
      <w:pPr>
        <w:pStyle w:val="5"/>
      </w:pPr>
      <w:r>
        <w:rPr>
          <w:rFonts w:ascii="微软雅黑" w:hAnsi="微软雅黑" w:eastAsia="微软雅黑"/>
          <w:b/>
          <w:sz w:val="24"/>
        </w:rPr>
        <w:t>7.1 必须保留的架构设定</w:t>
      </w:r>
    </w:p>
    <w:p w14:paraId="76917AD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每 group 1 个文件，单次输出控制在不超过 4000 token</w:t>
      </w:r>
    </w:p>
    <w:p w14:paraId="1F591961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file_plan 文件总数不超过 10，禁止 pyproject.toml/.env.example/conftest.py/config.py/__init__.py</w:t>
      </w:r>
    </w:p>
    <w:p w14:paraId="0E2591DE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每个文件不超过 200 行，每个类不超过 3 个方法</w:t>
      </w:r>
    </w:p>
    <w:p w14:paraId="2D57107B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import 干跑在 Docker 测试前执行</w:t>
      </w:r>
    </w:p>
    <w:p w14:paraId="199493B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__init__.py 由 AST 扫描规则生成</w:t>
      </w:r>
    </w:p>
    <w:p w14:paraId="5453137A">
      <w:pPr>
        <w:pStyle w:val="5"/>
      </w:pPr>
      <w:r>
        <w:rPr>
          <w:rFonts w:ascii="微软雅黑" w:hAnsi="微软雅黑" w:eastAsia="微软雅黑"/>
          <w:b/>
          <w:sz w:val="24"/>
        </w:rPr>
        <w:t>7.2 建议保留的 prompt 约束</w:t>
      </w:r>
    </w:p>
    <w:p w14:paraId="5FCE08C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明确列出每个元素的 name、type、methods、logic_requirements</w:t>
      </w:r>
    </w:p>
    <w:p w14:paraId="2FA16E0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硬编码关键字段名和类名（accuracy/completeness/readability/structure、RevisionLimitExceeded）</w:t>
      </w:r>
    </w:p>
    <w:p w14:paraId="1090DAC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禁止 pass / return None / # TODO 占位</w:t>
      </w:r>
    </w:p>
    <w:p w14:paraId="47208D74">
      <w:pPr>
        <w:pStyle w:val="5"/>
      </w:pPr>
      <w:r>
        <w:rPr>
          <w:rFonts w:ascii="微软雅黑" w:hAnsi="微软雅黑" w:eastAsia="微软雅黑"/>
          <w:b/>
          <w:sz w:val="24"/>
        </w:rPr>
        <w:t>7.3 需要重点攻坚的方向</w:t>
      </w:r>
    </w:p>
    <w:p w14:paraId="1E1DC5A1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a) 状态机精确定义：把 revision_count 从 0 开始，每次 reviewer 评分后 +1，超过 MAX_REVISIONS 时抛出 RevisionLimitExceeded 写成伪代码塞进 prompt。</w:t>
      </w:r>
    </w:p>
    <w:p w14:paraId="40CF62DB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b) 显式测试用例作为生成目标：如果评估器隐藏测试可部分推断，把关键断言直接作为 required_elements 的逻辑要求。</w:t>
      </w:r>
    </w:p>
    <w:p w14:paraId="272C7BE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c) RAG 引入 LangGraph 示例：从已索引仓库中检索多智能体 / LangGraph 示例，作为 in-context 参考。</w:t>
      </w:r>
    </w:p>
    <w:p w14:paraId="216B259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d) 方法级生成：如果新模型仍无法一次性写对复杂类，进一步把生成粒度从文件降到方法，每个方法单独生成并 AST 校验。</w:t>
      </w:r>
    </w:p>
    <w:p w14:paraId="19CBE1B1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e) 评估反馈闭环：让 C 阶段拿到 evaluator 的具体失败项，针对性地改写 file_plan 或给 B 阶段发修复任务，而不是泛泛地提高质量。</w:t>
      </w:r>
    </w:p>
    <w:p w14:paraId="65162678">
      <w:pPr>
        <w:pStyle w:val="4"/>
      </w:pPr>
      <w:r>
        <w:rPr>
          <w:rFonts w:ascii="微软雅黑" w:hAnsi="微软雅黑" w:eastAsia="微软雅黑"/>
          <w:b/>
          <w:sz w:val="28"/>
        </w:rPr>
        <w:t>8. 补充测试结果</w:t>
      </w:r>
    </w:p>
    <w:p w14:paraId="757B4BB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为验证第 3.1 节中提到的稳定性、token/耗时基准、超时消除稳定性、重试/回退上限，对 Simple CLI 和 LangGraph 任务各运行 3 次，并额外执行 1 次大文件压力测试。测试基于同一 worker 与同一版本代码（v16 最终代码）。</w:t>
      </w:r>
    </w:p>
    <w:p w14:paraId="09B6AF6F">
      <w:pPr>
        <w:pStyle w:val="5"/>
      </w:pPr>
      <w:r>
        <w:rPr>
          <w:rFonts w:ascii="微软雅黑" w:hAnsi="微软雅黑" w:eastAsia="微软雅黑"/>
          <w:b/>
          <w:sz w:val="24"/>
        </w:rPr>
        <w:t>8.1 测试设计</w:t>
      </w:r>
    </w:p>
    <w:p w14:paraId="15DBD17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**Simple CLI 回归**：固定需求（Todo 工具），新目录运行 3 次，观察得分方差与超时情况。</w:t>
      </w:r>
    </w:p>
    <w:p w14:paraId="58EB2F5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**LangGraph 回归**：固定需求（多智能体写作系统），新目录运行 3 次，观察得分方差与超时情况。</w:t>
      </w:r>
    </w:p>
    <w:p w14:paraId="44B7112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**大文件压力**：需求要求生成包含至少 25 个函数的 src/string_utils.py，每个函数不少于 15 行，观察是否仍出现截断、重试、回退。</w:t>
      </w:r>
    </w:p>
    <w:p w14:paraId="79A36D18">
      <w:pPr>
        <w:pStyle w:val="5"/>
      </w:pPr>
      <w:r>
        <w:rPr>
          <w:rFonts w:ascii="微软雅黑" w:hAnsi="微软雅黑" w:eastAsia="微软雅黑"/>
          <w:b/>
          <w:sz w:val="24"/>
        </w:rPr>
        <w:t>8.2 结果汇总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234"/>
        <w:gridCol w:w="1234"/>
        <w:gridCol w:w="1234"/>
        <w:gridCol w:w="1234"/>
        <w:gridCol w:w="1234"/>
        <w:gridCol w:w="1234"/>
      </w:tblGrid>
      <w:tr w14:paraId="71BF15E8">
        <w:tc>
          <w:tcPr>
            <w:tcW w:w="1234" w:type="dxa"/>
          </w:tcPr>
          <w:p w14:paraId="398F76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</w:t>
            </w:r>
          </w:p>
        </w:tc>
        <w:tc>
          <w:tcPr>
            <w:tcW w:w="1234" w:type="dxa"/>
          </w:tcPr>
          <w:p w14:paraId="66466B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次数</w:t>
            </w:r>
          </w:p>
        </w:tc>
        <w:tc>
          <w:tcPr>
            <w:tcW w:w="1234" w:type="dxa"/>
          </w:tcPr>
          <w:p w14:paraId="561159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平均耗时</w:t>
            </w:r>
          </w:p>
        </w:tc>
        <w:tc>
          <w:tcPr>
            <w:tcW w:w="1234" w:type="dxa"/>
          </w:tcPr>
          <w:p w14:paraId="324588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平均得分</w:t>
            </w:r>
          </w:p>
        </w:tc>
        <w:tc>
          <w:tcPr>
            <w:tcW w:w="1234" w:type="dxa"/>
          </w:tcPr>
          <w:p w14:paraId="07A7D4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得分方差</w:t>
            </w:r>
          </w:p>
        </w:tc>
        <w:tc>
          <w:tcPr>
            <w:tcW w:w="1234" w:type="dxa"/>
          </w:tcPr>
          <w:p w14:paraId="01A971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超时次数</w:t>
            </w:r>
          </w:p>
        </w:tc>
        <w:tc>
          <w:tcPr>
            <w:tcW w:w="1234" w:type="dxa"/>
          </w:tcPr>
          <w:p w14:paraId="436C58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最大文件行数</w:t>
            </w:r>
          </w:p>
        </w:tc>
      </w:tr>
      <w:tr w14:paraId="3EFCC9CA">
        <w:tc>
          <w:tcPr>
            <w:tcW w:w="1234" w:type="dxa"/>
          </w:tcPr>
          <w:p w14:paraId="25949B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Simple CLI</w:t>
            </w:r>
          </w:p>
        </w:tc>
        <w:tc>
          <w:tcPr>
            <w:tcW w:w="1234" w:type="dxa"/>
          </w:tcPr>
          <w:p w14:paraId="6383C7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w="1234" w:type="dxa"/>
          </w:tcPr>
          <w:p w14:paraId="63DB0B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4.91 min</w:t>
            </w:r>
          </w:p>
        </w:tc>
        <w:tc>
          <w:tcPr>
            <w:tcW w:w="1234" w:type="dxa"/>
          </w:tcPr>
          <w:p w14:paraId="08BD3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82.0</w:t>
            </w:r>
          </w:p>
        </w:tc>
        <w:tc>
          <w:tcPr>
            <w:tcW w:w="1234" w:type="dxa"/>
          </w:tcPr>
          <w:p w14:paraId="0741B8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0.0</w:t>
            </w:r>
          </w:p>
        </w:tc>
        <w:tc>
          <w:tcPr>
            <w:tcW w:w="1234" w:type="dxa"/>
          </w:tcPr>
          <w:p w14:paraId="18A5E9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234" w:type="dxa"/>
          </w:tcPr>
          <w:p w14:paraId="070D48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308</w:t>
            </w:r>
          </w:p>
        </w:tc>
      </w:tr>
      <w:tr w14:paraId="707C26D3">
        <w:tc>
          <w:tcPr>
            <w:tcW w:w="1234" w:type="dxa"/>
          </w:tcPr>
          <w:p w14:paraId="177AB0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LangGraph</w:t>
            </w:r>
          </w:p>
        </w:tc>
        <w:tc>
          <w:tcPr>
            <w:tcW w:w="1234" w:type="dxa"/>
          </w:tcPr>
          <w:p w14:paraId="3A20AE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w="1234" w:type="dxa"/>
          </w:tcPr>
          <w:p w14:paraId="146435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19.26 min</w:t>
            </w:r>
          </w:p>
        </w:tc>
        <w:tc>
          <w:tcPr>
            <w:tcW w:w="1234" w:type="dxa"/>
          </w:tcPr>
          <w:p w14:paraId="6E0F8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12.33</w:t>
            </w:r>
          </w:p>
        </w:tc>
        <w:tc>
          <w:tcPr>
            <w:tcW w:w="1234" w:type="dxa"/>
          </w:tcPr>
          <w:p w14:paraId="2524F9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54.06</w:t>
            </w:r>
          </w:p>
        </w:tc>
        <w:tc>
          <w:tcPr>
            <w:tcW w:w="1234" w:type="dxa"/>
          </w:tcPr>
          <w:p w14:paraId="25EDB1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w="1234" w:type="dxa"/>
          </w:tcPr>
          <w:p w14:paraId="41C9BA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376</w:t>
            </w:r>
          </w:p>
        </w:tc>
      </w:tr>
      <w:tr w14:paraId="3E921D6A">
        <w:tc>
          <w:tcPr>
            <w:tcW w:w="1234" w:type="dxa"/>
          </w:tcPr>
          <w:p w14:paraId="3B9C9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Large File Stress</w:t>
            </w:r>
          </w:p>
        </w:tc>
        <w:tc>
          <w:tcPr>
            <w:tcW w:w="1234" w:type="dxa"/>
          </w:tcPr>
          <w:p w14:paraId="23D1EA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w="1234" w:type="dxa"/>
          </w:tcPr>
          <w:p w14:paraId="27160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22.6 min</w:t>
            </w:r>
          </w:p>
        </w:tc>
        <w:tc>
          <w:tcPr>
            <w:tcW w:w="1234" w:type="dxa"/>
          </w:tcPr>
          <w:p w14:paraId="1325A3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234" w:type="dxa"/>
          </w:tcPr>
          <w:p w14:paraId="214E03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</w:p>
        </w:tc>
        <w:tc>
          <w:tcPr>
            <w:tcW w:w="1234" w:type="dxa"/>
          </w:tcPr>
          <w:p w14:paraId="430E40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w="1234" w:type="dxa"/>
          </w:tcPr>
          <w:p w14:paraId="6D9F24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1718</w:t>
            </w:r>
          </w:p>
        </w:tc>
      </w:tr>
    </w:tbl>
    <w:p w14:paraId="475AB96A">
      <w:pPr>
        <w:pStyle w:val="5"/>
      </w:pPr>
      <w:r>
        <w:rPr>
          <w:rFonts w:ascii="微软雅黑" w:hAnsi="微软雅黑" w:eastAsia="微软雅黑"/>
          <w:b/>
          <w:sz w:val="24"/>
        </w:rPr>
        <w:t>8.3 Simple CLI 稳定性结论</w:t>
      </w:r>
    </w:p>
    <w:p w14:paraId="6A713F2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Simple CLI 任务表现出极高的稳定性：</w:t>
      </w:r>
    </w:p>
    <w:p w14:paraId="6A20A233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- 3 次运行全部完成，得分均为 82/100，方差为 0；</w:t>
      </w:r>
    </w:p>
    <w:p w14:paraId="7E0BBCE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平均耗时 4.91 分钟，无 600s 超时；</w:t>
      </w:r>
    </w:p>
    <w:p w14:paraId="7EEF528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chunk 重试、fallback、stub 拒绝均为 0；</w:t>
      </w:r>
    </w:p>
    <w:p w14:paraId="68FAD523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最大单文件 308 行，未触发截断。</w:t>
      </w:r>
    </w:p>
    <w:p w14:paraId="1EB1E21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这说明在需求明确、文件规模适中的情况下，当前架构与 prompt 已能稳定产出可运行项目。</w:t>
      </w:r>
    </w:p>
    <w:p w14:paraId="1BF9D863">
      <w:pPr>
        <w:pStyle w:val="5"/>
      </w:pPr>
      <w:r>
        <w:rPr>
          <w:rFonts w:ascii="微软雅黑" w:hAnsi="微软雅黑" w:eastAsia="微软雅黑"/>
          <w:b/>
          <w:sz w:val="24"/>
        </w:rPr>
        <w:t>8.4 LangGraph 稳定性结论</w:t>
      </w:r>
    </w:p>
    <w:p w14:paraId="7D0C14B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LangGraph 任务稳定性差，验证了第 6 节中的模型能力边界：</w:t>
      </w:r>
    </w:p>
    <w:p w14:paraId="5B892D3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- 3 次得分分别为 16.5、2.0、18.5，方差高达 54.06；</w:t>
      </w:r>
    </w:p>
    <w:p w14:paraId="7BB8728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平均耗时 19.26 分钟，但单次波动大（37.12 min vs 9.82 min）；</w:t>
      </w:r>
    </w:p>
    <w:p w14:paraId="3E33B2F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出现 1 次 600s 超时（run-1）；</w:t>
      </w:r>
    </w:p>
    <w:p w14:paraId="59D5D66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无 chunk 重试和 fallback，说明 D 阶段生成的 file_plan 已经将文件拆得足够小，没有触发 chunk 阈值。</w:t>
      </w:r>
    </w:p>
    <w:p w14:paraId="0EDB126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核心问题仍是功能正确性：LLM 无法可靠实现状态机、循环次数限制和 Agent 协作逻辑。</w:t>
      </w:r>
    </w:p>
    <w:p w14:paraId="55C9493D">
      <w:pPr>
        <w:pStyle w:val="5"/>
      </w:pPr>
      <w:r>
        <w:rPr>
          <w:rFonts w:ascii="微软雅黑" w:hAnsi="微软雅黑" w:eastAsia="微软雅黑"/>
          <w:b/>
          <w:sz w:val="24"/>
        </w:rPr>
        <w:t>8.5 大文件压力测试结论</w:t>
      </w:r>
    </w:p>
    <w:p w14:paraId="5334AF4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大文件压力测试直接暴露了当前策略的短板：</w:t>
      </w:r>
    </w:p>
    <w:p w14:paraId="10375DDB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生成了一个 1718 行的 src/string_utils.py；</w:t>
      </w:r>
    </w:p>
    <w:p w14:paraId="656E369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chunk 重试 6 次，fallback 3 次；</w:t>
      </w:r>
    </w:p>
    <w:p w14:paraId="24C5155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最终得分 0，说明即使花费 22.6 分钟、70 次 LLM 调用，仍无法生成一个可用的超大模块。</w:t>
      </w:r>
    </w:p>
    <w:p w14:paraId="4529700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结论：当需求强制单文件超过 300 行时，当前模型和 chunk 策略均无法保证质量。**生产环境中应通过 D 阶段约束避免单文件过大**，而不是依赖生成阶段兜底。</w:t>
      </w:r>
    </w:p>
    <w:p w14:paraId="261C50BC">
      <w:pPr>
        <w:pStyle w:val="5"/>
      </w:pPr>
      <w:r>
        <w:rPr>
          <w:rFonts w:ascii="微软雅黑" w:hAnsi="微软雅黑" w:eastAsia="微软雅黑"/>
          <w:b/>
          <w:sz w:val="24"/>
        </w:rPr>
        <w:t>8.6 token 消耗说明</w:t>
      </w:r>
    </w:p>
    <w:p w14:paraId="558F25B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本次测试脚本尝试从日志解析 prompt/completion token，但当前日志格式未输出结构化 token 字段，因此 token 均显示为 0。实际可参考 LLM 调用次数作为成本 proxy：</w:t>
      </w:r>
    </w:p>
    <w:p w14:paraId="3CC543D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Simple CLI：26-33 次/ run</w:t>
      </w:r>
    </w:p>
    <w:p w14:paraId="7BF646D7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LangGraph：31-50 次/ run</w:t>
      </w:r>
    </w:p>
    <w:p w14:paraId="0733ECF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大文件压力：70 次</w:t>
      </w:r>
    </w:p>
    <w:p w14:paraId="6FEE2D20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建议后续在 `[LLM] 生成完成` 日志中统一输出 `prompt_tokens` 和 `completion_tokens`，以便做成本回归。</w:t>
      </w:r>
    </w:p>
    <w:p w14:paraId="0BE7BDD8">
      <w:pPr>
        <w:pStyle w:val="4"/>
      </w:pPr>
      <w:r>
        <w:rPr>
          <w:rFonts w:ascii="微软雅黑" w:hAnsi="微软雅黑" w:eastAsia="微软雅黑"/>
          <w:b/>
          <w:sz w:val="28"/>
        </w:rPr>
        <w:t>9. 四智能体平台架构说明</w:t>
      </w:r>
    </w:p>
    <w:p w14:paraId="1125548F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本报告前 8 节聚焦于平台生成 LangGraph 项目的调优过程。本节补充平台本身的架构、模块职责、数据流与部署方式。</w:t>
      </w:r>
    </w:p>
    <w:p w14:paraId="22A41FFF">
      <w:pPr>
        <w:pStyle w:val="5"/>
      </w:pPr>
      <w:r>
        <w:rPr>
          <w:rFonts w:ascii="微软雅黑" w:hAnsi="微软雅黑" w:eastAsia="微软雅黑"/>
          <w:b/>
          <w:sz w:val="24"/>
        </w:rPr>
        <w:t>9.1 整体架构</w:t>
      </w:r>
    </w:p>
    <w:p w14:paraId="3DBDC22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平台采用"编排层 + 执行层 + 存储层"三层架构：</w:t>
      </w:r>
    </w:p>
    <w:p w14:paraId="3F1382B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**编排层**：LangGraph 实现 D-B-E-C 状态机；</w:t>
      </w:r>
    </w:p>
    <w:p w14:paraId="0F5C8EE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**执行层**：Celery Worker 异步执行 LLM 调用、Docker 测试；</w:t>
      </w:r>
    </w:p>
    <w:p w14:paraId="4809E23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**存储层**：Redis（队列/缓存）、Qdrant（向量检索）、SQLite（checkpoint）、本地文件系统（项目代码）。</w:t>
      </w:r>
    </w:p>
    <w:p w14:paraId="3E7CEA72">
      <w:pPr>
        <w:pStyle w:val="5"/>
      </w:pPr>
      <w:r>
        <w:rPr>
          <w:rFonts w:ascii="微软雅黑" w:hAnsi="微软雅黑" w:eastAsia="微软雅黑"/>
          <w:b/>
          <w:sz w:val="24"/>
        </w:rPr>
        <w:t>9.2 四阶段职责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494"/>
        <w:gridCol w:w="4805"/>
      </w:tblGrid>
      <w:tr w14:paraId="6E966581">
        <w:tc>
          <w:tcPr>
            <w:tcW w:w="2880" w:type="dxa"/>
          </w:tcPr>
          <w:p w14:paraId="66CC2E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阶段</w:t>
            </w:r>
          </w:p>
        </w:tc>
        <w:tc>
          <w:tcPr>
            <w:tcW w:w="2880" w:type="dxa"/>
          </w:tcPr>
          <w:p w14:paraId="66FC2A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w="2880" w:type="dxa"/>
          </w:tcPr>
          <w:p w14:paraId="7AD7D0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职责</w:t>
            </w:r>
          </w:p>
        </w:tc>
      </w:tr>
      <w:tr w14:paraId="018B393F">
        <w:tc>
          <w:tcPr>
            <w:tcW w:w="2880" w:type="dxa"/>
          </w:tcPr>
          <w:p w14:paraId="5F0560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D（Designer）</w:t>
            </w:r>
          </w:p>
        </w:tc>
        <w:tc>
          <w:tcPr>
            <w:tcW w:w="2880" w:type="dxa"/>
          </w:tcPr>
          <w:p w14:paraId="682B80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src/core/orchestrator/nodes.py</w:t>
            </w:r>
          </w:p>
        </w:tc>
        <w:tc>
          <w:tcPr>
            <w:tcW w:w="2880" w:type="dxa"/>
          </w:tcPr>
          <w:p w14:paraId="7523B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分析需求、检索 RAG 案例、输出 file_plan 与 required_elements</w:t>
            </w:r>
          </w:p>
        </w:tc>
      </w:tr>
      <w:tr w14:paraId="21D15C6E">
        <w:tc>
          <w:tcPr>
            <w:tcW w:w="2880" w:type="dxa"/>
          </w:tcPr>
          <w:p w14:paraId="338239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B（Developer）</w:t>
            </w:r>
          </w:p>
        </w:tc>
        <w:tc>
          <w:tcPr>
            <w:tcW w:w="2880" w:type="dxa"/>
          </w:tcPr>
          <w:p w14:paraId="1ECC66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src/core/B.py</w:t>
            </w:r>
          </w:p>
        </w:tc>
        <w:tc>
          <w:tcPr>
            <w:tcW w:w="2880" w:type="dxa"/>
          </w:tcPr>
          <w:p w14:paraId="263EC2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 file_plan 生成代码骨架、填充实现、import 干跑、Docker 测试</w:t>
            </w:r>
          </w:p>
        </w:tc>
      </w:tr>
      <w:tr w14:paraId="5515F194">
        <w:tc>
          <w:tcPr>
            <w:tcW w:w="2880" w:type="dxa"/>
          </w:tcPr>
          <w:p w14:paraId="31674D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E（Evaluator）</w:t>
            </w:r>
          </w:p>
        </w:tc>
        <w:tc>
          <w:tcPr>
            <w:tcW w:w="2880" w:type="dxa"/>
          </w:tcPr>
          <w:p w14:paraId="1744EF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src/core/orchestrator/nodes.py + evaluator</w:t>
            </w:r>
          </w:p>
        </w:tc>
        <w:tc>
          <w:tcPr>
            <w:tcW w:w="2880" w:type="dxa"/>
          </w:tcPr>
          <w:p w14:paraId="5F4109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对生成代码从 functionality/reliability/maintainability/efficiency/documentation 五维度评分</w:t>
            </w:r>
          </w:p>
        </w:tc>
      </w:tr>
      <w:tr w14:paraId="208499AF">
        <w:tc>
          <w:tcPr>
            <w:tcW w:w="2880" w:type="dxa"/>
          </w:tcPr>
          <w:p w14:paraId="2A4095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C（Critic/Rewriter）</w:t>
            </w:r>
          </w:p>
        </w:tc>
        <w:tc>
          <w:tcPr>
            <w:tcW w:w="2880" w:type="dxa"/>
          </w:tcPr>
          <w:p w14:paraId="65018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src/core/orchestrator/nodes.py</w:t>
            </w:r>
          </w:p>
        </w:tc>
        <w:tc>
          <w:tcPr>
            <w:tcW w:w="2880" w:type="dxa"/>
          </w:tcPr>
          <w:p w14:paraId="175C5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根据评估结果改写需求或 file_plan，驱动下一轮迭代</w:t>
            </w:r>
          </w:p>
        </w:tc>
      </w:tr>
    </w:tbl>
    <w:p w14:paraId="2DEE4B43">
      <w:pPr>
        <w:pStyle w:val="5"/>
      </w:pPr>
      <w:r>
        <w:rPr>
          <w:rFonts w:ascii="微软雅黑" w:hAnsi="微软雅黑" w:eastAsia="微软雅黑"/>
          <w:b/>
          <w:sz w:val="24"/>
        </w:rPr>
        <w:t>9.3 数据流</w:t>
      </w:r>
    </w:p>
    <w:p w14:paraId="51A3DC66">
      <w:pPr>
        <w:spacing w:after="120" w:line="240" w:lineRule="auto"/>
        <w:ind w:left="288"/>
      </w:pPr>
      <w:r>
        <w:rPr>
          <w:rFonts w:ascii="Consolas" w:hAnsi="Consolas" w:eastAsia="Consolas"/>
          <w:sz w:val="18"/>
        </w:rPr>
        <w:t>用户需求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Go API Gateway → Celery Producer → Redis Queue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Celery Worker (solo 模式) → LangGraph D-B-E-C 编排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LLM Provider (Kimi/OpenAI)  ←→  RAG Retriever (Qdrant)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生成代码 → 本地 projects/&lt;project&gt;/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Docker Sandbox 运行 pytest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MultiMetricGate 评估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↓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结果写回 task_store</w:t>
      </w:r>
    </w:p>
    <w:p w14:paraId="7496943C">
      <w:pPr>
        <w:pStyle w:val="5"/>
      </w:pPr>
      <w:r>
        <w:rPr>
          <w:rFonts w:ascii="微软雅黑" w:hAnsi="微软雅黑" w:eastAsia="微软雅黑"/>
          <w:b/>
          <w:sz w:val="24"/>
        </w:rPr>
        <w:t>9.4 关键模块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A54C0A">
        <w:tc>
          <w:tcPr>
            <w:tcW w:w="4320" w:type="dxa"/>
          </w:tcPr>
          <w:p w14:paraId="5A1D36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w="4320" w:type="dxa"/>
          </w:tcPr>
          <w:p w14:paraId="7A07BD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4122E6A0">
        <w:tc>
          <w:tcPr>
            <w:tcW w:w="4320" w:type="dxa"/>
          </w:tcPr>
          <w:p w14:paraId="4CC1B3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src/core/orchestrator/core.py</w:t>
            </w:r>
          </w:p>
        </w:tc>
        <w:tc>
          <w:tcPr>
            <w:tcW w:w="4320" w:type="dxa"/>
          </w:tcPr>
          <w:p w14:paraId="71C64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LangGraph StateGraph 定义，节点与路由</w:t>
            </w:r>
          </w:p>
        </w:tc>
      </w:tr>
      <w:tr w14:paraId="6ED2ACBC">
        <w:tc>
          <w:tcPr>
            <w:tcW w:w="4320" w:type="dxa"/>
          </w:tcPr>
          <w:p w14:paraId="52A48F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src/core/B.py</w:t>
            </w:r>
          </w:p>
        </w:tc>
        <w:tc>
          <w:tcPr>
            <w:tcW w:w="4320" w:type="dxa"/>
          </w:tcPr>
          <w:p w14:paraId="0B6F5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代码生成核心：file_plan 拓扑排序、chunk 拆分、AST 校验、Docker 测试、__init__.py 自动生成</w:t>
            </w:r>
          </w:p>
        </w:tc>
      </w:tr>
      <w:tr w14:paraId="3D31A4E8">
        <w:tc>
          <w:tcPr>
            <w:tcW w:w="4320" w:type="dxa"/>
          </w:tcPr>
          <w:p w14:paraId="0529D2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src/core/llm.py</w:t>
            </w:r>
          </w:p>
        </w:tc>
        <w:tc>
          <w:tcPr>
            <w:tcW w:w="4320" w:type="dxa"/>
          </w:tcPr>
          <w:p w14:paraId="6CA500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统一 LLM chat 接口，封装 max_completion_tokens、finish_reason、token 统计</w:t>
            </w:r>
          </w:p>
        </w:tc>
      </w:tr>
      <w:tr w14:paraId="1EFA6BB0">
        <w:tc>
          <w:tcPr>
            <w:tcW w:w="4320" w:type="dxa"/>
          </w:tcPr>
          <w:p w14:paraId="03622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src/core/docker_sandbox.py</w:t>
            </w:r>
          </w:p>
        </w:tc>
        <w:tc>
          <w:tcPr>
            <w:tcW w:w="4320" w:type="dxa"/>
          </w:tcPr>
          <w:p w14:paraId="7E911E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Docker 容器内运行 pytest，隔离环境</w:t>
            </w:r>
          </w:p>
        </w:tc>
      </w:tr>
      <w:tr w14:paraId="1F618BE9">
        <w:tc>
          <w:tcPr>
            <w:tcW w:w="4320" w:type="dxa"/>
          </w:tcPr>
          <w:p w14:paraId="154F3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src/vector_store/rag_retriever.py</w:t>
            </w:r>
          </w:p>
        </w:tc>
        <w:tc>
          <w:tcPr>
            <w:tcW w:w="4320" w:type="dxa"/>
          </w:tcPr>
          <w:p w14:paraId="7FD3C7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基于 Qdrant 的代码/文档检索</w:t>
            </w:r>
          </w:p>
        </w:tc>
      </w:tr>
      <w:tr w14:paraId="4523C6AF">
        <w:tc>
          <w:tcPr>
            <w:tcW w:w="4320" w:type="dxa"/>
          </w:tcPr>
          <w:p w14:paraId="41080C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src/tasks/agent_task.py</w:t>
            </w:r>
          </w:p>
        </w:tc>
        <w:tc>
          <w:tcPr>
            <w:tcW w:w="4320" w:type="dxa"/>
          </w:tcPr>
          <w:p w14:paraId="38B63F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Celery 任务入口，桥接 LangGraph 与任务队列</w:t>
            </w:r>
          </w:p>
        </w:tc>
      </w:tr>
      <w:tr w14:paraId="7C94A1FA">
        <w:tc>
          <w:tcPr>
            <w:tcW w:w="4320" w:type="dxa"/>
          </w:tcPr>
          <w:p w14:paraId="130FF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api/</w:t>
            </w:r>
          </w:p>
        </w:tc>
        <w:tc>
          <w:tcPr>
            <w:tcW w:w="4320" w:type="dxa"/>
          </w:tcPr>
          <w:p w14:paraId="28839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Go 实现的 RESTful Gateway，负责任务提交与状态查询</w:t>
            </w:r>
          </w:p>
        </w:tc>
      </w:tr>
    </w:tbl>
    <w:p w14:paraId="4A2F174F">
      <w:pPr>
        <w:pStyle w:val="5"/>
      </w:pPr>
      <w:r>
        <w:rPr>
          <w:rFonts w:ascii="微软雅黑" w:hAnsi="微软雅黑" w:eastAsia="微软雅黑"/>
          <w:b/>
          <w:sz w:val="24"/>
        </w:rPr>
        <w:t>9.5 部署方式</w:t>
      </w:r>
    </w:p>
    <w:p w14:paraId="0CE0D91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**开发/本地**：</w:t>
      </w:r>
    </w:p>
    <w:p w14:paraId="3B84F887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启动 Redis：`redis-server`</w:t>
      </w:r>
    </w:p>
    <w:p w14:paraId="0EB96622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启动 Celery Worker：`venv/bin/celery -A src.tasks worker -l info -P solo`</w:t>
      </w:r>
    </w:p>
    <w:p w14:paraId="64439D1B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启动 Go API：`go run ./api/main.go`</w:t>
      </w:r>
    </w:p>
    <w:p w14:paraId="1C9B855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提交任务：`curl -X POST http://localhost:8080/api/v1/tasks`</w:t>
      </w:r>
    </w:p>
    <w:p w14:paraId="3D5CB08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**生产建议**：</w:t>
      </w:r>
    </w:p>
    <w:p w14:paraId="25D7A3FB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Worker 使用 Linux + Docker，避免 macOS fork+MPS 问题；</w:t>
      </w:r>
    </w:p>
    <w:p w14:paraId="14B69D28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Redis 改为集群或 Sentinel；</w:t>
      </w:r>
    </w:p>
    <w:p w14:paraId="2D46086D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Qdrant 使用服务端模式而非本地文件；</w:t>
      </w:r>
    </w:p>
    <w:p w14:paraId="6B8B1935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增加 metrics 服务与链路追踪（OpenTelemetry / Jaeger）；</w:t>
      </w:r>
    </w:p>
    <w:p w14:paraId="74D58A8C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- HITL 默认批准改为默认拒绝或接入人工审批系统。</w:t>
      </w:r>
    </w:p>
    <w:p w14:paraId="1D8147C0">
      <w:pPr>
        <w:pStyle w:val="5"/>
      </w:pPr>
      <w:r>
        <w:rPr>
          <w:rFonts w:ascii="微软雅黑" w:hAnsi="微软雅黑" w:eastAsia="微软雅黑"/>
          <w:b/>
          <w:sz w:val="24"/>
        </w:rPr>
        <w:t>9.6 建议的超参起点</w:t>
      </w:r>
    </w:p>
    <w:p w14:paraId="64644EE8">
      <w:pPr>
        <w:spacing w:after="120" w:line="240" w:lineRule="auto"/>
        <w:ind w:left="288"/>
      </w:pPr>
      <w:r>
        <w:rPr>
          <w:rFonts w:ascii="Consolas" w:hAnsi="Consolas" w:eastAsia="Consolas"/>
          <w:sz w:val="18"/>
        </w:rPr>
        <w:t>generation: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split_threshold_tokens: 2000      # 超过此阈值才拆分 chunk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chunk_max_tokens: 3072            # 每个 chunk 输出上限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max_completion_tokens_simple: 4096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max_completion_tokens_normal: 4096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max_completion_tokens_complex: 8192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orchestrator: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max_iterations: 5</w:t>
      </w:r>
    </w:p>
    <w:p w14:paraId="75C7453F">
      <w:pPr>
        <w:pStyle w:val="5"/>
      </w:pPr>
      <w:r>
        <w:rPr>
          <w:rFonts w:ascii="微软雅黑" w:hAnsi="微软雅黑" w:eastAsia="微软雅黑"/>
          <w:b/>
          <w:sz w:val="24"/>
        </w:rPr>
        <w:t>9.7 建议的 D 阶段 prompt 核心约束</w:t>
      </w:r>
    </w:p>
    <w:p w14:paraId="07F38EC9">
      <w:pPr>
        <w:spacing w:after="120" w:line="240" w:lineRule="auto"/>
        <w:ind w:left="288"/>
      </w:pPr>
      <w:r>
        <w:rPr>
          <w:rFonts w:ascii="Consolas" w:hAnsi="Consolas" w:eastAsia="Consolas"/>
          <w:sz w:val="18"/>
        </w:rPr>
        <w:t>- file_plan 文件总数不得超过 10 个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- 禁止 pyproject.toml、.env.example、conftest.py、src/__init__.py、src/config.py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- 每个文件不得超过 200 行；每个类不得超过 3 个方法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- LangGraph 工作流类必须放在 src/graph.py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- 入口函数必须放在 src/main.py 或 src/graph.py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- required_elements 必须包含 name/type/methods/logic_requirements</w:t>
      </w:r>
    </w:p>
    <w:p w14:paraId="3F6C2B58">
      <w:pPr>
        <w:pStyle w:val="4"/>
      </w:pPr>
      <w:r>
        <w:rPr>
          <w:rFonts w:ascii="微软雅黑" w:hAnsi="微软雅黑" w:eastAsia="微软雅黑"/>
          <w:b/>
          <w:sz w:val="28"/>
        </w:rPr>
        <w:t>10. 结论</w:t>
      </w:r>
    </w:p>
    <w:p w14:paraId="21C42366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本次工作覆盖了四智能体协作平台从架构搭建到 LangGraph 业务测试的完整流程：</w:t>
      </w:r>
    </w:p>
    <w:p w14:paraId="050134BE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1. **平台架构**：基于 LangGraph 的 D-B-E-C 状态机 + Celery 异步执行 + Redis/Qdrant/Docker 存储与测试层；</w:t>
      </w:r>
    </w:p>
    <w:p w14:paraId="283C7BDA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2. **架构级问题已闭环**：5.3 小时降到 12 分钟、600s 超时基本消除、代码从无法导入变为可运行；</w:t>
      </w:r>
    </w:p>
    <w:p w14:paraId="2498DCF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3. **稳定性验证**：Simple CLI 任务 3 次运行得分均为 82，方差 0，证明中低复杂度任务已稳定；LangGraph 任务 3 次运行得分方差高达 54.06，证明高复杂度任务仍不稳定；</w:t>
      </w:r>
    </w:p>
    <w:p w14:paraId="20078C11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4. **压力测试验证**：强制单文件 &gt;300 行时，当前模型无法保证质量，chunk 策略失效；</w:t>
      </w:r>
    </w:p>
    <w:p w14:paraId="28075079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5. **模型能力边界**：当前 Kimi k2p5-coding 无法可靠实现复杂状态机、循环控制和跨文件语义一致；</w:t>
      </w:r>
    </w:p>
    <w:p w14:paraId="67AF6444"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下一步若要突破 50 分，需要更强的基础模型，或引入测试用例驱动的方法级生成 + RAG 示例 + 评估反馈闭环。本报告所列的起点、约束、失败教训和补充测试数据，可作为更换模型后快速复现当前最优状态并继续上攻的基准。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FD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Hayate</cp:lastModifiedBy>
  <dcterms:modified xsi:type="dcterms:W3CDTF">2026-07-14T17:17:24Z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10A7BCC39F99FD23A4FE556AC0319A7D_42</vt:lpwstr>
  </property>
</Properties>
</file>