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Квадратные уравнения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19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.01.202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53.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текстовых задач. СОР № 4 «Решение текстовых задач»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8.4.2.1 решать текстовые задачи с помощью квадратных уравнений;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может решать текстовые задачи с помощью квадратных уравнений;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Есть ли вопросы по выполнению домашнего задания?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Каков алгоритм решения задачи?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Как решать задачи на движение по реке?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ascii="Times New Roman" w:hAnsi="Times New Roman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Итак давайте попробуем решить такую задачу: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Катер прошел 5 км по течению реки и 8 км по озеру, затратив на весь путь 1 час. Скорость течения равна 3 км/ч. Найти скорость катера по течению.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Решение: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/>
                <w:bCs/>
                <w:lang w:val="ru-RU"/>
              </w:rPr>
            </w:pPr>
            <w:r>
              <w:rPr/>
              <w:drawing>
                <wp:inline distT="0" distB="0" distL="0" distR="0">
                  <wp:extent cx="3356610" cy="1917065"/>
                  <wp:effectExtent l="0" t="0" r="0" b="0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610" cy="191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Вводит переменную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Составляет таблицу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Выделяет 1 переменную и составляет квадратное уравнение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Находит корни квадратного уравнения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Записывает ответ.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 - 4балла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Задача - 5баллов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 выход к доске ученик получает дополнительный балл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СОР № 4 «Решение текстовых задач»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(25мин)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СУММАТИВНОЕ ОЦЕНИВАНИЕ</w:t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 РАЗДЕЛ «КВАДРАТНЫЕ УРАВНЕНИЯ»</w:t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Style w:val="Table11"/>
              <w:tblW w:w="10682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2807"/>
              <w:gridCol w:w="7874"/>
            </w:tblGrid>
            <w:tr>
              <w:trPr>
                <w:trHeight w:val="190" w:hRule="atLeast"/>
              </w:trPr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Тема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Решение текстовых задач</w:t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Цели обучения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ind w:firstLine="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8.4.2.1 решать текстовые задачи с помощью квадратных уравнений;</w:t>
                  </w:r>
                </w:p>
                <w:p>
                  <w:pPr>
                    <w:pStyle w:val="LO-normal"/>
                    <w:widowControl w:val="false"/>
                    <w:ind w:firstLine="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8.4.2.2 решать текстовые задачи с помощью дробно-рациональных уравнений;</w:t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Критерии оценивания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rPr>
                      <w:sz w:val="24"/>
                      <w:szCs w:val="24"/>
                    </w:rPr>
                  </w:pPr>
                  <w:r>
                    <w:rPr>
                      <w:i/>
                      <w:color w:val="000000"/>
                      <w:sz w:val="24"/>
                      <w:szCs w:val="24"/>
                    </w:rPr>
                    <w:t>Обучающийся</w:t>
                    <w:br/>
                  </w:r>
                  <w:r>
                    <w:rPr>
                      <w:sz w:val="24"/>
                      <w:szCs w:val="24"/>
                    </w:rPr>
                    <w:t>Решает текстовые задачи с помощью квадратных уравнений.</w:t>
                  </w:r>
                </w:p>
                <w:p>
                  <w:pPr>
                    <w:pStyle w:val="LO-normal"/>
                    <w:widowControl w:val="false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Решает текстовые задачи с помощью дробно-рациональных уравнений</w:t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tabs>
                      <w:tab w:val="clear" w:pos="709"/>
                      <w:tab w:val="left" w:pos="2730" w:leader="none"/>
                    </w:tabs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Уровень мыслительных</w:t>
                    <w:br/>
                    <w:t>навыков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Навыки высокого порядка</w:t>
                  </w:r>
                </w:p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Время выполнения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25 минут</w:t>
                  </w:r>
                </w:p>
              </w:tc>
            </w:tr>
          </w:tbl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ЗАДАНИЯ</w:t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Style w:val="Table12"/>
              <w:tblW w:w="4185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2685"/>
              <w:gridCol w:w="750"/>
              <w:gridCol w:w="750"/>
            </w:tblGrid>
            <w:tr>
              <w:trPr/>
              <w:tc>
                <w:tcPr>
                  <w:tcW w:w="418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Оценивание  заданий работы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задания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Количество баллов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итого</w:t>
                  </w:r>
                </w:p>
              </w:tc>
              <w:tc>
                <w:tcPr>
                  <w:tcW w:w="150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11 баллов</w:t>
                  </w:r>
                </w:p>
              </w:tc>
            </w:tr>
          </w:tbl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 ВАРИАНТ</w:t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Найдите стороны прямоугольника, площадь которого равна 36 см², а одна из сторон на 9 см больше другой.</w:t>
            </w:r>
          </w:p>
          <w:p>
            <w:pPr>
              <w:pStyle w:val="LO-normal"/>
              <w:widowControl w:val="false"/>
              <w:ind w:right="141"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LO-normal"/>
              <w:widowControl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Катер прошёл по течению реки 72 км, повернув обратно, он прошёл ещё 54 км, затратив на весь путь 9 часов. Найдите собственную скорость катера, если скорость течения реки равна 5 км/ч.</w:t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СУММАТИВНОЕ ОЦЕНИВАНИЕ</w:t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 РАЗДЕЛ «КВАДРАТНЫЕ УРАВНЕНИЯ»</w:t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Style w:val="Table11"/>
              <w:tblW w:w="10682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2807"/>
              <w:gridCol w:w="7874"/>
            </w:tblGrid>
            <w:tr>
              <w:trPr>
                <w:trHeight w:val="190" w:hRule="atLeast"/>
              </w:trPr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Тема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Решение текстовых задач</w:t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Цели обучения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ind w:firstLine="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8.4.2.1 решать текстовые задачи с помощью квадратных уравнений;</w:t>
                  </w:r>
                </w:p>
                <w:p>
                  <w:pPr>
                    <w:pStyle w:val="LO-normal"/>
                    <w:widowControl w:val="false"/>
                    <w:ind w:firstLine="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8.4.2.2 решать текстовые задачи с помощью дробно-рациональных уравнений;</w:t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Критерии оценивания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rPr>
                      <w:sz w:val="24"/>
                      <w:szCs w:val="24"/>
                    </w:rPr>
                  </w:pPr>
                  <w:r>
                    <w:rPr>
                      <w:i/>
                      <w:color w:val="000000"/>
                      <w:sz w:val="24"/>
                      <w:szCs w:val="24"/>
                    </w:rPr>
                    <w:t>Обучающийся</w:t>
                    <w:br/>
                  </w:r>
                  <w:r>
                    <w:rPr>
                      <w:sz w:val="24"/>
                      <w:szCs w:val="24"/>
                    </w:rPr>
                    <w:t>Решает текстовые задачи с помощью квадратных уравнений.</w:t>
                  </w:r>
                </w:p>
                <w:p>
                  <w:pPr>
                    <w:pStyle w:val="LO-normal"/>
                    <w:widowControl w:val="false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Решает текстовые задачи с помощью дробно-рациональных уравнений</w:t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tabs>
                      <w:tab w:val="clear" w:pos="709"/>
                      <w:tab w:val="left" w:pos="2730" w:leader="none"/>
                    </w:tabs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Уровень мыслительных</w:t>
                    <w:br/>
                    <w:t>навыков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Навыки высокого порядка</w:t>
                  </w:r>
                </w:p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Время выполнения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25 минут</w:t>
                  </w:r>
                </w:p>
              </w:tc>
            </w:tr>
          </w:tbl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ЗАДАНИЯ</w:t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Style w:val="Table12"/>
              <w:tblW w:w="4185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2685"/>
              <w:gridCol w:w="750"/>
              <w:gridCol w:w="750"/>
            </w:tblGrid>
            <w:tr>
              <w:trPr/>
              <w:tc>
                <w:tcPr>
                  <w:tcW w:w="418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Оценивание  заданий работы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задания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Количество баллов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итого</w:t>
                  </w:r>
                </w:p>
              </w:tc>
              <w:tc>
                <w:tcPr>
                  <w:tcW w:w="150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11 баллов</w:t>
                  </w:r>
                </w:p>
              </w:tc>
            </w:tr>
          </w:tbl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 ВАРИАНТ</w:t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Произведение двух натуральных чисел, одно из которых на 5 больше другого, равно 66. Найдите эти числа.</w:t>
            </w:r>
          </w:p>
          <w:p>
            <w:pPr>
              <w:pStyle w:val="LO-normal"/>
              <w:widowControl w:val="false"/>
              <w:ind w:right="141"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LO-normal"/>
              <w:widowControl w:val="false"/>
              <w:spacing w:before="0" w:after="0"/>
              <w:ind w:left="0" w:hanging="0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2. Теплоход, собственная скорость которого 18 км/ч, прошел 50 км по течению реки и 8 км против течения, затратив на весь путь 3 часа. Какова скорость течения реки?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Выполняют задание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Всего 11 баллов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./</w:t>
            </w:r>
            <w:r>
              <w:rPr>
                <w:rFonts w:ascii="Times New Roman" w:hAnsi="Times New Roman"/>
                <w:lang w:val="en-US"/>
              </w:rPr>
              <w:t>8</w:t>
            </w:r>
            <w:r>
              <w:rPr>
                <w:rFonts w:ascii="Times New Roman" w:hAnsi="Times New Roman"/>
                <w:lang w:val="ru-RU"/>
              </w:rPr>
              <w:t>класс_алг_СОР№4.</w:t>
            </w:r>
            <w:r>
              <w:rPr>
                <w:rFonts w:ascii="Times New Roman" w:hAnsi="Times New Roman"/>
                <w:lang w:val="en-US"/>
              </w:rPr>
              <w:t>docx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Повторение материала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1237</TotalTime>
  <Application>LibreOffice/7.5.5.2$Windows_X86_64 LibreOffice_project/ca8fe7424262805f223b9a2334bc7181abbcbf5e</Application>
  <AppVersion>15.0000</AppVersion>
  <Pages>5</Pages>
  <Words>508</Words>
  <Characters>3169</Characters>
  <CharactersWithSpaces>3550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2026-01-18T22:53:13Z</dcterms:modified>
  <cp:revision>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