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знает определения равновеликих и равносоставленных фигур;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lang w:val="ru-RU"/>
              </w:rPr>
              <w:t>Ученики получают листочки с заданиями: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Найдите стороны прямоугольника если его площадь равна 200, а его длина в 8 раз больше его ширины.(1балл)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Как изменится площадь прямоугольника если одну из его сторон увеличить в 3 раза, а другую в 5 раз?(1балл)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  <w:t>Выпишите формулы для нахождения площади параллелограмма.(1балл)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3балла.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9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Вывод и применение формул площади параллелограмма и ромба — важная тема в геометрии. Разберем подробно.</w:t>
            </w:r>
          </w:p>
          <w:p>
            <w:pPr>
              <w:pStyle w:val="Style19"/>
              <w:widowControl w:val="false"/>
              <w:rPr>
                <w:b w:val="false"/>
                <w:bCs w:val="false"/>
              </w:rPr>
            </w:pPr>
            <w:r>
              <w:rPr>
                <w:rStyle w:val="Strong"/>
              </w:rPr>
              <w:t>Параллелограмм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Определение:</w:t>
            </w:r>
            <w:r>
              <w:rPr/>
              <w:t xml:space="preserve"> Параллелограмм — это четырехугольник, у которого противоположные стороны попарно параллельны.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Основные элементы: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a</w:t>
            </w:r>
            <w:r>
              <w:rPr/>
              <w:t xml:space="preserve"> и </w:t>
            </w:r>
            <w:r>
              <w:rPr>
                <w:rStyle w:val="Style17"/>
              </w:rPr>
              <w:t>b</w:t>
            </w:r>
            <w:r>
              <w:rPr/>
              <w:t xml:space="preserve"> — смежные стороны.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  <w:b/>
                <w:bCs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</m:oMath>
            <w:r>
              <w:rPr/>
              <w:t xml:space="preserve"> — </w:t>
            </w:r>
            <w:r>
              <w:rPr/>
              <w:t xml:space="preserve">высота, проведенная к стороне </w:t>
            </w:r>
            <w:r>
              <w:rPr>
                <w:rStyle w:val="Style17"/>
              </w:rPr>
              <w:t>a</w:t>
            </w:r>
            <w:r>
              <w:rPr/>
              <w:t>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h</w:t>
            </w:r>
            <w:r>
              <w:rPr>
                <w:rStyle w:val="Style17"/>
                <w:vertAlign w:val="subscript"/>
              </w:rPr>
              <w:t>b</w:t>
            </w:r>
            <w:r>
              <w:rPr/>
              <w:t xml:space="preserve"> — высота, проведенная к стороне </w:t>
            </w:r>
            <w:r>
              <w:rPr>
                <w:rStyle w:val="Style17"/>
              </w:rPr>
              <w:t>b</w:t>
            </w:r>
            <w:r>
              <w:rPr/>
              <w:t xml:space="preserve">. </w:t>
            </w:r>
            <w:r>
              <w:rPr>
                <w:lang w:val="en-US"/>
              </w:rPr>
              <w:t>w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 xml:space="preserve">α — угол между сторонами </w:t>
            </w:r>
            <w:r>
              <w:rPr>
                <w:rStyle w:val="Style17"/>
              </w:rPr>
              <w:t>a</w:t>
            </w:r>
            <w:r>
              <w:rPr/>
              <w:t xml:space="preserve"> и </w:t>
            </w:r>
            <w:r>
              <w:rPr>
                <w:rStyle w:val="Style17"/>
              </w:rPr>
              <w:t>b</w:t>
            </w:r>
            <w:r>
              <w:rPr/>
              <w:t>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d</w:t>
            </w:r>
            <w:r>
              <w:rPr>
                <w:rStyle w:val="Style17"/>
                <w:vertAlign w:val="subscript"/>
              </w:rPr>
              <w:t>1</w:t>
            </w:r>
            <w:r>
              <w:rPr/>
              <w:t xml:space="preserve"> и </w:t>
            </w:r>
            <w:r>
              <w:rPr>
                <w:rStyle w:val="Style17"/>
              </w:rPr>
              <w:t>d</w:t>
            </w:r>
            <w:r>
              <w:rPr>
                <w:rStyle w:val="Style17"/>
                <w:vertAlign w:val="subscript"/>
              </w:rPr>
              <w:t>2</w:t>
            </w:r>
            <w:r>
              <w:rPr/>
              <w:t xml:space="preserve"> — диагонали.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b w:val="false"/>
                <w:bCs w:val="false"/>
              </w:rPr>
            </w:pPr>
            <w:r>
              <w:rPr/>
              <w:t>γ — угол между диагоналями.</w:t>
            </w:r>
          </w:p>
          <w:p>
            <w:pPr>
              <w:pStyle w:val="Style19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Формулы площади параллелограмма: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Через основание и высоту:</w:t>
            </w:r>
            <w:r>
              <w:rPr/>
              <w:t xml:space="preserve"> Площадь параллелограмма равна произведению основания на высоту, проведенную к этому основанию.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ind w:left="2127" w:hanging="283"/>
              <w:rPr>
                <w:b w:val="false"/>
                <w:bCs w:val="false"/>
              </w:rPr>
            </w:pPr>
            <w:r>
              <w:rPr/>
              <w:t>S = a * h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ind w:left="2127" w:hanging="283"/>
              <w:rPr>
                <w:b w:val="false"/>
                <w:bCs w:val="false"/>
              </w:rPr>
            </w:pPr>
            <w:r>
              <w:rPr/>
              <w:t>S = b * h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ind w:left="2127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Вывод:</w:t>
            </w:r>
            <w:r>
              <w:rPr/>
              <w:t xml:space="preserve"> Можно представить параллелограмм как прямоугольник, у которого отрезали треугольник с одной стороны и приложили его к другой. Площадь при этом не изменится. Площадь прямоугольника равна произведению его сторон, поэтому и площадь параллелограмма равна произведению основания на высоту.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Через две стороны и синус угла между ними:</w:t>
            </w:r>
            <w:r>
              <w:rPr/>
              <w:t xml:space="preserve"> Площадь параллелограмма равна произведению длин его смежных сторон на синус угла между ними.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ind w:left="2127" w:hanging="283"/>
              <w:rPr>
                <w:b w:val="false"/>
                <w:bCs w:val="false"/>
              </w:rPr>
            </w:pPr>
            <w:r>
              <w:rPr/>
              <w:t>S = a * b * sin(α)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ind w:left="2127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Вывод:</w:t>
            </w:r>
            <w:r>
              <w:rPr/>
              <w:t xml:space="preserve"> Высота </w:t>
            </w:r>
            <w:r>
              <w:rPr>
                <w:rStyle w:val="Style17"/>
              </w:rPr>
              <w:t>h&lt;sub&gt;a&lt;/sub&gt;</w:t>
            </w:r>
            <w:r>
              <w:rPr/>
              <w:t xml:space="preserve"> связана с углом α и стороной </w:t>
            </w:r>
            <w:r>
              <w:rPr>
                <w:rStyle w:val="Style17"/>
              </w:rPr>
              <w:t>b</w:t>
            </w:r>
            <w:r>
              <w:rPr/>
              <w:t xml:space="preserve"> соотношением h&lt;sub&gt;a&lt;/sub&gt; = b * sin(α). Подставив это в первую формулу, получим S = a * b * sin(α).</w:t>
            </w:r>
          </w:p>
          <w:p>
            <w:pPr>
              <w:pStyle w:val="Style19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b w:val="false"/>
                <w:bCs w:val="false"/>
              </w:rPr>
            </w:pPr>
            <w:r>
              <w:rPr>
                <w:rStyle w:val="Strong"/>
              </w:rPr>
              <w:t>Через диагонали и синус угла между ними:</w:t>
            </w:r>
            <w:r>
              <w:rPr/>
              <w:t xml:space="preserve"> Площадь параллелограмма равна половине произведения его диагоналей на синус угла между ними.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ind w:left="2127" w:hanging="283"/>
              <w:rPr>
                <w:b w:val="false"/>
                <w:bCs w:val="false"/>
              </w:rPr>
            </w:pPr>
            <w:r>
              <w:rPr/>
              <w:t>S = (1/2) * d&lt;sub&gt;1&lt;/sub&gt; * d&lt;sub&gt;2&lt;/sub&gt; * sin(γ)</w:t>
            </w:r>
          </w:p>
          <w:p>
            <w:pPr>
              <w:pStyle w:val="Style19"/>
              <w:widowControl w:val="false"/>
              <w:numPr>
                <w:ilvl w:val="2"/>
                <w:numId w:val="2"/>
              </w:numPr>
              <w:tabs>
                <w:tab w:val="clear" w:pos="709"/>
                <w:tab w:val="left" w:pos="0" w:leader="none"/>
              </w:tabs>
              <w:ind w:left="2127" w:hanging="283"/>
              <w:rPr>
                <w:b w:val="false"/>
                <w:bCs w:val="false"/>
              </w:rPr>
            </w:pPr>
            <w:r>
              <w:rPr>
                <w:rStyle w:val="Style17"/>
              </w:rPr>
              <w:t>Вывод:</w:t>
            </w:r>
            <w:r>
              <w:rPr/>
              <w:t xml:space="preserve"> Этот вывод более сложный и требует знаний тригонометрии. Параллелограмм можно разбить на четыре треугольника. Площадь каждого треугольника можно выразить через половины произведения сторон на синус угла между ними. Суммируя площади этих треугольников и используя тригонометрические преобразования, можно получить данную формулу.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3.20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 = 7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h = 8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?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A*h = 8*7 = 56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3.23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alpha = 60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?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A^2 * sin alpha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3*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  <w:r>
              <w:rPr>
                <w:lang w:val="en-US"/>
              </w:rPr>
              <w:t>/2 = 1,5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en-US"/>
              </w:rPr>
              <w:t>3.27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5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 = 2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b = 5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 = a*b*sina =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sina = S/a*b = ½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 = 30</w:t>
            </w:r>
            <w:r>
              <w:rPr>
                <w:lang w:val="ru-RU"/>
              </w:rPr>
              <w:t>градусам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h = 2*1/2 = 1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27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— 2балла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  <w:lang w:val="ru-RU"/>
              </w:rPr>
              <w:t>29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8"/>
    <w:next w:val="Style19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8"/>
    <w:next w:val="Style19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character" w:styleId="Style17">
    <w:name w:val="Emphasis"/>
    <w:qFormat/>
    <w:rPr>
      <w:i/>
      <w:iCs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3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1772</TotalTime>
  <Application>LibreOffice/7.5.5.2$Windows_X86_64 LibreOffice_project/ca8fe7424262805f223b9a2334bc7181abbcbf5e</Application>
  <AppVersion>15.0000</AppVersion>
  <Pages>6</Pages>
  <Words>562</Words>
  <Characters>3167</Characters>
  <CharactersWithSpaces>3615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2026-01-19T20:04:02Z</dcterms:modified>
  <cp:revision>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