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tbl>
      <w:tblPr>
        <w:tblStyle w:val="a3"/>
        <w:tblW w:w="14567" w:type="dxa"/>
        <w:jc w:val="left"/>
        <w:tblInd w:w="10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2131"/>
        <w:gridCol w:w="2211"/>
        <w:gridCol w:w="3291"/>
        <w:gridCol w:w="307"/>
        <w:gridCol w:w="1742"/>
        <w:gridCol w:w="3167"/>
        <w:gridCol w:w="1718"/>
      </w:tblGrid>
      <w:tr>
        <w:trPr>
          <w:trHeight w:val="263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Раздел</w:t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lang w:val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Площади</w:t>
            </w:r>
          </w:p>
        </w:tc>
      </w:tr>
      <w:tr>
        <w:trPr>
          <w:trHeight w:val="267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ФИО педагога</w:t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b/>
                <w:bCs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0"/>
                <w:sz w:val="24"/>
                <w:szCs w:val="24"/>
                <w:lang w:val="ru-RU" w:eastAsia="en-US" w:bidi="ar-SA"/>
              </w:rPr>
              <w:t>Бабич И.Д.</w:t>
            </w:r>
          </w:p>
        </w:tc>
      </w:tr>
      <w:tr>
        <w:trPr>
          <w:trHeight w:val="272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Дата</w:t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en-US" w:eastAsia="en-US" w:bidi="ar-SA"/>
              </w:rPr>
              <w:t>10.</w:t>
            </w: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02.2026</w:t>
            </w:r>
          </w:p>
        </w:tc>
      </w:tr>
      <w:tr>
        <w:trPr>
          <w:trHeight w:val="403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Класс «8»</w:t>
            </w:r>
          </w:p>
        </w:tc>
        <w:tc>
          <w:tcPr>
            <w:tcW w:w="3598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Количество присутствующих:</w:t>
            </w:r>
          </w:p>
        </w:tc>
        <w:tc>
          <w:tcPr>
            <w:tcW w:w="6627" w:type="dxa"/>
            <w:gridSpan w:val="3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Количество отсутствующих:</w:t>
            </w:r>
          </w:p>
        </w:tc>
      </w:tr>
      <w:tr>
        <w:trPr>
          <w:trHeight w:val="267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Тема урока</w:t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Normal"/>
              <w:widowControl w:val="false"/>
              <w:shd w:val="clear" w:fill="FFFFFF"/>
              <w:tabs>
                <w:tab w:val="clear" w:pos="709"/>
                <w:tab w:val="left" w:pos="426" w:leader="none"/>
              </w:tabs>
              <w:bidi w:val="0"/>
              <w:spacing w:lineRule="auto" w:line="240" w:before="0" w:after="0"/>
              <w:jc w:val="left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>4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2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 xml:space="preserve">. 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Площадь фигуры и ее свойства.</w:t>
            </w:r>
          </w:p>
        </w:tc>
      </w:tr>
      <w:tr>
        <w:trPr>
          <w:trHeight w:val="271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Цели обучения в соответствии с учебной программой</w:t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8.1.3.12 выводить и применять формулы площади треугольника;</w:t>
            </w:r>
          </w:p>
        </w:tc>
      </w:tr>
      <w:tr>
        <w:trPr>
          <w:trHeight w:val="574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Цель урока</w:t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lang w:val="ru-RU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spacing w:val="-2"/>
                <w:position w:val="0"/>
                <w:sz w:val="24"/>
                <w:sz w:val="24"/>
                <w:szCs w:val="24"/>
                <w:u w:val="none"/>
                <w:effect w:val="none"/>
                <w:shd w:fill="auto" w:val="clear"/>
                <w:vertAlign w:val="baseline"/>
                <w:lang w:val="ru-RU" w:eastAsia="ru-RU"/>
              </w:rPr>
              <w:t>Ученик может выводить и применять формулы площади треугольника;</w:t>
            </w:r>
          </w:p>
        </w:tc>
      </w:tr>
      <w:tr>
        <w:trPr>
          <w:trHeight w:val="295" w:hRule="atLeast"/>
        </w:trPr>
        <w:tc>
          <w:tcPr>
            <w:tcW w:w="14567" w:type="dxa"/>
            <w:gridSpan w:val="7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Ход урока</w:t>
            </w:r>
          </w:p>
        </w:tc>
      </w:tr>
      <w:tr>
        <w:trPr>
          <w:trHeight w:val="413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Этап урока/время</w:t>
            </w:r>
          </w:p>
        </w:tc>
        <w:tc>
          <w:tcPr>
            <w:tcW w:w="550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Действия педагога</w:t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Действия учеников</w:t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Оценивание</w:t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Ресурсы</w:t>
            </w:r>
          </w:p>
        </w:tc>
      </w:tr>
      <w:tr>
        <w:trPr>
          <w:trHeight w:val="938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/>
            </w:pPr>
            <w:r>
              <w:rPr>
                <w:rStyle w:val="Strong"/>
                <w:rFonts w:cs="Times New Roman" w:ascii="Times New Roman" w:hAnsi="Times New Roman"/>
                <w:b w:val="false"/>
                <w:sz w:val="24"/>
                <w:szCs w:val="24"/>
              </w:rPr>
              <w:t>Приветствие, создание коллаборативной среды/ 1 мин</w:t>
            </w:r>
          </w:p>
        </w:tc>
        <w:tc>
          <w:tcPr>
            <w:tcW w:w="5502" w:type="dxa"/>
            <w:gridSpan w:val="2"/>
            <w:tcBorders/>
          </w:tcPr>
          <w:p>
            <w:pPr>
              <w:pStyle w:val="NormalWeb"/>
              <w:widowControl w:val="false"/>
              <w:bidi w:val="0"/>
              <w:spacing w:beforeAutospacing="0" w:before="0" w:afterAutospacing="0" w:after="0"/>
              <w:jc w:val="left"/>
              <w:rPr/>
            </w:pPr>
            <w:r>
              <w:rPr>
                <w:rStyle w:val="Strong"/>
                <w:b w:val="false"/>
                <w:sz w:val="24"/>
                <w:szCs w:val="24"/>
                <w:lang w:val="kk-KZ"/>
              </w:rPr>
              <w:t>Приветствует учеников.</w:t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NormalWeb"/>
              <w:widowControl w:val="false"/>
              <w:bidi w:val="0"/>
              <w:spacing w:beforeAutospacing="0" w:before="0" w:afterAutospacing="0" w:after="0"/>
              <w:jc w:val="left"/>
              <w:rPr>
                <w:rFonts w:ascii="Times New Roman" w:hAnsi="Times New Roman"/>
              </w:rPr>
            </w:pPr>
            <w:r>
              <w:rPr>
                <w:rFonts w:cs="Times New Roman"/>
                <w:sz w:val="24"/>
                <w:szCs w:val="24"/>
              </w:rPr>
              <w:t>Приветствуют друг друга.</w:t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Оценивание эмоционального состояния учащихся</w:t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</w:tr>
      <w:tr>
        <w:trPr>
          <w:trHeight w:val="606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/>
            </w:pPr>
            <w:r>
              <w:rPr>
                <w:rStyle w:val="Strong"/>
                <w:rFonts w:eastAsia="Calibri" w:cs="Times New Roman" w:ascii="Times New Roman" w:hAnsi="Times New Roman"/>
                <w:b w:val="false"/>
                <w:kern w:val="0"/>
                <w:sz w:val="24"/>
                <w:szCs w:val="24"/>
                <w:lang w:val="kk-KZ" w:eastAsia="en-US" w:bidi="ar-SA"/>
              </w:rPr>
              <w:t>Актуализация знаний.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(10 мин)</w:t>
            </w:r>
          </w:p>
        </w:tc>
        <w:tc>
          <w:tcPr>
            <w:tcW w:w="5502" w:type="dxa"/>
            <w:gridSpan w:val="2"/>
            <w:tcBorders/>
          </w:tcPr>
          <w:p>
            <w:pPr>
              <w:pStyle w:val="Normal"/>
              <w:widowControl w:val="false"/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lang w:val="ru-RU"/>
              </w:rPr>
              <w:t>Ученики получают карточки с заданием: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  <w:t>Решите задачу: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>
                <w:lang w:val="ru-RU"/>
              </w:rPr>
            </w:pPr>
            <w:r>
              <w:rPr/>
              <w:drawing>
                <wp:inline distT="0" distB="0" distL="0" distR="0">
                  <wp:extent cx="3356610" cy="2390775"/>
                  <wp:effectExtent l="0" t="0" r="0" b="0"/>
                  <wp:docPr id="1" name="Изображение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Изображение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56610" cy="2390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widowControl w:val="false"/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</w:r>
          </w:p>
          <w:p>
            <w:pPr>
              <w:pStyle w:val="Normal"/>
              <w:widowControl w:val="false"/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/>
            </w:pPr>
            <w:r>
              <w:rPr/>
            </w:r>
          </w:p>
          <w:p>
            <w:pPr>
              <w:pStyle w:val="Normal"/>
              <w:widowControl w:val="false"/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/>
            </w:pPr>
            <w:r>
              <w:rPr/>
              <w:t>Дескриптор: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/>
            </w:pPr>
            <w:r>
              <w:rPr/>
              <w:t>Записывает формулу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/>
            </w:pPr>
            <w:r>
              <w:rPr/>
              <w:t>Находит значение площади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/>
            </w:pPr>
            <w:r>
              <w:rPr/>
              <w:t>Выполняет построение чертежа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/>
            </w:pPr>
            <w:r>
              <w:rPr/>
            </w:r>
          </w:p>
          <w:p>
            <w:pPr>
              <w:pStyle w:val="Normal"/>
              <w:widowControl w:val="false"/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" w:cs="Times New Roman" w:ascii="Times New Roman" w:hAnsi="Times New Roman" w:eastAsiaTheme="minorEastAsia"/>
                <w:kern w:val="0"/>
                <w:sz w:val="24"/>
                <w:szCs w:val="24"/>
                <w:lang w:val="ru-RU" w:eastAsia="en-US" w:bidi="ar-SA"/>
              </w:rPr>
              <w:t>Отвечают, на вопросы.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  <w:t>3балла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</w:tr>
      <w:tr>
        <w:trPr>
          <w:trHeight w:val="574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Практический материал.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(30мин)</w:t>
            </w:r>
          </w:p>
        </w:tc>
        <w:tc>
          <w:tcPr>
            <w:tcW w:w="5502" w:type="dxa"/>
            <w:gridSpan w:val="2"/>
            <w:tcBorders/>
          </w:tcPr>
          <w:p>
            <w:pPr>
              <w:pStyle w:val="ListParagraph"/>
              <w:widowControl w:val="false"/>
              <w:spacing w:before="0" w:after="0"/>
              <w:ind w:left="0" w:hanging="0"/>
              <w:contextualSpacing/>
              <w:jc w:val="both"/>
              <w:rPr>
                <w:lang w:val="ru-RU"/>
              </w:rPr>
            </w:pPr>
            <w:r>
              <w:rPr>
                <w:lang w:val="ru-RU"/>
              </w:rPr>
              <w:t>Ученик выходящий к доске показывает тетрадь с выполненным домашним заданием.</w:t>
            </w:r>
          </w:p>
          <w:p>
            <w:pPr>
              <w:pStyle w:val="ListParagraph"/>
              <w:widowControl w:val="false"/>
              <w:spacing w:before="0" w:after="0"/>
              <w:ind w:left="0" w:hanging="0"/>
              <w:contextualSpacing/>
              <w:jc w:val="both"/>
              <w:rPr>
                <w:lang w:val="ru-RU"/>
              </w:rPr>
            </w:pPr>
            <w:r>
              <w:rPr>
                <w:lang w:val="ru-RU"/>
              </w:rPr>
            </w:r>
          </w:p>
          <w:p>
            <w:pPr>
              <w:pStyle w:val="3"/>
              <w:widowControl w:val="false"/>
              <w:spacing w:lineRule="auto" w:line="360" w:before="0" w:after="0"/>
              <w:ind w:left="0" w:hanging="0"/>
              <w:contextualSpacing/>
              <w:jc w:val="both"/>
              <w:rPr>
                <w:lang w:val="ru-RU"/>
              </w:rPr>
            </w:pPr>
            <w:r>
              <w:rPr/>
              <w:t>Самостоятельная работа</w:t>
            </w:r>
          </w:p>
          <w:p>
            <w:pPr>
              <w:pStyle w:val="Style18"/>
              <w:widowControl w:val="false"/>
              <w:rPr>
                <w:lang w:val="ru-RU"/>
              </w:rPr>
            </w:pPr>
            <w:r>
              <w:rPr>
                <w:rStyle w:val="Strong"/>
              </w:rPr>
              <w:t>Задание 1:</w:t>
            </w:r>
            <w:r>
              <w:rPr/>
              <w:t xml:space="preserve"> Найди площадь треугольника, если его основание равно 8 см, а высота, проведенная к этому основанию, равна 5 см.</w:t>
            </w:r>
          </w:p>
          <w:p>
            <w:pPr>
              <w:pStyle w:val="Style18"/>
              <w:widowControl w:val="false"/>
              <w:rPr>
                <w:lang w:val="ru-RU"/>
              </w:rPr>
            </w:pPr>
            <w:r>
              <w:rPr>
                <w:rStyle w:val="Strong"/>
              </w:rPr>
              <w:t>Задание 2:</w:t>
            </w:r>
            <w:r>
              <w:rPr/>
              <w:t xml:space="preserve"> Найди площадь равностороннего треугольника со стороной 6 см.</w:t>
            </w:r>
          </w:p>
          <w:p>
            <w:pPr>
              <w:pStyle w:val="Style18"/>
              <w:widowControl w:val="false"/>
              <w:rPr>
                <w:lang w:val="ru-RU"/>
              </w:rPr>
            </w:pPr>
            <w:r>
              <w:rPr>
                <w:rStyle w:val="Strong"/>
              </w:rPr>
              <w:t>Задание 3:</w:t>
            </w:r>
            <w:r>
              <w:rPr/>
              <w:t xml:space="preserve"> В треугольнике ABC стороны AB = 5 см, BC = 7 см, а угол B равен 60°. Найди площадь треугольника ABC.</w:t>
            </w:r>
          </w:p>
          <w:p>
            <w:pPr>
              <w:pStyle w:val="Style18"/>
              <w:widowControl w:val="false"/>
              <w:rPr>
                <w:lang w:val="ru-RU"/>
              </w:rPr>
            </w:pPr>
            <w:r>
              <w:rPr>
                <w:rStyle w:val="Strong"/>
              </w:rPr>
              <w:t>Задание 4:</w:t>
            </w:r>
            <w:r>
              <w:rPr/>
              <w:t xml:space="preserve"> Стороны треугольника равны 3 см, 4 см и 5 см. Найди его площадь, используя формулу Герона.</w:t>
            </w:r>
          </w:p>
          <w:p>
            <w:pPr>
              <w:pStyle w:val="Style18"/>
              <w:widowControl w:val="false"/>
              <w:rPr>
                <w:lang w:val="ru-RU"/>
              </w:rPr>
            </w:pPr>
            <w:r>
              <w:rPr>
                <w:rStyle w:val="Strong"/>
              </w:rPr>
              <w:t>Задание 5:</w:t>
            </w:r>
            <w:r>
              <w:rPr/>
              <w:t xml:space="preserve"> Участок имеет форму треугольника. Длина двух его сторон равна 10 м и 12 м, а угол между ними равен 30°. Найди площадь участка.</w:t>
            </w:r>
          </w:p>
          <w:p>
            <w:pPr>
              <w:pStyle w:val="Normal"/>
              <w:widowControl w:val="false"/>
              <w:spacing w:lineRule="auto" w:line="360" w:before="0" w:after="0"/>
              <w:ind w:left="0" w:hanging="0"/>
              <w:contextualSpacing/>
              <w:jc w:val="both"/>
              <w:rPr>
                <w:lang w:val="ru-RU"/>
              </w:rPr>
            </w:pPr>
            <w:r>
              <w:rPr>
                <w:lang w:val="ru-RU"/>
              </w:rPr>
            </w:r>
          </w:p>
          <w:p>
            <w:pPr>
              <w:pStyle w:val="ListParagraph"/>
              <w:widowControl w:val="false"/>
              <w:spacing w:before="0" w:after="0"/>
              <w:ind w:left="0" w:hanging="0"/>
              <w:contextualSpacing/>
              <w:jc w:val="both"/>
              <w:rPr>
                <w:lang w:val="en-US"/>
              </w:rPr>
            </w:pPr>
            <w:r>
              <w:rPr>
                <w:lang w:val="en-US"/>
              </w:rPr>
            </w:r>
          </w:p>
          <w:p>
            <w:pPr>
              <w:pStyle w:val="ListParagraph"/>
              <w:widowControl w:val="false"/>
              <w:spacing w:before="0" w:after="0"/>
              <w:ind w:left="0" w:hanging="0"/>
              <w:contextualSpacing/>
              <w:jc w:val="both"/>
              <w:rPr>
                <w:lang w:val="ru-RU"/>
              </w:rPr>
            </w:pPr>
            <w:r>
              <w:rPr>
                <w:lang w:val="ru-RU"/>
              </w:rPr>
            </w:r>
          </w:p>
          <w:p>
            <w:pPr>
              <w:pStyle w:val="ListParagraph"/>
              <w:widowControl w:val="false"/>
              <w:spacing w:before="0" w:after="0"/>
              <w:ind w:left="0" w:hanging="0"/>
              <w:contextualSpacing/>
              <w:jc w:val="both"/>
              <w:rPr>
                <w:lang w:val="en-US"/>
              </w:rPr>
            </w:pPr>
            <w:r>
              <w:rPr>
                <w:lang w:val="en-US"/>
              </w:rPr>
            </w:r>
          </w:p>
          <w:p>
            <w:pPr>
              <w:pStyle w:val="ListParagraph"/>
              <w:widowControl w:val="false"/>
              <w:spacing w:before="0" w:after="0"/>
              <w:ind w:left="0" w:hanging="0"/>
              <w:contextualSpacing/>
              <w:jc w:val="both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Решают примеры. Задают вопросы. По очереди выходят к доске.</w:t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eastAsia="en-US" w:bidi="ar-SA"/>
              </w:rPr>
              <w:t>Баллы: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eastAsia="en-US" w:bidi="ar-SA"/>
              </w:rPr>
              <w:t>ДЗ — 2балла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eastAsia="en-US" w:bidi="ar-SA"/>
              </w:rPr>
              <w:t>Задание №1 - 1балл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eastAsia="en-US" w:bidi="ar-SA"/>
              </w:rPr>
              <w:t>Задание №2 - 1балл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eastAsia="en-US" w:bidi="ar-SA"/>
              </w:rPr>
              <w:t>Задание №3 - 1балл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eastAsia="en-US" w:bidi="ar-SA"/>
              </w:rPr>
              <w:t>Задание №4 - 2балла</w:t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Учебник.</w:t>
            </w:r>
          </w:p>
        </w:tc>
      </w:tr>
      <w:tr>
        <w:trPr>
          <w:trHeight w:val="574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Домашнее задание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en-US" w:eastAsia="en-US" w:bidi="ar-SA"/>
              </w:rPr>
              <w:t>(</w:t>
            </w: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2 мин.</w:t>
            </w:r>
            <w:r>
              <w:rPr>
                <w:rFonts w:ascii="Times New Roman" w:hAnsi="Times New Roman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</w:tc>
        <w:tc>
          <w:tcPr>
            <w:tcW w:w="550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Дает разъяснение по домашнему заданию.</w:t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Записывают домашнее задание. Осмысливают выполнение домашнего задания. Задают вопросы по домашнему заданию.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b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ru-RU"/>
              </w:rPr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Домашнее задание: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ru-RU"/>
              </w:rPr>
              <w:t>Задание №5</w:t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Доска, тетрадь</w:t>
            </w:r>
          </w:p>
        </w:tc>
      </w:tr>
      <w:tr>
        <w:trPr>
          <w:trHeight w:val="574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Рефлексия/Завершение урока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(2 мин.)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</w:tc>
        <w:tc>
          <w:tcPr>
            <w:tcW w:w="550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Организует фиксирование нового содержания, рефлексию, самооценку учебной деятельности.</w:t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Ответить на вопросы: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Что узнал?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Чему научился?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Что осталось непонятным?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Над чем надо поработать?</w:t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</w:tc>
      </w:tr>
    </w:tbl>
    <w:p>
      <w:pPr>
        <w:pStyle w:val="Normal"/>
        <w:bidi w:val="0"/>
        <w:jc w:val="left"/>
        <w:rPr>
          <w:rFonts w:ascii="Times New Roman" w:hAnsi="Times New Roman"/>
        </w:rPr>
      </w:pPr>
      <w:r>
        <w:rPr/>
      </w:r>
    </w:p>
    <w:sectPr>
      <w:type w:val="nextPage"/>
      <w:pgSz w:orient="landscape" w:w="16838" w:h="11906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Liberation Serif">
    <w:altName w:val="Times New Roman"/>
    <w:charset w:val="cc"/>
    <w:family w:val="swiss"/>
    <w:pitch w:val="variable"/>
  </w:font>
  <w:font w:name="OpenSymbol">
    <w:altName w:val="Arial Unicode MS"/>
    <w:charset w:val="cc"/>
    <w:family w:val="roman"/>
    <w:pitch w:val="variable"/>
  </w:font>
  <w:font w:name="Liberation Mono">
    <w:altName w:val="Courier New"/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Cambria">
    <w:charset w:val="cc"/>
    <w:family w:val="roman"/>
    <w:pitch w:val="variable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2">
    <w:name w:val="Heading 2"/>
    <w:basedOn w:val="Style17"/>
    <w:next w:val="Style18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3">
    <w:name w:val="Heading 3"/>
    <w:basedOn w:val="Style17"/>
    <w:next w:val="Style18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DefaultParagraphFont">
    <w:name w:val="Default Paragraph Font"/>
    <w:qFormat/>
    <w:rPr/>
  </w:style>
  <w:style w:type="character" w:styleId="Strong">
    <w:name w:val="Strong"/>
    <w:qFormat/>
    <w:rPr>
      <w:b/>
      <w:bCs/>
    </w:rPr>
  </w:style>
  <w:style w:type="character" w:styleId="Style12">
    <w:name w:val="Маркеры"/>
    <w:qFormat/>
    <w:rPr>
      <w:rFonts w:ascii="OpenSymbol" w:hAnsi="OpenSymbol" w:eastAsia="OpenSymbol" w:cs="OpenSymbol"/>
    </w:rPr>
  </w:style>
  <w:style w:type="character" w:styleId="Style13">
    <w:name w:val="Символ нумерации"/>
    <w:qFormat/>
    <w:rPr/>
  </w:style>
  <w:style w:type="character" w:styleId="Style14">
    <w:name w:val="Исходный текст"/>
    <w:qFormat/>
    <w:rPr>
      <w:rFonts w:ascii="Liberation Mono" w:hAnsi="Liberation Mono" w:eastAsia="NSimSun" w:cs="Liberation Mono"/>
    </w:rPr>
  </w:style>
  <w:style w:type="character" w:styleId="Style15">
    <w:name w:val="Выделение"/>
    <w:qFormat/>
    <w:rPr>
      <w:i/>
      <w:iCs/>
    </w:rPr>
  </w:style>
  <w:style w:type="character" w:styleId="Style16">
    <w:name w:val="Выделение жирным"/>
    <w:qFormat/>
    <w:rPr>
      <w:b/>
      <w:bCs/>
    </w:rPr>
  </w:style>
  <w:style w:type="paragraph" w:styleId="Style17">
    <w:name w:val="Заголовок"/>
    <w:basedOn w:val="Normal"/>
    <w:next w:val="Style18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8">
    <w:name w:val="Body Text"/>
    <w:basedOn w:val="Normal"/>
    <w:pPr>
      <w:spacing w:lineRule="auto" w:line="276" w:before="0" w:after="140"/>
    </w:pPr>
    <w:rPr/>
  </w:style>
  <w:style w:type="paragraph" w:styleId="Style19">
    <w:name w:val="List"/>
    <w:basedOn w:val="Style18"/>
    <w:pPr/>
    <w:rPr>
      <w:rFonts w:cs="Arial"/>
    </w:rPr>
  </w:style>
  <w:style w:type="paragraph" w:styleId="Style20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21">
    <w:name w:val="Указатель"/>
    <w:basedOn w:val="Normal"/>
    <w:qFormat/>
    <w:pPr>
      <w:suppressLineNumbers/>
    </w:pPr>
    <w:rPr>
      <w:rFonts w:cs="Arial"/>
    </w:rPr>
  </w:style>
  <w:style w:type="paragraph" w:styleId="1">
    <w:name w:val="Без интервала1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/>
      <w:color w:val="auto"/>
      <w:kern w:val="0"/>
      <w:sz w:val="22"/>
      <w:szCs w:val="22"/>
      <w:lang w:val="ru-RU" w:eastAsia="zh-CN" w:bidi="ar-SA"/>
    </w:rPr>
  </w:style>
  <w:style w:type="paragraph" w:styleId="NormalWeb">
    <w:name w:val="Normal (Web)"/>
    <w:basedOn w:val="Normal"/>
    <w:qFormat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ListParagraph">
    <w:name w:val="List Paragraph"/>
    <w:basedOn w:val="Normal"/>
    <w:qFormat/>
    <w:pPr>
      <w:spacing w:before="0" w:after="200"/>
      <w:ind w:left="720" w:hanging="0"/>
      <w:contextualSpacing/>
    </w:pPr>
    <w:rPr>
      <w:rFonts w:ascii="Calibri" w:hAnsi="Calibri" w:eastAsia="Times New Roman" w:cs="Times New Roman"/>
      <w:lang w:eastAsia="ru-RU"/>
    </w:rPr>
  </w:style>
  <w:style w:type="paragraph" w:styleId="Style22">
    <w:name w:val="Без интервала"/>
    <w:basedOn w:val="Normal"/>
    <w:qFormat/>
    <w:pPr>
      <w:shd w:val="clear" w:fill="FFFFFF"/>
      <w:spacing w:lineRule="auto" w:line="240" w:before="0" w:after="0"/>
      <w:ind w:firstLine="510"/>
      <w:jc w:val="both"/>
    </w:pPr>
    <w:rPr>
      <w:rFonts w:ascii="Cambria" w:hAnsi="Cambria" w:cs="Cambria"/>
      <w:lang w:val="en-US" w:bidi="en-US"/>
    </w:rPr>
  </w:style>
  <w:style w:type="paragraph" w:styleId="21">
    <w:name w:val="Абзац списка2"/>
    <w:basedOn w:val="Normal"/>
    <w:qFormat/>
    <w:pPr>
      <w:spacing w:lineRule="auto" w:line="240" w:before="0" w:after="0"/>
      <w:ind w:left="720" w:hanging="0"/>
      <w:contextualSpacing/>
    </w:pPr>
    <w:rPr>
      <w:rFonts w:ascii="Times New Roman" w:hAnsi="Times New Roman" w:eastAsia="Times New Roman" w:cs="Times New Roman"/>
      <w:sz w:val="24"/>
      <w:szCs w:val="24"/>
      <w:lang w:val="en-GB" w:eastAsia="en-GB"/>
    </w:rPr>
  </w:style>
  <w:style w:type="paragraph" w:styleId="NoSpacing">
    <w:name w:val="No Spacing"/>
    <w:qFormat/>
    <w:pPr>
      <w:widowControl/>
      <w:suppressAutoHyphens w:val="true"/>
      <w:bidi w:val="0"/>
      <w:spacing w:lineRule="auto" w:line="240" w:before="0" w:after="0"/>
      <w:jc w:val="left"/>
    </w:pPr>
    <w:rPr>
      <w:rFonts w:ascii="Liberation Serif" w:hAnsi="Liberation Serif" w:eastAsia="" w:cs="Arial" w:eastAsiaTheme="minorHAnsi"/>
      <w:color w:val="auto"/>
      <w:kern w:val="2"/>
      <w:sz w:val="24"/>
      <w:szCs w:val="24"/>
      <w:lang w:val="ru-RU" w:eastAsia="en-US" w:bidi="hi-IN"/>
    </w:rPr>
  </w:style>
  <w:style w:type="paragraph" w:styleId="LO-normal0">
    <w:name w:val="LO-normal0"/>
    <w:qFormat/>
    <w:pPr>
      <w:widowControl/>
      <w:suppressAutoHyphens w:val="true"/>
      <w:bidi w:val="0"/>
      <w:spacing w:before="0" w:after="0"/>
      <w:jc w:val="left"/>
    </w:pPr>
    <w:rPr>
      <w:rFonts w:eastAsia="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Default">
    <w:name w:val="Default"/>
    <w:qFormat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NSimSun" w:cs="Times New Roman"/>
      <w:color w:val="000000"/>
      <w:kern w:val="2"/>
      <w:sz w:val="24"/>
      <w:szCs w:val="24"/>
      <w:lang w:val="ru-RU" w:eastAsia="zh-CN" w:bidi="hi-IN"/>
    </w:rPr>
  </w:style>
  <w:style w:type="paragraph" w:styleId="Style23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LO-normal">
    <w:name w:val="LO-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LO-normal2">
    <w:name w:val="LO-normal2"/>
    <w:qFormat/>
    <w:pPr>
      <w:widowControl w:val="false"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Style24">
    <w:name w:val="Содержимое таблицы"/>
    <w:basedOn w:val="Normal"/>
    <w:qFormat/>
    <w:pPr>
      <w:widowControl w:val="false"/>
      <w:suppressLineNumbers/>
    </w:pPr>
    <w:rPr/>
  </w:style>
  <w:style w:type="paragraph" w:styleId="Style25">
    <w:name w:val="Заголовок таблицы"/>
    <w:basedOn w:val="Style24"/>
    <w:qFormat/>
    <w:pPr>
      <w:suppressLineNumbers/>
      <w:jc w:val="center"/>
    </w:pPr>
    <w:rPr>
      <w:b/>
      <w:bCs/>
    </w:rPr>
  </w:style>
  <w:style w:type="paragraph" w:styleId="LO-normal1">
    <w:name w:val="LO-normal1"/>
    <w:qFormat/>
    <w:pPr>
      <w:widowControl w:val="false"/>
      <w:suppressAutoHyphens w:val="true"/>
      <w:bidi w:val="0"/>
      <w:spacing w:before="0" w:after="0"/>
      <w:jc w:val="left"/>
    </w:pPr>
    <w:rPr>
      <w:rFonts w:ascii="Times New Roman" w:hAnsi="Times New Roman" w:eastAsia="NSimSun" w:cs="Arial"/>
      <w:color w:val="auto"/>
      <w:kern w:val="2"/>
      <w:sz w:val="24"/>
      <w:szCs w:val="24"/>
      <w:lang w:val="ru-RU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1904</TotalTime>
  <Application>LibreOffice/7.5.5.2$Windows_X86_64 LibreOffice_project/ca8fe7424262805f223b9a2334bc7181abbcbf5e</Application>
  <AppVersion>15.0000</AppVersion>
  <Pages>3</Pages>
  <Words>291</Words>
  <Characters>1765</Characters>
  <CharactersWithSpaces>1987</CharactersWithSpaces>
  <Paragraphs>68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2023-10-10T21:07:57Z</dcterms:created>
  <dc:creator/>
  <dc:description/>
  <dc:language>ru-RU</dc:language>
  <cp:lastModifiedBy/>
  <cp:lastPrinted>2023-10-11T23:05:08Z</cp:lastPrinted>
  <dcterms:modified xsi:type="dcterms:W3CDTF">2026-02-08T19:29:41Z</dcterms:modified>
  <cp:revision>107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