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3"/>
                <w:szCs w:val="23"/>
              </w:rPr>
              <w:t xml:space="preserve">Расписание уроков на I полугодие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1Б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2Б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4Б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Англ.язык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Цифр. грамотность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Цифр. грамотность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Цифр. грамотность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Англ.язык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Цифр. грамотность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Цифр. грамотность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Англ.язык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Англ.язык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Англ.язык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Обуч. грамоте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202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Англ.язык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Познание мира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202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p>
      <w:pPr>
        <w:sectPr>
          <w:pgSz w:w="15840" w:h="12240" w:orient="landscape"/>
          <w:pgMar w:top="400" w:right="400" w:bottom="400" w:left="400" w:header="708" w:footer="708" w:gutter="0"/>
          <w:pgNumType/>
          <w:docGrid w:linePitch="360"/>
        </w:sectPr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3"/>
                <w:szCs w:val="23"/>
              </w:rPr>
              <w:t xml:space="preserve">Расписание уроков на I полугодие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5Б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6Б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6В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8Б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8Ә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9Б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10А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11А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11Б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Музыка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Музыка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Адапт. 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Чтение и разв. речи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Основы права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Адапт. 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Англ\инфо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ОПиБ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Информ\англ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НВТиП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Адапт. 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Чтение и разв. речи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Основы права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География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Основы права</w:t>
            </w:r>
          </w:p>
        </w:tc>
        <w:tc>
          <w:tcPr>
            <w:tcW w:type="dxa" w:w="1087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Естествознание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Казахский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ИЗО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Музыка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 и начало ан.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Каз. литература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Англ.язык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Математика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Биология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Алгебра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КиЛ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Рус. язык и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Англ\инфо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Русская лит.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Всем.история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Химия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НВТиП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Музыка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Русский язык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Музыка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Информ\англ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История Каз.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Физкультура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НВТиП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Худ.труд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3"/>
                <w:szCs w:val="13"/>
              </w:rPr>
              <w:t xml:space="preserve">Информатика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087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p>
      <w:pPr>
        <w:sectPr>
          <w:pgSz w:w="15840" w:h="12240" w:orient="landscape"/>
          <w:pgMar w:top="400" w:right="400" w:bottom="400" w:left="400" w:header="708" w:footer="708" w:gutter="0"/>
          <w:pgNumType/>
          <w:docGrid w:linePitch="360"/>
        </w:sectPr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3"/>
                <w:szCs w:val="23"/>
              </w:rPr>
              <w:t xml:space="preserve">Расписание уроков на I полугодие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  <w:p>
            <w:pPr>
              <w:spacing w:after="20" w:before="0"/>
              <w:jc w:val="center"/>
            </w:pPr>
            <w:r>
              <w:rPr>
                <w:b/>
                <w:bCs/>
                <w:i/>
                <w:iCs/>
                <w:sz w:val="17"/>
                <w:szCs w:val="17"/>
              </w:rPr>
              <w:t xml:space="preserve">(ЛУО)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14140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Власова Анастасия (7А)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414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Алгебра/Геометрия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Русская лит.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Биология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414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География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КиЛ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История Каз.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Алгебра/Геометрия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414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Биология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Алгебра/Геометрия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КиЛ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414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История Каз.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Алгебра/Геометрия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География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Физкультура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414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Худ.труд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Алгебра/Геометрия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414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Русская лит.</w:t>
            </w: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p>
      <w:pPr>
        <w:sectPr>
          <w:pgSz w:w="15840" w:h="12240" w:orient="landscape"/>
          <w:pgMar w:top="400" w:right="400" w:bottom="400" w:left="400" w:header="708" w:footer="708" w:gutter="0"/>
          <w:pgNumType/>
          <w:docGrid w:linePitch="360"/>
        </w:sectPr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3"/>
                <w:szCs w:val="23"/>
              </w:rPr>
              <w:t xml:space="preserve">Расписание уроков на I полугодие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  <w:p>
            <w:pPr>
              <w:spacing w:after="20" w:before="0"/>
              <w:jc w:val="center"/>
            </w:pPr>
            <w:r>
              <w:rPr>
                <w:b/>
                <w:bCs/>
                <w:i/>
                <w:iCs/>
                <w:sz w:val="17"/>
                <w:szCs w:val="17"/>
              </w:rPr>
              <w:t xml:space="preserve">(ДО)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3535"/>
        <w:gridCol w:w="3535"/>
        <w:gridCol w:w="3535"/>
        <w:gridCol w:w="3535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Тургумбаева Айсана (8Б)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Желнин Матвей (7А)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Романов Никита (9Б)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Галле Оливия (1Б)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Хоз. труд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 / История Каз.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Познав. развитие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Познав. развитие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 / География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Хоз. труд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sectPr>
      <w:pgSz w:w="15840" w:h="12240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2026-09-24T14:43:11.250Z</dcterms:created>
  <dcterms:modified xsi:type="dcterms:W3CDTF">2026-09-24T14:43:11.252Z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