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  <w:lang w:val="kk-KZ"/>
        </w:rPr>
        <w:t xml:space="preserve">Календарно-тематическое планирование по предмету </w:t>
      </w:r>
      <w:r>
        <w:rPr>
          <w:rFonts w:ascii="Times New Roman" w:hAnsi="Times New Roman"/>
          <w:sz w:val="24"/>
          <w:szCs w:val="24"/>
        </w:rPr>
        <w:t>«Алгебра»</w:t>
      </w:r>
    </w:p>
    <w:p>
      <w:pPr>
        <w:pStyle w:val="Normal"/>
        <w:spacing w:lineRule="auto" w:line="240" w:before="0" w:after="0"/>
        <w:rPr>
          <w:rFonts w:ascii="Times New Roman" w:hAnsi="Times New Roman"/>
        </w:rPr>
      </w:pPr>
      <w:r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  <w:lang w:val="kk-KZ"/>
        </w:rPr>
        <w:t>-класс</w:t>
        <w:tab/>
        <w:tab/>
        <w:tab/>
        <w:tab/>
        <w:tab/>
        <w:tab/>
        <w:tab/>
        <w:tab/>
        <w:tab/>
      </w:r>
      <w:r>
        <w:rPr>
          <w:rFonts w:ascii="Times New Roman" w:hAnsi="Times New Roman"/>
          <w:sz w:val="24"/>
          <w:szCs w:val="24"/>
        </w:rPr>
        <w:t>3 часов в неделю</w:t>
        <w:tab/>
        <w:tab/>
        <w:tab/>
        <w:tab/>
        <w:t xml:space="preserve">           102 часа в учебном году</w:t>
      </w:r>
    </w:p>
    <w:tbl>
      <w:tblPr>
        <w:tblW w:w="15586" w:type="dxa"/>
        <w:jc w:val="left"/>
        <w:tblInd w:w="109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693"/>
        <w:gridCol w:w="628"/>
        <w:gridCol w:w="2159"/>
        <w:gridCol w:w="2751"/>
        <w:gridCol w:w="5456"/>
        <w:gridCol w:w="650"/>
        <w:gridCol w:w="854"/>
        <w:gridCol w:w="1003"/>
        <w:gridCol w:w="1390"/>
      </w:tblGrid>
      <w:tr>
        <w:trPr>
          <w:trHeight w:val="675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№ </w:t>
            </w:r>
            <w:r>
              <w:rPr>
                <w:rFonts w:ascii="Times New Roman" w:hAnsi="Times New Roman"/>
                <w:sz w:val="24"/>
                <w:szCs w:val="24"/>
              </w:rPr>
              <w:t>п/п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№</w:t>
            </w:r>
          </w:p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урока</w:t>
            </w:r>
          </w:p>
        </w:tc>
        <w:tc>
          <w:tcPr>
            <w:tcW w:w="21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Разделы долгосрочного плана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Темы/Содержание раздела долгосрочного плана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Цели обучения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Кол-во часов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Сроки проведения</w:t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Фактическая дата проведения</w:t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Примечание</w:t>
            </w:r>
          </w:p>
        </w:tc>
      </w:tr>
      <w:tr>
        <w:trPr>
          <w:trHeight w:val="304" w:hRule="atLeast"/>
        </w:trPr>
        <w:tc>
          <w:tcPr>
            <w:tcW w:w="11687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четверть</w:t>
            </w:r>
          </w:p>
        </w:tc>
        <w:tc>
          <w:tcPr>
            <w:tcW w:w="150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часов</w:t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86" w:hRule="atLeast"/>
        </w:trPr>
        <w:tc>
          <w:tcPr>
            <w:tcW w:w="13191" w:type="dxa"/>
            <w:gridSpan w:val="7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Повторение курса математики 5-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классов</w:t>
            </w:r>
            <w:r>
              <w:rPr>
                <w:rFonts w:ascii="Times New Roman" w:hAnsi="Times New Roman"/>
                <w:color w:val="FFFFFF"/>
                <w:sz w:val="24"/>
                <w:szCs w:val="24"/>
              </w:rPr>
              <w:t>2.09.1</w:t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103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Д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ействия над обыкновенными дробями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74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103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Десятичные дроби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 и действия над ними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74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en-US" w:eastAsia="ru-RU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Линейные уравнения и неравенства с одной переменной, и их системы. Решение задач.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numPr>
                <w:ilvl w:val="0"/>
                <w:numId w:val="0"/>
              </w:numPr>
              <w:spacing w:lineRule="auto" w:line="240" w:before="0" w:after="0"/>
              <w:ind w:left="0" w:hanging="0"/>
              <w:jc w:val="center"/>
              <w:outlineLvl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Степень с целым показателем(11ч)</w:t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Степень с натуральным показателем и ее свойства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7.1.2.1знать определение степени с натуральным показателем и её свойства;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7.1.2.2определять, какой цифрой оканчивается значение степени числа;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381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7.1.2.15 применять свойства степени с натуральным показателем;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.2.3оценивать, как изменяются площадь квадрата и объём куба при изменении их линейных размеров;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381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7.1.2.15 применять свойства степени с натуральным показателем;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.2.3оценивать, как изменяются площадь квадрата и объём куба при изменении их линейных размеров;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381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215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7.1.2.15 применять свойства степени с натуральным показателем;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.2.3оценивать, как изменяются площадь квадрата и объём куба при изменении их линейных размеров;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bidi="en-US"/>
              </w:rPr>
              <w:t>5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Степень с целым показателем и 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свойства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7.1.2.3знать определение степени с нулевым и целым отрицательным показателем и её свойства;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7.1.2.4находить числовое значение степени с целым показателем и представлять заданные числа в виде степени;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bidi="en-US"/>
              </w:rPr>
              <w:t>6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7.1.2.6находить допустимые значения переменных в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основании </w:t>
            </w:r>
            <w:r>
              <w:rPr>
                <w:rFonts w:ascii="Times New Roman" w:hAnsi="Times New Roman"/>
                <w:sz w:val="24"/>
                <w:szCs w:val="24"/>
              </w:rPr>
              <w:t>степени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с нулевым показателем;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7.2.1.1применять свойства степени с целым показателем при нахождении значений числовых выражений;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Преобразование выражений, содержащих степени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применять свойства степеней для упрощения алгебраических выражений;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7.2.3.1определять закономерности и находить недостающие члены последовательности, содержащей степени;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7.1.2.5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применять свойства степеней для упрощения алгебраических выражений;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7.2.3.1определять закономерности и находить недостающие члены последовательности, содержащей степени;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Стандартный вид числа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7.1.1.1</w:t>
            </w:r>
            <w:r>
              <w:rPr>
                <w:rFonts w:ascii="Times New Roman" w:hAnsi="Times New Roman"/>
                <w:sz w:val="24"/>
                <w:szCs w:val="24"/>
              </w:rPr>
              <w:t>записывать числа в стандартном виде;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7.1.2.7выполнять арифметические действия над числами, записанными в стандартном виде;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7.1.2.8находить значащую часть и порядок числа, записанного в стандартном виде;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7.1.2.9сравнивать числа, записанные в стандартном виде;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Стандартный вид числа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7.1.2.10переводить величины из одних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единиц измерения в другие и записывать результаты в стандартном виде;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7.1.2.11находить приближённые значения величин и записывать их в стандартном виде;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7.1.2.12вычислять абсолютную и относительную погрешности приближённых значений величин;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7.1.2.13выполнять приближенные вычисления с использованием калькулятора;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текстовых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задач.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СОР №1 «Степень с целым показателем»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.2.1решать задачи, в которых величины выражены очень большими или очень малыми числами;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105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Многочлены  (</w:t>
            </w:r>
            <w:r>
              <w:rPr>
                <w:rFonts w:ascii="Times New Roman" w:hAnsi="Times New Roman"/>
                <w:sz w:val="24"/>
                <w:szCs w:val="24"/>
              </w:rPr>
              <w:t>8</w:t>
            </w:r>
            <w:r>
              <w:rPr>
                <w:rFonts w:ascii="Times New Roman" w:hAnsi="Times New Roman"/>
                <w:sz w:val="24"/>
                <w:szCs w:val="24"/>
              </w:rPr>
              <w:t>ч)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Одночлены и действия над ними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Степень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и с</w:t>
            </w:r>
            <w:r>
              <w:rPr>
                <w:rFonts w:ascii="Times New Roman" w:hAnsi="Times New Roman"/>
                <w:sz w:val="24"/>
                <w:szCs w:val="24"/>
              </w:rPr>
              <w:t>тандартный вид одночлена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7.2.1.2знать определение одночлена, находить его коэффициент и степень;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7.2.1.3записывать одночлен в стандартном виде;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7.2.1.4выполнять умножение одночленов и представлять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одночлен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в виде произведения множителей;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Многочлен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ы.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Степень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и с</w:t>
            </w:r>
            <w:r>
              <w:rPr>
                <w:rFonts w:ascii="Times New Roman" w:hAnsi="Times New Roman"/>
                <w:sz w:val="24"/>
                <w:szCs w:val="24"/>
              </w:rPr>
              <w:t>тандартный вид многочлена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7.2.1.5знать определение многочлена и находить его степень;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7.2.1.6приводить многочлен к стандартному виду;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Действия над многочленами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7.2.1.7выполнять сложение и вычитание многочленов;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7.2.1.8выполнять умножение многочлена на одночлен;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7.2.1.9выполнять умножение многочлена на многочлен;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vMerge w:val="restart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fill="FFFFFF"/>
              <w:tabs>
                <w:tab w:val="clear" w:pos="708"/>
                <w:tab w:val="left" w:pos="426" w:leader="none"/>
              </w:tabs>
              <w:bidi w:val="0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b w:val="false"/>
                <w:bCs w:val="false"/>
                <w:i w:val="false"/>
                <w:i w:val="false"/>
                <w:iCs w:val="false"/>
                <w:sz w:val="24"/>
                <w:szCs w:val="24"/>
                <w:lang w:val="ru-RU"/>
              </w:rPr>
            </w:pPr>
            <w:r>
              <w:rPr>
                <w:rFonts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15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5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854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Разложение многочлена на множители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7.2.1.12раскладывать алгебраические выражения на множители вынесением общего множителя за скобки и способом группировки;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Тождественные преобразования выражений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СОР №2 «Многочлены»</w:t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7.2.1.13выполнять тождественные преобразования алгебраических выражений с помощью действий над многочленами, разложения многочлена на мн-ли;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/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Суммативное оценивание </w:t>
            </w:r>
            <w:r>
              <w:rPr>
                <w:rFonts w:ascii="Times New Roman" w:hAnsi="Times New Roman"/>
                <w:sz w:val="24"/>
                <w:szCs w:val="24"/>
              </w:rPr>
              <w:t>за 1 четверть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Тождественные преобразования выражений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Степень с целым показателем. Многочлены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1687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 четверть</w:t>
            </w:r>
          </w:p>
        </w:tc>
        <w:tc>
          <w:tcPr>
            <w:tcW w:w="150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24</w:t>
            </w:r>
            <w:r>
              <w:rPr>
                <w:rFonts w:ascii="Times New Roman" w:hAnsi="Times New Roman"/>
                <w:sz w:val="24"/>
                <w:szCs w:val="24"/>
              </w:rPr>
              <w:t>часа</w:t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Функци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я</w:t>
            </w:r>
            <w:r>
              <w:rPr>
                <w:rFonts w:ascii="Times New Roman" w:hAnsi="Times New Roman"/>
                <w:sz w:val="24"/>
                <w:szCs w:val="24"/>
              </w:rPr>
              <w:t>. График функции. (15ч)</w:t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Ф</w:t>
            </w:r>
            <w:r>
              <w:rPr>
                <w:rFonts w:ascii="Times New Roman" w:hAnsi="Times New Roman"/>
                <w:sz w:val="24"/>
                <w:szCs w:val="24"/>
              </w:rPr>
              <w:t>ункци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я </w:t>
            </w:r>
            <w:r>
              <w:rPr>
                <w:rFonts w:ascii="Times New Roman" w:hAnsi="Times New Roman"/>
                <w:sz w:val="24"/>
                <w:szCs w:val="24"/>
              </w:rPr>
              <w:t>и график функции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7.4.1.1 усвоить понятия функции и графика функции;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7.4.1.2 знать способы задания функции;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72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7.4.1.3</w:t>
              <w:tab/>
              <w:t>находить область определения и множество значений функции;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Линейная функция и её график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7.4.1.4 зна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определение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, стро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ить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её график и устанавливать его расположение в зависимости от k;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7.4.1.5 знать определение линейной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, строить её график и устанавливать его расположение в зависимости от значений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b;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28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7.4.1.4 зна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определение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, стро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ить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её график и устанавливать его расположение в зависимости от k;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7.4.1.5 знать определение линейной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 xml:space="preserve">, строить её график и устанавливать его расположение в зависимости от значений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b;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29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7.4.1.6находить точки пересечения графика линейной функции с осями координат (без построения графика);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7.4.1.7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определять знаки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и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b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линейной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y</m:t>
              </m:r>
              <m:r>
                <w:rPr>
                  <w:rFonts w:ascii="Cambria Math" w:hAnsi="Cambria Math"/>
                </w:rPr>
                <m:t xml:space="preserve">=</m:t>
              </m:r>
              <m:r>
                <w:rPr>
                  <w:rFonts w:ascii="Cambria Math" w:hAnsi="Cambria Math"/>
                </w:rPr>
                <m:t xml:space="preserve">kx</m:t>
              </m:r>
              <m:r>
                <w:rPr>
                  <w:rFonts w:ascii="Cambria Math" w:hAnsi="Cambria Math"/>
                </w:rPr>
                <m:t xml:space="preserve">+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,</m:t>
              </m:r>
            </m:oMath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заданной графиком;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30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Взаимное расположение графиков линейных функций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7.4.1.8 обосновывать взаимное расположение графиков линейных функций в зависимости от значений их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коэффициентов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31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7.4.1.9 задавать формулой линейную функцию, график которой параллелен графику данной функции или пересекает его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32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7.4.1.9 задавать формулой линейную функцию, график которой параллелен графику данной функции или пересекает его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bidi="en-US"/>
              </w:rPr>
              <w:t>33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 систем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ы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линейных уравнений с двумя переменными графическим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способом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.2.4 решать системы линейных уравнений графическим способом;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bidi="en-US"/>
              </w:rPr>
              <w:t>34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.2.4 решать системы линейных уравнений графическим способом;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.2.4 решать системы линейных уравнений графическим способом;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26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36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Функции вида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,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у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к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х</m:t>
                  </m:r>
                </m:den>
              </m:f>
            </m:oMath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≠0) </w:t>
            </w: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их графики и свойства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7.4.1.10 строить график функции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(а≠0) и знать её свойства;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37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7.4.1.11 строить график функции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 xml:space="preserve">3 </w:t>
            </w:r>
            <w:r>
              <w:rPr>
                <w:rFonts w:ascii="Times New Roman" w:hAnsi="Times New Roman"/>
                <w:sz w:val="24"/>
                <w:szCs w:val="24"/>
              </w:rPr>
              <w:t>(а≠0) и знать её свойства;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820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38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.1.12 строить график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у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к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х</m:t>
                  </m:r>
                </m:den>
              </m:f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≠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d>
            </m:oMath>
            <w:r>
              <w:rPr>
                <w:rFonts w:ascii="Times New Roman" w:hAnsi="Times New Roman"/>
                <w:sz w:val="24"/>
                <w:szCs w:val="24"/>
              </w:rPr>
              <w:t>и знать её свойства;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820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39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Функции вида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2</w:t>
            </w:r>
            <w:r>
              <w:rPr>
                <w:rFonts w:ascii="Times New Roman" w:hAnsi="Times New Roman"/>
                <w:sz w:val="24"/>
                <w:szCs w:val="24"/>
              </w:rPr>
              <w:t>, у=ах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у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к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х</m:t>
                  </m:r>
                </m:den>
              </m:f>
            </m:oMath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k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≠0) </w:t>
            </w: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,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их графики и свойства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СОР №3 «Функци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я</w:t>
            </w:r>
            <w:r>
              <w:rPr>
                <w:rFonts w:ascii="Times New Roman" w:hAnsi="Times New Roman"/>
                <w:sz w:val="24"/>
                <w:szCs w:val="24"/>
              </w:rPr>
              <w:t>. График функции»</w:t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.1.12 строить график функции </w:t>
            </w:r>
            <w:r>
              <w:rPr/>
            </w:r>
            <m:oMath xmlns:m="http://schemas.openxmlformats.org/officeDocument/2006/math">
              <m:r>
                <w:rPr>
                  <w:rFonts w:ascii="Cambria Math" w:hAnsi="Cambria Math"/>
                </w:rPr>
                <m:t xml:space="preserve">у</m:t>
              </m:r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к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х</m:t>
                  </m:r>
                </m:den>
              </m:f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k</m:t>
                  </m:r>
                  <m:r>
                    <w:rPr>
                      <w:rFonts w:ascii="Cambria Math" w:hAnsi="Cambria Math"/>
                    </w:rPr>
                    <m:t xml:space="preserve">≠</m:t>
                  </m:r>
                  <m:r>
                    <w:rPr>
                      <w:rFonts w:ascii="Cambria Math" w:hAnsi="Cambria Math"/>
                    </w:rPr>
                    <m:t xml:space="preserve">0</m:t>
                  </m:r>
                </m:e>
              </m:d>
            </m:oMath>
            <w:r>
              <w:rPr>
                <w:rFonts w:ascii="Times New Roman" w:hAnsi="Times New Roman"/>
                <w:sz w:val="24"/>
                <w:szCs w:val="24"/>
              </w:rPr>
              <w:t>и знать её свойства;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7.3А Элементы статистики.</w:t>
            </w:r>
            <w:r>
              <w:rPr>
                <w:rFonts w:ascii="Times New Roman" w:hAnsi="Times New Roman"/>
                <w:sz w:val="24"/>
                <w:szCs w:val="24"/>
              </w:rPr>
              <w:t>(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ч)</w:t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>Вариационные ряды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7.3.3.1 усвоить понятия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генеральной совокупности</w:t>
            </w:r>
            <w:r>
              <w:rPr>
                <w:rFonts w:ascii="Times New Roman" w:hAnsi="Times New Roman"/>
                <w:sz w:val="24"/>
                <w:szCs w:val="24"/>
              </w:rPr>
              <w:t>, случайной выборки, вариационного ряда, варианты;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41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>Абсолютная частота и относительная частота. Таблица частот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7.3.3.2 вычислять абсолютную и относительную частоты варианты;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7.3.3.3 собирать статистические данные и представлят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их в табличном виде;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42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en-GB"/>
              </w:rPr>
              <w:t>Полигон частот</w:t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 3.3.4 представлять выборку в виде частотной таблицы;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7.3.3.5 </w:t>
            </w:r>
            <w:r>
              <w:rPr>
                <w:rFonts w:ascii="Times New Roman" w:hAnsi="Times New Roman"/>
                <w:sz w:val="24"/>
                <w:szCs w:val="24"/>
                <w:shd w:fill="FFFFFF" w:val="clear"/>
              </w:rPr>
              <w:t>проверять данные таблицы на непротиворечивость</w:t>
            </w:r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en-GB"/>
              </w:rPr>
              <w:t>Полигон частот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СОР №4 «</w:t>
            </w:r>
            <w:r>
              <w:rPr>
                <w:rFonts w:ascii="Times New Roman" w:hAnsi="Times New Roman"/>
                <w:lang w:val="kk-KZ"/>
              </w:rPr>
              <w:t>Элементы статистики</w:t>
            </w:r>
            <w:r>
              <w:rPr>
                <w:rFonts w:ascii="Times New Roman" w:hAnsi="Times New Roman"/>
              </w:rPr>
              <w:t>»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7.3.3.6</w:t>
            </w:r>
            <w:r>
              <w:rPr>
                <w:rFonts w:ascii="Times New Roman" w:hAnsi="Times New Roman"/>
                <w:sz w:val="24"/>
                <w:szCs w:val="24"/>
              </w:rPr>
              <w:t>представлять результаты выборки в виде полигона частот;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7.3.3.7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анализировать статистическую информацию, представленную в виде таблицы или полигона частот;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44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en-GB"/>
              </w:rPr>
              <w:t>Полигон частот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7.3.3.6</w:t>
            </w:r>
            <w:r>
              <w:rPr>
                <w:rFonts w:ascii="Times New Roman" w:hAnsi="Times New Roman"/>
                <w:sz w:val="24"/>
                <w:szCs w:val="24"/>
              </w:rPr>
              <w:t>представлять результаты выборки в виде полигона частот;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7.3.3.7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анализировать статистическую информацию, представленную в виде таблицы или полигона частот;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45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7.3.3.6</w:t>
            </w:r>
            <w:r>
              <w:rPr>
                <w:rFonts w:ascii="Times New Roman" w:hAnsi="Times New Roman"/>
                <w:sz w:val="24"/>
                <w:szCs w:val="24"/>
              </w:rPr>
              <w:t>представлять результаты выборки в виде полигона частот;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7.3.3.7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анализировать статистическую информацию, представленную в виде таблицы или полигона частот;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46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47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  2 четверть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48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Элементы статистики.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11687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 четверть</w:t>
            </w:r>
          </w:p>
        </w:tc>
        <w:tc>
          <w:tcPr>
            <w:tcW w:w="150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30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часов</w:t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34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49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Формулы сокращённого умножения </w:t>
            </w:r>
            <w:r>
              <w:rPr>
                <w:rFonts w:ascii="Times New Roman" w:hAnsi="Times New Roman"/>
                <w:sz w:val="24"/>
                <w:szCs w:val="24"/>
              </w:rPr>
              <w:t>(29ч)</w:t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Формулы разности квадратов двух выражений</w:t>
            </w:r>
          </w:p>
        </w:tc>
        <w:tc>
          <w:tcPr>
            <w:tcW w:w="5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7.2.1.10 зна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применя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ть </w:t>
            </w:r>
            <w:r>
              <w:rPr>
                <w:rFonts w:ascii="Times New Roman" w:hAnsi="Times New Roman"/>
                <w:sz w:val="24"/>
                <w:szCs w:val="24"/>
              </w:rPr>
              <w:t>формулы сокращённого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умножения </w:t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−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−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r>
                <w:rPr>
                  <w:rFonts w:ascii="Cambria Math" w:hAnsi="Cambria Math"/>
                </w:rPr>
                <m:t xml:space="preserve">;</m:t>
              </m:r>
            </m:oMath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right="-73" w:hanging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51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Формула квадрата суммы и квадрата разности двух выражений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7.2.1.10 зна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применя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ть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формулы сокращённого умножения </w:t>
            </w:r>
            <w:r>
              <w:rPr/>
            </w:r>
            <m:oMath xmlns:m="http://schemas.openxmlformats.org/officeDocument/2006/math"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  <m:r>
                        <w:rPr>
                          <w:rFonts w:ascii="Cambria Math" w:hAnsi="Cambria Math"/>
                        </w:rPr>
                        <m:t xml:space="preserve">±</m:t>
                      </m:r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ab</m:t>
              </m:r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;</m:t>
              </m:r>
            </m:oMath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16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</w:rPr>
              <w:t>7.2.1.10 зна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 применя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ть 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формулы сокращённого умножения </w:t>
            </w:r>
            <w:r>
              <w:rPr/>
            </w:r>
            <m:oMath xmlns:m="http://schemas.openxmlformats.org/officeDocument/2006/math">
              <m:sSup>
                <m:e>
                  <m:d>
                    <m:dPr>
                      <m:begChr m:val="("/>
                      <m:endChr m:val=")"/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  <m:r>
                        <w:rPr>
                          <w:rFonts w:ascii="Cambria Math" w:hAnsi="Cambria Math"/>
                        </w:rPr>
                        <m:t xml:space="preserve">±</m:t>
                      </m:r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r>
                <w:rPr>
                  <w:rFonts w:ascii="Cambria Math" w:hAnsi="Cambria Math"/>
                </w:rPr>
                <m:t xml:space="preserve">2</m:t>
              </m:r>
              <m:r>
                <w:rPr>
                  <w:rFonts w:ascii="Cambria Math" w:hAnsi="Cambria Math"/>
                </w:rPr>
                <m:t xml:space="preserve">ab</m:t>
              </m:r>
              <m:r>
                <w:rPr>
                  <w:rFonts w:ascii="Cambria Math" w:hAnsi="Cambria Math"/>
                </w:rPr>
                <m:t xml:space="preserve">+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2</m:t>
                  </m:r>
                </m:sup>
              </m:sSup>
              <m:r>
                <w:rPr>
                  <w:rFonts w:ascii="Cambria Math" w:hAnsi="Cambria Math"/>
                </w:rPr>
                <m:t xml:space="preserve">;</m:t>
              </m:r>
            </m:oMath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Формула куба суммы и  куба разности двух выражеий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 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 формулы сокращённого умножения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54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 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 формулы сокращённого умножения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46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Формула суммы и разности кубов  двух выражений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ть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формулы сокращённого умножения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±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∓</m:t>
                  </m:r>
                  <m:r>
                    <w:rPr>
                      <w:rFonts w:ascii="Cambria Math" w:hAnsi="Cambria Math"/>
                    </w:rPr>
                    <m:t xml:space="preserve">ab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;</m:t>
              </m:r>
            </m:oMath>
            <w:r/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46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56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ть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формулы сокращённого умножения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±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∓</m:t>
                  </m:r>
                  <m:r>
                    <w:rPr>
                      <w:rFonts w:ascii="Cambria Math" w:hAnsi="Cambria Math"/>
                    </w:rPr>
                    <m:t xml:space="preserve">ab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;</m:t>
              </m:r>
            </m:oMath>
            <w:r/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46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57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 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ть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формулы сокращённого умножения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±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∓</m:t>
                  </m:r>
                  <m:r>
                    <w:rPr>
                      <w:rFonts w:ascii="Cambria Math" w:hAnsi="Cambria Math"/>
                    </w:rPr>
                    <m:t xml:space="preserve">ab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;</m:t>
              </m:r>
            </m:oMath>
            <w:r/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646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58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15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 w:eastAsia="Times New Roman"/>
                <w:sz w:val="24"/>
                <w:szCs w:val="24"/>
                <w:lang w:eastAsia="ru-RU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Формула суммы и разности кубов  двух выражений</w:t>
            </w:r>
          </w:p>
          <w:p>
            <w:pPr>
              <w:pStyle w:val="NoSpacing"/>
              <w:widowControl w:val="false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СОР №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5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 «Формулы сокращённого умножения»</w:t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7.2.1.11 зна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>ть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 xml:space="preserve"> и применя</w:t>
            </w:r>
            <w:r>
              <w:rPr>
                <w:rFonts w:eastAsia="Times New Roman" w:ascii="Times New Roman" w:hAnsi="Times New Roman"/>
                <w:sz w:val="24"/>
                <w:szCs w:val="24"/>
                <w:lang w:val="kk-KZ" w:eastAsia="ru-RU"/>
              </w:rPr>
              <w:t xml:space="preserve">ть </w:t>
            </w:r>
            <w:r>
              <w:rPr>
                <w:rFonts w:eastAsia="Times New Roman" w:ascii="Times New Roman" w:hAnsi="Times New Roman"/>
                <w:sz w:val="24"/>
                <w:szCs w:val="24"/>
                <w:lang w:eastAsia="ru-RU"/>
              </w:rPr>
              <w:t>формулы сокращённого умножения</w:t>
            </w:r>
          </w:p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rPr>
                <w:rFonts w:ascii="Times New Roman" w:hAnsi="Times New Roman"/>
                <w:sz w:val="24"/>
                <w:szCs w:val="24"/>
              </w:rPr>
            </w:pPr>
            <w:r>
              <w:fldChar w:fldCharType="begin"/>
            </w:r>
            <w:r>
              <w:rPr>
                <w:sz w:val="24"/>
                <w:szCs w:val="24"/>
                <w:rFonts w:ascii="Times New Roman" w:hAnsi="Times New Roman"/>
              </w:rPr>
              <w:instrText xml:space="preserve">vnd.oasis.opendocument.field.UNHANDLED</w:instrText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separate"/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rFonts w:ascii="Times New Roman" w:hAnsi="Times New Roman"/>
                <w:sz w:val="24"/>
                <w:szCs w:val="24"/>
              </w:rPr>
            </w:r>
            <w:r>
              <w:rPr>
                <w:sz w:val="24"/>
                <w:szCs w:val="24"/>
                <w:rFonts w:ascii="Times New Roman" w:hAnsi="Times New Roman"/>
              </w:rPr>
              <w:fldChar w:fldCharType="end"/>
            </w:r>
            <w:r>
              <w:rPr/>
            </w:r>
            <m:oMath xmlns:m="http://schemas.openxmlformats.org/officeDocument/2006/math">
              <m:sSup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±</m:t>
              </m:r>
              <m:sSup>
                <m:e>
                  <m:r>
                    <w:rPr>
                      <w:rFonts w:ascii="Cambria Math" w:hAnsi="Cambria Math"/>
                    </w:rPr>
                    <m:t xml:space="preserve">b</m:t>
                  </m:r>
                </m:e>
                <m:sup>
                  <m:r>
                    <w:rPr>
                      <w:rFonts w:ascii="Cambria Math" w:hAnsi="Cambria Math"/>
                    </w:rPr>
                    <m:t xml:space="preserve">3</m:t>
                  </m:r>
                </m:sup>
              </m:sSup>
              <m:r>
                <w:rPr>
                  <w:rFonts w:ascii="Cambria Math" w:hAnsi="Cambria Math"/>
                </w:rPr>
                <m:t xml:space="preserve">=</m:t>
              </m:r>
              <m:d>
                <m:dPr>
                  <m:begChr m:val="("/>
                  <m:endChr m:val=")"/>
                </m:dPr>
                <m:e>
                  <m:r>
                    <w:rPr>
                      <w:rFonts w:ascii="Cambria Math" w:hAnsi="Cambria Math"/>
                    </w:rPr>
                    <m:t xml:space="preserve">a</m:t>
                  </m:r>
                  <m:r>
                    <w:rPr>
                      <w:rFonts w:ascii="Cambria Math" w:hAnsi="Cambria Math"/>
                    </w:rPr>
                    <m:t xml:space="preserve">±</m:t>
                  </m:r>
                  <m:r>
                    <w:rPr>
                      <w:rFonts w:ascii="Cambria Math" w:hAnsi="Cambria Math"/>
                    </w:rPr>
                    <m:t xml:space="preserve">b</m:t>
                  </m:r>
                </m:e>
              </m:d>
              <m:d>
                <m:dPr>
                  <m:begChr m:val="("/>
                  <m:endChr m:val=")"/>
                </m:dPr>
                <m:e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a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∓</m:t>
                  </m:r>
                  <m:r>
                    <w:rPr>
                      <w:rFonts w:ascii="Cambria Math" w:hAnsi="Cambria Math"/>
                    </w:rPr>
                    <m:t xml:space="preserve">ab</m:t>
                  </m:r>
                  <m:r>
                    <w:rPr>
                      <w:rFonts w:ascii="Cambria Math" w:hAnsi="Cambria Math"/>
                    </w:rPr>
                    <m:t xml:space="preserve">+</m:t>
                  </m:r>
                  <m:sSup>
                    <m:e>
                      <m:r>
                        <w:rPr>
                          <w:rFonts w:ascii="Cambria Math" w:hAnsi="Cambria Math"/>
                        </w:rPr>
                        <m:t xml:space="preserve">b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 xml:space="preserve"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 xml:space="preserve">;</m:t>
              </m:r>
            </m:oMath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59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Преобразования выражений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с помощью </w:t>
            </w:r>
            <w:r>
              <w:rPr>
                <w:rFonts w:ascii="Times New Roman" w:hAnsi="Times New Roman"/>
                <w:sz w:val="24"/>
                <w:szCs w:val="24"/>
              </w:rPr>
              <w:t>формул сокращённого умножения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7.1.2.14использовать формулы сокращённого умножения для рационального счёта;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7.1.2.14использовать формулы сокращённого умножения для рационального счёта;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61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7.2.1.14раскладывать алгебраические выражения на множители с помощью формул сокращённого умножения;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62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7.2.1.14раскладывать алгебраические выражения на множители с помощью формул сокращённого умножения;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63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7.2.1.14раскладывать алгебраические выражения на множители с помощью формул сокращённого умножения;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64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7.2.1.14раскладывать алгебраические выражения на множители с помощью формул сокращённого умножения;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65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7.2.1.14раскладывать алгебраические выражения на множители с помощью формул сокращённого умножения;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66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7.2.1.14раскладывать алгебраические выражения на множители с помощью формул сокращённого умножения;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67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7.2.1.15выполнять тождественные преобразования алгебраических выражений с помощью формул сокращённого умножения;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68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20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7.2.1.15выполнять тождественные преобразования алгебраических выражений с помощью формул сокращённого умножения;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1096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69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21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7.2.1.15выполнять тождественные преобразования алгебраических выражений с помощью формул сокращённого умножения;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7.2.1.15выполнять тождественные преобразования алгебраических выражений с помощью формул сокращённого умножения;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71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23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7.2.1.15выполнять тождественные преобразования алгебраических выражений с помощью формул сокращённого умножения;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текстовых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задач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.3.1</w:t>
            </w:r>
            <w:r>
              <w:rPr>
                <w:rFonts w:ascii="Times New Roman" w:hAnsi="Times New Roman"/>
                <w:sz w:val="24"/>
                <w:szCs w:val="24"/>
              </w:rPr>
              <w:t>составлять математическую модель по условию задачи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73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25</w:t>
            </w:r>
          </w:p>
        </w:tc>
        <w:tc>
          <w:tcPr>
            <w:tcW w:w="215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 w:eastAsia="en-GB"/>
              </w:rPr>
              <w:t>4</w:t>
            </w:r>
            <w:r>
              <w:rPr>
                <w:rFonts w:ascii="Times New Roman" w:hAnsi="Times New Roman"/>
                <w:sz w:val="24"/>
                <w:szCs w:val="24"/>
                <w:lang w:eastAsia="en-GB"/>
              </w:rPr>
              <w:t>.3.1</w:t>
            </w:r>
            <w:r>
              <w:rPr>
                <w:rFonts w:ascii="Times New Roman" w:hAnsi="Times New Roman"/>
                <w:sz w:val="24"/>
                <w:szCs w:val="24"/>
              </w:rPr>
              <w:t>составлять математическую модель по условию задачи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Style20"/>
              <w:widowControl w:val="false"/>
              <w:spacing w:before="0" w:after="20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74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26</w:t>
            </w:r>
          </w:p>
        </w:tc>
        <w:tc>
          <w:tcPr>
            <w:tcW w:w="215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.2.2реша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текстовые задачи,с помощью составления уравнений и неравенств;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75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Решение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текстовых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задач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СОР №</w:t>
            </w:r>
            <w:r>
              <w:rPr>
                <w:rFonts w:ascii="Times New Roman" w:hAnsi="Times New Roman"/>
                <w:sz w:val="24"/>
                <w:szCs w:val="24"/>
              </w:rPr>
              <w:t>6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«Преобразования выражений с помощью формул сокращённого умножения»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>.2.2реша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ть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текстовые задачи, с помощью составления уравнений и неравенств;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32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76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  3 четверть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32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77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Формулы сокращённого умножения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32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1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kk-KZ"/>
              </w:rPr>
              <w:t>78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Преобразования выражений с помощью формул сокращённого умножения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32" w:hRule="atLeast"/>
        </w:trPr>
        <w:tc>
          <w:tcPr>
            <w:tcW w:w="11687" w:type="dxa"/>
            <w:gridSpan w:val="5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1504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24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час</w:t>
            </w:r>
            <w:r>
              <w:rPr>
                <w:rFonts w:ascii="Times New Roman" w:hAnsi="Times New Roman"/>
                <w:sz w:val="24"/>
                <w:szCs w:val="24"/>
              </w:rPr>
              <w:t>а</w:t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509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4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четверть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1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ind w:firstLine="34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Алгебраические дроби (19ч)</w:t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Алгебраическая дробь и её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основное свойство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7.2.1.16распознавать алгебраические дроби;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7.2.1.17находить область допустимых значений переменных в алгебраической дроби;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13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7.2.1.16распознавать алгебраические дроби;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7.2.1.17находить область допустимых значений переменных в алгебраической дроби;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413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81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38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7.2.1.18применять основное свойство алгебраической дроби </w:t>
            </w: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ac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bc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a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</m:t>
                  </m:r>
                </m:den>
              </m:f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38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83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  <w:lang w:val="en-US" w:bidi="en-US"/>
              </w:rPr>
              <w:t>5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7.2.1.18применять основное свойство алгебраической дроби </w:t>
            </w: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ac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bc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a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</m:t>
                  </m:r>
                </m:den>
              </m:f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738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84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7.2.1.18применять основное свойство алгебраической дроби </w:t>
            </w: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ac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bc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a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</m:t>
                  </m:r>
                </m:den>
              </m:f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85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7.2.1.18применять основное свойство алгебраической дроби </w:t>
            </w: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ac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bc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a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</m:t>
                  </m:r>
                </m:den>
              </m:f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86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8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7.2.1.18применять основное свойство алгебраической дроби </w:t>
            </w:r>
            <w:r>
              <w:rPr/>
            </w:r>
            <m:oMath xmlns:m="http://schemas.openxmlformats.org/officeDocument/2006/math">
              <m:f>
                <m:num>
                  <m:r>
                    <w:rPr>
                      <w:rFonts w:ascii="Cambria Math" w:hAnsi="Cambria Math"/>
                    </w:rPr>
                    <m:t xml:space="preserve">ac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bc</m:t>
                  </m:r>
                </m:den>
              </m:f>
              <m:r>
                <w:rPr>
                  <w:rFonts w:ascii="Cambria Math" w:hAnsi="Cambria Math"/>
                </w:rPr>
                <m:t xml:space="preserve">=</m:t>
              </m:r>
              <m:f>
                <m:num>
                  <m:r>
                    <w:rPr>
                      <w:rFonts w:ascii="Cambria Math" w:hAnsi="Cambria Math"/>
                    </w:rPr>
                    <m:t xml:space="preserve">a</m:t>
                  </m:r>
                </m:num>
                <m:den>
                  <m:r>
                    <w:rPr>
                      <w:rFonts w:ascii="Cambria Math" w:hAnsi="Cambria Math"/>
                    </w:rPr>
                    <m:t xml:space="preserve">b</m:t>
                  </m:r>
                </m:den>
              </m:f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b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  <m:r>
                <w:rPr>
                  <w:rFonts w:ascii="Cambria Math" w:hAnsi="Cambria Math"/>
                </w:rPr>
                <m:t xml:space="preserve">,</m:t>
              </m:r>
              <m:r>
                <w:rPr>
                  <w:rFonts w:ascii="Cambria Math" w:hAnsi="Cambria Math"/>
                </w:rPr>
                <m:t xml:space="preserve">c</m:t>
              </m:r>
              <m:r>
                <w:rPr>
                  <w:rFonts w:ascii="Cambria Math" w:hAnsi="Cambria Math"/>
                </w:rPr>
                <m:t xml:space="preserve">≠</m:t>
              </m:r>
              <m:r>
                <w:rPr>
                  <w:rFonts w:ascii="Cambria Math" w:hAnsi="Cambria Math"/>
                </w:rPr>
                <m:t xml:space="preserve">0</m:t>
              </m:r>
            </m:oMath>
            <w:r>
              <w:rPr>
                <w:rFonts w:ascii="Times New Roman" w:hAnsi="Times New Roman"/>
                <w:sz w:val="24"/>
                <w:szCs w:val="24"/>
              </w:rPr>
              <w:t>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87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Действия над алгебраическими дробями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7.2.1.19выполнять сложение и вычитание алгебраических дробей;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88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7.2.1.19выполнять сложение и вычитание алгебраических дробей;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89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7.2.1.19выполнять сложение и вычитание алгебраических дробей;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79" w:hRule="atLeast"/>
        </w:trPr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7.2.1.19выполнять сложение и вычитание алгебраических дробей;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>
          <w:trHeight w:val="279" w:hRule="atLeast"/>
        </w:trPr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91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13</w:t>
            </w:r>
          </w:p>
        </w:tc>
        <w:tc>
          <w:tcPr>
            <w:tcW w:w="2159" w:type="dxa"/>
            <w:vMerge w:val="continue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7.2.1.19выполнять сложение и вычитание алгебраических дробей;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92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7.2.1.20выполнять умножение и деление, возведение в степень алгебраических дробей;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93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7.2.1.20выполнять умножение и деление, возведение в степень алгебраических дробей;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94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16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7.2.1.20выполнять умножение и деление, возведение в степень алгебраических дробей;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95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17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7.2.1.20выполнять умножение и деление, возведение в степень алгебраических дробей;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96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18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545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7.2.1.20выполнять умножение и деление, возведение в степень алгебраических дробей;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97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19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Тождественные преобразования алгебраических выражений.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Тождественные преобразования алгебраических выражений</w:t>
            </w:r>
          </w:p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СОР №7 «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Алгебраические дроби</w:t>
            </w:r>
            <w:r>
              <w:rPr>
                <w:rFonts w:ascii="Times New Roman" w:hAnsi="Times New Roman"/>
                <w:sz w:val="24"/>
                <w:szCs w:val="24"/>
              </w:rPr>
              <w:t>»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 w:val="false"/>
              <w:spacing w:lineRule="auto" w:line="240" w:before="0" w:after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7.2.1.21выполнять преобразования алгебраических выражений;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98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sz w:val="24"/>
                <w:szCs w:val="24"/>
              </w:rPr>
              <w:t>20</w:t>
            </w:r>
          </w:p>
        </w:tc>
        <w:tc>
          <w:tcPr>
            <w:tcW w:w="215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7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Тождественные преобразования алгебраических выражений.</w:t>
            </w:r>
          </w:p>
        </w:tc>
        <w:tc>
          <w:tcPr>
            <w:tcW w:w="54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7.2.1.21выполнять преобразования алгебраических выражений;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99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hd w:val="clear" w:color="auto" w:fill="FFFFFF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Суммативное оценивание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за  4 четверть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100</w:t>
            </w:r>
          </w:p>
        </w:tc>
        <w:tc>
          <w:tcPr>
            <w:tcW w:w="6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Повторение курса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алгебры 7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класс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</w:t>
            </w:r>
          </w:p>
        </w:tc>
        <w:tc>
          <w:tcPr>
            <w:tcW w:w="6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8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101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Повторение курса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алгебры 7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класс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  <w:tr>
        <w:trPr/>
        <w:tc>
          <w:tcPr>
            <w:tcW w:w="69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widowControl w:val="false"/>
              <w:snapToGrid w:val="false"/>
              <w:spacing w:lineRule="auto" w:line="240" w:before="0"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102</w:t>
            </w:r>
          </w:p>
        </w:tc>
        <w:tc>
          <w:tcPr>
            <w:tcW w:w="62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036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Повторение курса 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алгебры 7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класс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а</w:t>
            </w:r>
          </w:p>
        </w:tc>
        <w:tc>
          <w:tcPr>
            <w:tcW w:w="6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854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00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39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Spacing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</w:r>
    </w:p>
    <w:p>
      <w:pPr>
        <w:pStyle w:val="Normal"/>
        <w:spacing w:lineRule="auto" w:line="240" w:before="0" w:after="0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</w:r>
    </w:p>
    <w:p>
      <w:pPr>
        <w:pStyle w:val="NoSpacing"/>
        <w:rPr>
          <w:rFonts w:ascii="Times New Roman" w:hAnsi="Times New Roman"/>
          <w:sz w:val="24"/>
          <w:szCs w:val="24"/>
          <w:lang w:val="kk-KZ"/>
        </w:rPr>
      </w:pPr>
      <w:r>
        <w:rPr>
          <w:rFonts w:ascii="Times New Roman" w:hAnsi="Times New Roman"/>
          <w:sz w:val="24"/>
          <w:szCs w:val="24"/>
          <w:lang w:val="kk-KZ"/>
        </w:rPr>
      </w:r>
    </w:p>
    <w:p>
      <w:pPr>
        <w:pStyle w:val="Normal"/>
        <w:spacing w:before="0" w:after="200"/>
        <w:rPr>
          <w:rFonts w:ascii="Times New Roman" w:hAnsi="Times New Roman"/>
        </w:rPr>
      </w:pPr>
      <w:r>
        <w:rPr/>
      </w:r>
    </w:p>
    <w:sectPr>
      <w:type w:val="nextPage"/>
      <w:pgSz w:orient="landscape" w:w="16838" w:h="11906"/>
      <w:pgMar w:left="426" w:right="253" w:gutter="0" w:header="0" w:top="709" w:footer="0" w:bottom="284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Tahoma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8"/>
  <w:autoHyphenation w:val="true"/>
  <w:compat>
    <w:compatSetting w:name="compatibilityMode" w:uri="http://schemas.microsoft.com/office/word" w:val="12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987a00"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987a00"/>
    <w:rPr>
      <w:rFonts w:ascii="Tahoma" w:hAnsi="Tahoma" w:eastAsia="Calibri" w:cs="Tahoma"/>
      <w:sz w:val="16"/>
      <w:szCs w:val="16"/>
    </w:rPr>
  </w:style>
  <w:style w:type="paragraph" w:styleId="Style15" w:customStyle="1">
    <w:name w:val="Заголовок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6">
    <w:name w:val="Body Text"/>
    <w:basedOn w:val="Normal"/>
    <w:pPr>
      <w:spacing w:before="0" w:after="140"/>
    </w:pPr>
    <w:rPr/>
  </w:style>
  <w:style w:type="paragraph" w:styleId="Style17">
    <w:name w:val="List"/>
    <w:basedOn w:val="Style16"/>
    <w:pPr/>
    <w:rPr>
      <w:rFonts w:cs="Arial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9">
    <w:name w:val="Указатель"/>
    <w:basedOn w:val="Normal"/>
    <w:qFormat/>
    <w:pPr>
      <w:suppressLineNumbers/>
    </w:pPr>
    <w:rPr>
      <w:rFonts w:cs="Arial"/>
      <w:lang w:val="zxx" w:eastAsia="zxx" w:bidi="zxx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heading">
    <w:name w:val="index heading"/>
    <w:basedOn w:val="Normal"/>
    <w:qFormat/>
    <w:pPr>
      <w:suppressLineNumbers/>
    </w:pPr>
    <w:rPr>
      <w:rFonts w:cs="Arial"/>
    </w:rPr>
  </w:style>
  <w:style w:type="paragraph" w:styleId="NoSpacing">
    <w:name w:val="No Spacing"/>
    <w:uiPriority w:val="1"/>
    <w:qFormat/>
    <w:rsid w:val="00987a00"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 w:asciiTheme="minorHAns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987a0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Style20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21" w:customStyle="1">
    <w:name w:val="Заголовок таблицы"/>
    <w:basedOn w:val="Style20"/>
    <w:qFormat/>
    <w:pPr>
      <w:jc w:val="center"/>
    </w:pPr>
    <w:rPr>
      <w:b/>
      <w:bCs/>
    </w:rPr>
  </w:style>
  <w:style w:type="paragraph" w:styleId="1" w:customStyle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 w:asciiTheme="minorHAnsi" w:hAnsiTheme="minorHAnsi"/>
      <w:color w:val="auto"/>
      <w:kern w:val="2"/>
      <w:sz w:val="22"/>
      <w:szCs w:val="22"/>
      <w:lang w:val="ru-RU" w:eastAsia="zh-CN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533</TotalTime>
  <Application>LibreOffice/7.5.5.2$Windows_X86_64 LibreOffice_project/ca8fe7424262805f223b9a2334bc7181abbcbf5e</Application>
  <AppVersion>15.0000</AppVersion>
  <Pages>9</Pages>
  <Words>1644</Words>
  <Characters>10686</Characters>
  <CharactersWithSpaces>11860</CharactersWithSpaces>
  <Paragraphs>511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1980-01-10T16:27:00Z</dcterms:created>
  <dc:creator>User</dc:creator>
  <dc:description/>
  <dc:language>ru-RU</dc:language>
  <cp:lastModifiedBy/>
  <cp:lastPrinted>2024-06-10T04:21:00Z</cp:lastPrinted>
  <dcterms:modified xsi:type="dcterms:W3CDTF">2025-10-13T23:02:57Z</dcterms:modified>
  <cp:revision>49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