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53C" w:rsidRPr="00255600" w:rsidRDefault="00525237">
      <w:pPr>
        <w:pStyle w:val="Heading1"/>
        <w:rPr>
          <w:sz w:val="28"/>
        </w:rPr>
      </w:pPr>
      <w:bookmarkStart w:id="0" w:name="header-n0"/>
      <w:r w:rsidRPr="00255600">
        <w:rPr>
          <w:sz w:val="28"/>
        </w:rPr>
        <w:t>Work Summary: Devising optimal pipeline networks</w:t>
      </w:r>
      <w:bookmarkEnd w:id="0"/>
    </w:p>
    <w:p w:rsidR="00255600" w:rsidRPr="00255600" w:rsidRDefault="00255600" w:rsidP="00255600">
      <w:pPr>
        <w:pStyle w:val="BodyText"/>
        <w:contextualSpacing/>
        <w:rPr>
          <w:sz w:val="16"/>
        </w:rPr>
      </w:pPr>
      <w:r w:rsidRPr="00255600">
        <w:rPr>
          <w:sz w:val="16"/>
        </w:rPr>
        <w:t>Summer 2019</w:t>
      </w:r>
    </w:p>
    <w:p w:rsidR="00255600" w:rsidRPr="00255600" w:rsidRDefault="00255600" w:rsidP="00255600">
      <w:pPr>
        <w:pStyle w:val="BodyText"/>
        <w:contextualSpacing/>
        <w:rPr>
          <w:sz w:val="16"/>
        </w:rPr>
      </w:pPr>
      <w:r w:rsidRPr="00255600">
        <w:rPr>
          <w:sz w:val="16"/>
        </w:rPr>
        <w:t>John Fay &amp; Lincoln Pratson</w:t>
      </w:r>
    </w:p>
    <w:p w:rsidR="0098153C" w:rsidRPr="00255600" w:rsidRDefault="00525237">
      <w:pPr>
        <w:pStyle w:val="Heading3"/>
        <w:rPr>
          <w:sz w:val="24"/>
        </w:rPr>
      </w:pPr>
      <w:bookmarkStart w:id="1" w:name="header-n2"/>
      <w:r w:rsidRPr="00255600">
        <w:rPr>
          <w:sz w:val="24"/>
        </w:rPr>
        <w:t>Objectives</w:t>
      </w:r>
      <w:bookmarkEnd w:id="1"/>
    </w:p>
    <w:p w:rsidR="0098153C" w:rsidRPr="00255600" w:rsidRDefault="00525237">
      <w:pPr>
        <w:pStyle w:val="FirstParagraph"/>
        <w:rPr>
          <w:sz w:val="22"/>
        </w:rPr>
      </w:pPr>
      <w:r w:rsidRPr="00255600">
        <w:rPr>
          <w:sz w:val="22"/>
        </w:rPr>
        <w:t>We have constructed a set of optimized pipeline networks to connect the biogas sources in Duplin county to existing natural gas pipeline networks. The pipeline networks differ on how they connect to the existing network (single connection point vs. multipl</w:t>
      </w:r>
      <w:r w:rsidRPr="00255600">
        <w:rPr>
          <w:sz w:val="22"/>
        </w:rPr>
        <w:t>e) and on the order in which they are added (sorted by least cost to connect vs. random). Our objectives in developing these different networks are (1) to build and refine the algorithm used to optimize a least cost pipeline network, and (2) explore the co</w:t>
      </w:r>
      <w:r w:rsidRPr="00255600">
        <w:rPr>
          <w:sz w:val="22"/>
        </w:rPr>
        <w:t xml:space="preserve">st sensitivity to different pipeline network optimization approaches. </w:t>
      </w:r>
    </w:p>
    <w:p w:rsidR="0098153C" w:rsidRPr="00255600" w:rsidRDefault="00525237">
      <w:pPr>
        <w:pStyle w:val="Heading3"/>
        <w:rPr>
          <w:sz w:val="24"/>
        </w:rPr>
      </w:pPr>
      <w:bookmarkStart w:id="2" w:name="header-n5"/>
      <w:r w:rsidRPr="00255600">
        <w:rPr>
          <w:sz w:val="24"/>
        </w:rPr>
        <w:t>Pipeline Results</w:t>
      </w:r>
      <w:bookmarkEnd w:id="2"/>
    </w:p>
    <w:p w:rsidR="0098153C" w:rsidRPr="00255600" w:rsidRDefault="00525237">
      <w:pPr>
        <w:pStyle w:val="FirstParagraph"/>
        <w:rPr>
          <w:sz w:val="22"/>
        </w:rPr>
      </w:pPr>
      <w:r w:rsidRPr="00255600">
        <w:rPr>
          <w:sz w:val="22"/>
        </w:rPr>
        <w:t>Below is a figure of a pipeline network connecting Duplin Co biogas sources (black dots) via a single connection point along the existing pipeline (light blue). The con</w:t>
      </w:r>
      <w:r w:rsidRPr="00255600">
        <w:rPr>
          <w:sz w:val="22"/>
        </w:rPr>
        <w:t xml:space="preserve">nection point is identified as the point along the existing natural gas pipeline network with the lowest pipeline connection cost to any biogas source. The process adds a pipeline from the least cost source to that connection point. From there, additional </w:t>
      </w:r>
      <w:r w:rsidRPr="00255600">
        <w:rPr>
          <w:sz w:val="22"/>
        </w:rPr>
        <w:t xml:space="preserve">sources are added to the network in order of lowest cost distance to the network established in the previous iteration. </w:t>
      </w:r>
    </w:p>
    <w:p w:rsidR="0098153C" w:rsidRPr="00255600" w:rsidRDefault="00525237">
      <w:pPr>
        <w:pStyle w:val="CaptionedFigure"/>
        <w:rPr>
          <w:sz w:val="22"/>
        </w:rPr>
      </w:pPr>
      <w:r w:rsidRPr="00255600">
        <w:rPr>
          <w:noProof/>
          <w:sz w:val="22"/>
        </w:rPr>
        <w:drawing>
          <wp:inline distT="0" distB="0" distL="0" distR="0">
            <wp:extent cx="3516923" cy="351692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Workspace\Gits\BioGas_optimization\docs\SingleConnect.png"/>
                    <pic:cNvPicPr>
                      <a:picLocks noChangeAspect="1" noChangeArrowheads="1"/>
                    </pic:cNvPicPr>
                  </pic:nvPicPr>
                  <pic:blipFill rotWithShape="1">
                    <a:blip r:embed="rId7"/>
                    <a:srcRect t="525" b="525"/>
                    <a:stretch/>
                  </pic:blipFill>
                  <pic:spPr bwMode="auto">
                    <a:xfrm>
                      <a:off x="0" y="0"/>
                      <a:ext cx="3534480" cy="3534480"/>
                    </a:xfrm>
                    <a:prstGeom prst="rect">
                      <a:avLst/>
                    </a:prstGeom>
                    <a:noFill/>
                    <a:ln>
                      <a:noFill/>
                    </a:ln>
                    <a:extLst>
                      <a:ext uri="{53640926-AAD7-44D8-BBD7-CCE9431645EC}">
                        <a14:shadowObscured xmlns:a14="http://schemas.microsoft.com/office/drawing/2010/main"/>
                      </a:ext>
                    </a:extLst>
                  </pic:spPr>
                </pic:pic>
              </a:graphicData>
            </a:graphic>
          </wp:inline>
        </w:drawing>
      </w:r>
    </w:p>
    <w:p w:rsidR="0098153C" w:rsidRPr="00255600" w:rsidRDefault="0098153C">
      <w:pPr>
        <w:pStyle w:val="ImageCaption"/>
        <w:rPr>
          <w:sz w:val="22"/>
        </w:rPr>
      </w:pPr>
    </w:p>
    <w:p w:rsidR="0098153C" w:rsidRPr="00255600" w:rsidRDefault="00525237">
      <w:pPr>
        <w:pStyle w:val="BodyText"/>
        <w:rPr>
          <w:sz w:val="22"/>
        </w:rPr>
      </w:pPr>
      <w:r w:rsidRPr="00255600">
        <w:rPr>
          <w:sz w:val="22"/>
        </w:rPr>
        <w:t>Here, the pipeline segments are color coded by cost to connect with yellow being the least cost, to green, blues, and finally violet</w:t>
      </w:r>
      <w:r w:rsidRPr="00255600">
        <w:rPr>
          <w:sz w:val="22"/>
        </w:rPr>
        <w:t>s which represent the highest cost and last connected biogas sources. The network can therefore be thresholded to reveal the biogas sourc</w:t>
      </w:r>
      <w:bookmarkStart w:id="3" w:name="_GoBack"/>
      <w:bookmarkEnd w:id="3"/>
      <w:r w:rsidRPr="00255600">
        <w:rPr>
          <w:sz w:val="22"/>
        </w:rPr>
        <w:t xml:space="preserve">es that can be connected given </w:t>
      </w:r>
      <w:r w:rsidRPr="00255600">
        <w:rPr>
          <w:sz w:val="22"/>
        </w:rPr>
        <w:lastRenderedPageBreak/>
        <w:t>a specific cost constraint. The shades of gray in the back depicts the pipeline cost sur</w:t>
      </w:r>
      <w:r w:rsidRPr="00255600">
        <w:rPr>
          <w:sz w:val="22"/>
        </w:rPr>
        <w:t xml:space="preserve">face with lighter shades depicting land features that increase pipeline construction costs. </w:t>
      </w:r>
    </w:p>
    <w:p w:rsidR="0098153C" w:rsidRPr="00255600" w:rsidRDefault="0098153C">
      <w:pPr>
        <w:pStyle w:val="BodyText"/>
        <w:rPr>
          <w:sz w:val="22"/>
        </w:rPr>
      </w:pPr>
    </w:p>
    <w:p w:rsidR="0098153C" w:rsidRPr="00255600" w:rsidRDefault="00525237">
      <w:pPr>
        <w:pStyle w:val="BodyText"/>
        <w:rPr>
          <w:sz w:val="22"/>
        </w:rPr>
      </w:pPr>
      <w:r w:rsidRPr="00255600">
        <w:rPr>
          <w:sz w:val="22"/>
        </w:rPr>
        <w:t xml:space="preserve">The next figure shows the same sources connected via multiple connection points to existing natural gas pipelines. The symbology is as above. </w:t>
      </w:r>
    </w:p>
    <w:p w:rsidR="0098153C" w:rsidRPr="00255600" w:rsidRDefault="00525237">
      <w:pPr>
        <w:pStyle w:val="CaptionedFigure"/>
        <w:rPr>
          <w:sz w:val="22"/>
        </w:rPr>
      </w:pPr>
      <w:r w:rsidRPr="00255600">
        <w:rPr>
          <w:noProof/>
          <w:sz w:val="22"/>
        </w:rPr>
        <w:drawing>
          <wp:inline distT="0" distB="0" distL="0" distR="0">
            <wp:extent cx="3612705" cy="35748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Workspace\Gits\BioGas_optimization\docs\WorkSummary.assets\1564683246287.png"/>
                    <pic:cNvPicPr>
                      <a:picLocks noChangeAspect="1" noChangeArrowheads="1"/>
                    </pic:cNvPicPr>
                  </pic:nvPicPr>
                  <pic:blipFill>
                    <a:blip r:embed="rId8"/>
                    <a:stretch>
                      <a:fillRect/>
                    </a:stretch>
                  </pic:blipFill>
                  <pic:spPr bwMode="auto">
                    <a:xfrm>
                      <a:off x="0" y="0"/>
                      <a:ext cx="3639007" cy="3600835"/>
                    </a:xfrm>
                    <a:prstGeom prst="rect">
                      <a:avLst/>
                    </a:prstGeom>
                    <a:noFill/>
                    <a:ln w="9525">
                      <a:noFill/>
                      <a:headEnd/>
                      <a:tailEnd/>
                    </a:ln>
                  </pic:spPr>
                </pic:pic>
              </a:graphicData>
            </a:graphic>
          </wp:inline>
        </w:drawing>
      </w:r>
    </w:p>
    <w:p w:rsidR="0098153C" w:rsidRPr="00255600" w:rsidRDefault="0098153C">
      <w:pPr>
        <w:pStyle w:val="ImageCaption"/>
        <w:rPr>
          <w:sz w:val="22"/>
        </w:rPr>
      </w:pPr>
    </w:p>
    <w:p w:rsidR="0098153C" w:rsidRPr="00255600" w:rsidRDefault="0098153C">
      <w:pPr>
        <w:pStyle w:val="BodyText"/>
        <w:rPr>
          <w:sz w:val="22"/>
        </w:rPr>
      </w:pPr>
    </w:p>
    <w:p w:rsidR="0098153C" w:rsidRPr="00255600" w:rsidRDefault="00525237">
      <w:pPr>
        <w:pStyle w:val="BodyText"/>
        <w:rPr>
          <w:sz w:val="22"/>
        </w:rPr>
      </w:pPr>
      <w:r w:rsidRPr="00255600">
        <w:rPr>
          <w:sz w:val="22"/>
        </w:rPr>
        <w:t>And finally, th</w:t>
      </w:r>
      <w:r w:rsidRPr="00255600">
        <w:rPr>
          <w:sz w:val="22"/>
        </w:rPr>
        <w:t>e following figure shows pipelines connected in a random order, but connected in a least costly fashion given pipelines that had been connected in previous iterations.</w:t>
      </w:r>
    </w:p>
    <w:p w:rsidR="0098153C" w:rsidRPr="00255600" w:rsidRDefault="00525237">
      <w:pPr>
        <w:pStyle w:val="CaptionedFigure"/>
        <w:rPr>
          <w:sz w:val="22"/>
        </w:rPr>
      </w:pPr>
      <w:r w:rsidRPr="00255600">
        <w:rPr>
          <w:noProof/>
          <w:sz w:val="22"/>
        </w:rPr>
        <w:lastRenderedPageBreak/>
        <w:drawing>
          <wp:inline distT="0" distB="0" distL="0" distR="0">
            <wp:extent cx="3398220" cy="32861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Workspace\Gits\BioGas_optimization\docs\RandomAdd.png"/>
                    <pic:cNvPicPr>
                      <a:picLocks noChangeAspect="1" noChangeArrowheads="1"/>
                    </pic:cNvPicPr>
                  </pic:nvPicPr>
                  <pic:blipFill>
                    <a:blip r:embed="rId9"/>
                    <a:stretch>
                      <a:fillRect/>
                    </a:stretch>
                  </pic:blipFill>
                  <pic:spPr bwMode="auto">
                    <a:xfrm>
                      <a:off x="0" y="0"/>
                      <a:ext cx="3418105" cy="3305354"/>
                    </a:xfrm>
                    <a:prstGeom prst="rect">
                      <a:avLst/>
                    </a:prstGeom>
                    <a:noFill/>
                    <a:ln w="9525">
                      <a:noFill/>
                      <a:headEnd/>
                      <a:tailEnd/>
                    </a:ln>
                  </pic:spPr>
                </pic:pic>
              </a:graphicData>
            </a:graphic>
          </wp:inline>
        </w:drawing>
      </w:r>
    </w:p>
    <w:p w:rsidR="0098153C" w:rsidRPr="00255600" w:rsidRDefault="0098153C">
      <w:pPr>
        <w:pStyle w:val="ImageCaption"/>
        <w:rPr>
          <w:sz w:val="22"/>
        </w:rPr>
      </w:pPr>
    </w:p>
    <w:p w:rsidR="0098153C" w:rsidRPr="00255600" w:rsidRDefault="00525237">
      <w:pPr>
        <w:pStyle w:val="Heading3"/>
        <w:rPr>
          <w:sz w:val="24"/>
        </w:rPr>
      </w:pPr>
      <w:bookmarkStart w:id="4" w:name="header-n31"/>
      <w:r w:rsidRPr="00255600">
        <w:rPr>
          <w:sz w:val="24"/>
        </w:rPr>
        <w:t>Cost evaluations</w:t>
      </w:r>
      <w:bookmarkEnd w:id="4"/>
    </w:p>
    <w:p w:rsidR="0098153C" w:rsidRPr="00255600" w:rsidRDefault="00525237">
      <w:pPr>
        <w:pStyle w:val="FirstParagraph"/>
        <w:rPr>
          <w:sz w:val="22"/>
        </w:rPr>
      </w:pPr>
      <w:r w:rsidRPr="00255600">
        <w:rPr>
          <w:sz w:val="22"/>
        </w:rPr>
        <w:t>Plots of the pipeline construction cost accumulated as more biogas s</w:t>
      </w:r>
      <w:r w:rsidRPr="00255600">
        <w:rPr>
          <w:sz w:val="22"/>
        </w:rPr>
        <w:t>ources are added indicate that the two optimized construction processes (single connection vs multiple connection) are virtually identical, while the randomly added sites incurred higher costs relative to the other two. Interestingly, the total cost to add</w:t>
      </w:r>
      <w:r w:rsidRPr="00255600">
        <w:rPr>
          <w:sz w:val="22"/>
        </w:rPr>
        <w:t xml:space="preserve"> all sites is equal among the three approaches. </w:t>
      </w:r>
    </w:p>
    <w:p w:rsidR="0098153C" w:rsidRPr="00255600" w:rsidRDefault="00525237">
      <w:pPr>
        <w:pStyle w:val="CaptionedFigure"/>
        <w:rPr>
          <w:sz w:val="22"/>
        </w:rPr>
      </w:pPr>
      <w:r w:rsidRPr="00255600">
        <w:rPr>
          <w:noProof/>
          <w:sz w:val="22"/>
        </w:rPr>
        <w:drawing>
          <wp:inline distT="0" distB="0" distL="0" distR="0">
            <wp:extent cx="5334000" cy="199009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Workspace\Gits\BioGas_optimization\docs\WorkSummary.assets\PipelineCostPlot.png"/>
                    <pic:cNvPicPr>
                      <a:picLocks noChangeAspect="1" noChangeArrowheads="1"/>
                    </pic:cNvPicPr>
                  </pic:nvPicPr>
                  <pic:blipFill>
                    <a:blip r:embed="rId10"/>
                    <a:stretch>
                      <a:fillRect/>
                    </a:stretch>
                  </pic:blipFill>
                  <pic:spPr bwMode="auto">
                    <a:xfrm>
                      <a:off x="0" y="0"/>
                      <a:ext cx="5334000" cy="1990096"/>
                    </a:xfrm>
                    <a:prstGeom prst="rect">
                      <a:avLst/>
                    </a:prstGeom>
                    <a:noFill/>
                    <a:ln w="9525">
                      <a:noFill/>
                      <a:headEnd/>
                      <a:tailEnd/>
                    </a:ln>
                  </pic:spPr>
                </pic:pic>
              </a:graphicData>
            </a:graphic>
          </wp:inline>
        </w:drawing>
      </w:r>
    </w:p>
    <w:p w:rsidR="0098153C" w:rsidRPr="00255600" w:rsidRDefault="0098153C">
      <w:pPr>
        <w:pStyle w:val="ImageCaption"/>
        <w:rPr>
          <w:sz w:val="22"/>
        </w:rPr>
      </w:pPr>
    </w:p>
    <w:p w:rsidR="0098153C" w:rsidRPr="00255600" w:rsidRDefault="00525237">
      <w:pPr>
        <w:pStyle w:val="BodyText"/>
        <w:rPr>
          <w:sz w:val="22"/>
        </w:rPr>
      </w:pPr>
      <w:r w:rsidRPr="00255600">
        <w:rPr>
          <w:sz w:val="22"/>
        </w:rPr>
        <w:t>Below is a plot showing the the cost of adding biogas sources against revenue generated. Here revenue is computes by multiplying the total yield of a given site (</w:t>
      </w:r>
      <m:oMath>
        <m:r>
          <w:rPr>
            <w:rFonts w:ascii="Cambria Math" w:hAnsi="Cambria Math"/>
            <w:sz w:val="22"/>
          </w:rPr>
          <m:t>scf</m:t>
        </m:r>
        <m:r>
          <w:rPr>
            <w:rFonts w:ascii="Cambria Math" w:hAnsi="Cambria Math"/>
            <w:sz w:val="22"/>
          </w:rPr>
          <m:t>/h</m:t>
        </m:r>
      </m:oMath>
      <w:r w:rsidRPr="00255600">
        <w:rPr>
          <w:sz w:val="22"/>
        </w:rPr>
        <w:t>) by a hypothetical cost, here $0.</w:t>
      </w:r>
      <w:r w:rsidRPr="00255600">
        <w:rPr>
          <w:sz w:val="22"/>
        </w:rPr>
        <w:t xml:space="preserve">02 per </w:t>
      </w:r>
      <m:oMath>
        <m:r>
          <w:rPr>
            <w:rFonts w:ascii="Cambria Math" w:hAnsi="Cambria Math"/>
            <w:sz w:val="22"/>
          </w:rPr>
          <m:t>sfc</m:t>
        </m:r>
        <m:r>
          <w:rPr>
            <w:rFonts w:ascii="Cambria Math" w:hAnsi="Cambria Math"/>
            <w:sz w:val="22"/>
          </w:rPr>
          <m:t>/h</m:t>
        </m:r>
      </m:oMath>
      <w:r w:rsidRPr="00255600">
        <w:rPr>
          <w:sz w:val="22"/>
        </w:rPr>
        <w:t xml:space="preserve">. The inflection point at about 290 sites added indicates where the cost to connect a site exceeds the revenue gained. </w:t>
      </w:r>
    </w:p>
    <w:p w:rsidR="0098153C" w:rsidRPr="00255600" w:rsidRDefault="00525237">
      <w:pPr>
        <w:pStyle w:val="CaptionedFigure"/>
        <w:rPr>
          <w:sz w:val="22"/>
        </w:rPr>
      </w:pPr>
      <w:r w:rsidRPr="00255600">
        <w:rPr>
          <w:noProof/>
          <w:sz w:val="22"/>
        </w:rPr>
        <w:lastRenderedPageBreak/>
        <w:drawing>
          <wp:inline distT="0" distB="0" distL="0" distR="0">
            <wp:extent cx="5334000" cy="199009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Workspace\Gits\BioGas_optimization\docs\WorkSummary.assets\CostVsRevenue_2cents.png"/>
                    <pic:cNvPicPr>
                      <a:picLocks noChangeAspect="1" noChangeArrowheads="1"/>
                    </pic:cNvPicPr>
                  </pic:nvPicPr>
                  <pic:blipFill>
                    <a:blip r:embed="rId11"/>
                    <a:stretch>
                      <a:fillRect/>
                    </a:stretch>
                  </pic:blipFill>
                  <pic:spPr bwMode="auto">
                    <a:xfrm>
                      <a:off x="0" y="0"/>
                      <a:ext cx="5334000" cy="1990096"/>
                    </a:xfrm>
                    <a:prstGeom prst="rect">
                      <a:avLst/>
                    </a:prstGeom>
                    <a:noFill/>
                    <a:ln w="9525">
                      <a:noFill/>
                      <a:headEnd/>
                      <a:tailEnd/>
                    </a:ln>
                  </pic:spPr>
                </pic:pic>
              </a:graphicData>
            </a:graphic>
          </wp:inline>
        </w:drawing>
      </w:r>
    </w:p>
    <w:p w:rsidR="0098153C" w:rsidRPr="00255600" w:rsidRDefault="0098153C">
      <w:pPr>
        <w:pStyle w:val="ImageCaption"/>
        <w:rPr>
          <w:sz w:val="22"/>
        </w:rPr>
      </w:pPr>
    </w:p>
    <w:sectPr w:rsidR="0098153C" w:rsidRPr="002556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237" w:rsidRDefault="00525237">
      <w:pPr>
        <w:spacing w:after="0"/>
      </w:pPr>
      <w:r>
        <w:separator/>
      </w:r>
    </w:p>
  </w:endnote>
  <w:endnote w:type="continuationSeparator" w:id="0">
    <w:p w:rsidR="00525237" w:rsidRDefault="005252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237" w:rsidRDefault="00525237">
      <w:r>
        <w:separator/>
      </w:r>
    </w:p>
  </w:footnote>
  <w:footnote w:type="continuationSeparator" w:id="0">
    <w:p w:rsidR="00525237" w:rsidRDefault="00525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A5E6EF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E5C3B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24912"/>
    <w:rsid w:val="00255600"/>
    <w:rsid w:val="004E29B3"/>
    <w:rsid w:val="00525237"/>
    <w:rsid w:val="00590D07"/>
    <w:rsid w:val="00784D58"/>
    <w:rsid w:val="008D6863"/>
    <w:rsid w:val="0098153C"/>
    <w:rsid w:val="00B86B75"/>
    <w:rsid w:val="00BC48D5"/>
    <w:rsid w:val="00C36279"/>
    <w:rsid w:val="00E315A3"/>
    <w:rsid w:val="00F666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8C53F"/>
  <w15:docId w15:val="{288437CC-8350-4BED-88D3-F07C9A1F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Fay</cp:lastModifiedBy>
  <cp:revision>4</cp:revision>
  <dcterms:created xsi:type="dcterms:W3CDTF">2019-08-01T19:08:00Z</dcterms:created>
  <dcterms:modified xsi:type="dcterms:W3CDTF">2019-08-01T19:12:00Z</dcterms:modified>
</cp:coreProperties>
</file>