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Inteligência de Mercado</w:t>
      </w:r>
    </w:p>
    <w:p>
      <w:pPr>
        <w:pStyle w:val="Heading1"/>
      </w:pPr>
      <w:r>
        <w:t>Atualização MVP - Abril 2025</w:t>
      </w:r>
    </w:p>
    <w:p>
      <w:pPr>
        <w:pStyle w:val="Heading2"/>
      </w:pPr>
      <w:r>
        <w:t>1. Funcionalidades Implementadas</w:t>
      </w:r>
    </w:p>
    <w:p>
      <w:r>
        <w:t>- Simulador interativo com previsão de EURO, DÓLAR, DIESEL e SELIC</w:t>
        <w:br/>
        <w:t>- Interface bilíngue (Português/Inglês)</w:t>
        <w:br/>
        <w:t>- Comentário automático interpretando o cenário</w:t>
        <w:br/>
        <w:t>- Mapa de correlação entre todos os indicadores com heatmap interativo</w:t>
        <w:br/>
        <w:t>- Filtro de período para análise de correlação</w:t>
        <w:br/>
        <w:t>- Indicadores integrados: IPCA, PIB, IBC-Br, Produção Industrial, Crédito PJ, Desemprego (IPEA), Diesel, entre outros</w:t>
      </w:r>
    </w:p>
    <w:p>
      <w:pPr>
        <w:pStyle w:val="Heading2"/>
      </w:pPr>
      <w:r>
        <w:t>2. Visualização Interativa</w:t>
      </w:r>
    </w:p>
    <w:p>
      <w:r>
        <w:t>Foi criada uma aplicação interativa com Streamlit, localizada em `interface/streamlit_app.py`, que permite a navegação entre duas funcionalidades principais:</w:t>
        <w:br/>
        <w:t>- Simulador de Cenários: onde o usuário insere os valores e recebe a previsão e interpretação.</w:t>
        <w:br/>
        <w:t>- Mapa de Correlações: que apresenta uma matriz de correlação com explicação automática e suporte bilíngue.</w:t>
      </w:r>
    </w:p>
    <w:p>
      <w:pPr>
        <w:pStyle w:val="Heading2"/>
      </w:pPr>
      <w:r>
        <w:t>3. Arquitetura Adicional</w:t>
      </w:r>
    </w:p>
    <w:p>
      <w:r>
        <w:t>A estrutura do projeto passou a incluir a pasta `interface/`, responsável pela camada de visualização com Streamlit.</w:t>
        <w:br/>
        <w:t>Os modelos são salvos em `models/simulation/`, e scripts de treinamento foram adicionados com suporte a múltiplos alvos.</w:t>
      </w:r>
    </w:p>
    <w:p>
      <w:pPr>
        <w:pStyle w:val="Heading2"/>
      </w:pPr>
      <w:r>
        <w:t>4. Documentação Técnica Modular</w:t>
      </w:r>
    </w:p>
    <w:p>
      <w:r>
        <w:t>Os scripts continuam organizados em `buildrate/collection/`, e todos os dados permanecem centralizados em `data/`, organizados por domínio.</w:t>
        <w:br/>
        <w:t>O `runner.py` segue como orquestrador principal para execução automatizada dos scripts.</w:t>
      </w:r>
    </w:p>
    <w:p>
      <w:pPr>
        <w:pStyle w:val="Heading2"/>
      </w:pPr>
      <w:r>
        <w:t>5. Próximas Etapas</w:t>
      </w:r>
    </w:p>
    <w:p>
      <w:r>
        <w:t>- Adição de modelos preditivos mais complexos (RandomForest, XGBoost)</w:t>
        <w:br/>
        <w:t>- Exportação de simulações para PDF e XLS</w:t>
        <w:br/>
        <w:t>- Integração de dados internos da montadora (produção, mix)</w:t>
        <w:br/>
        <w:t>- Desenvolvimento de input textual para simulação via linguagem natural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