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684699" w14:textId="77777777" w:rsidR="00606047" w:rsidRPr="00606047" w:rsidRDefault="00606047" w:rsidP="006562A6">
      <w:pPr>
        <w:spacing w:before="0" w:line="240" w:lineRule="auto"/>
        <w:ind w:left="-851" w:right="-828"/>
        <w:jc w:val="center"/>
        <w:rPr>
          <w:b/>
          <w:sz w:val="18"/>
          <w:u w:val="single"/>
        </w:rPr>
      </w:pPr>
      <w:bookmarkStart w:id="0" w:name="_Toc109201878"/>
      <w:bookmarkStart w:id="1" w:name="_Toc109202016"/>
      <w:bookmarkStart w:id="2" w:name="_Toc109202384"/>
      <w:bookmarkStart w:id="3" w:name="_Toc504377582"/>
      <w:bookmarkStart w:id="4" w:name="_GoBack"/>
      <w:bookmarkEnd w:id="4"/>
      <w:r w:rsidRPr="00606047">
        <w:rPr>
          <w:b/>
          <w:sz w:val="18"/>
          <w:u w:val="single"/>
        </w:rPr>
        <w:t>Admissibility Form</w:t>
      </w:r>
    </w:p>
    <w:p w14:paraId="6F6935B8" w14:textId="77777777" w:rsidR="00606047" w:rsidRPr="00606047" w:rsidRDefault="00606047" w:rsidP="006562A6">
      <w:pPr>
        <w:spacing w:before="0" w:line="240" w:lineRule="auto"/>
        <w:ind w:left="-851" w:right="-828"/>
        <w:jc w:val="center"/>
        <w:rPr>
          <w:b/>
          <w:sz w:val="18"/>
        </w:rPr>
      </w:pPr>
      <w:r w:rsidRPr="00606047">
        <w:rPr>
          <w:b/>
          <w:sz w:val="18"/>
        </w:rPr>
        <w:t>COMPULSORY ANNEX FOR TENDERER’S COVER LETTER</w:t>
      </w:r>
    </w:p>
    <w:p w14:paraId="323EC164" w14:textId="77777777" w:rsidR="00606047" w:rsidRPr="00606047" w:rsidRDefault="00606047" w:rsidP="006562A6">
      <w:pPr>
        <w:spacing w:before="0" w:line="240" w:lineRule="auto"/>
        <w:ind w:left="-851" w:right="-828"/>
        <w:jc w:val="center"/>
        <w:rPr>
          <w:b/>
          <w:sz w:val="18"/>
        </w:rPr>
      </w:pPr>
      <w:r w:rsidRPr="00606047">
        <w:rPr>
          <w:b/>
          <w:sz w:val="18"/>
        </w:rPr>
        <w:t>(The Tenderer MUST complete this form in full and attach a signed copy to the cover letter of its tender.</w:t>
      </w:r>
    </w:p>
    <w:p w14:paraId="2C8DE262" w14:textId="77777777" w:rsidR="00606047" w:rsidRPr="00606047" w:rsidRDefault="00606047" w:rsidP="006562A6">
      <w:pPr>
        <w:spacing w:before="0" w:line="240" w:lineRule="auto"/>
        <w:ind w:left="-851" w:right="-828"/>
        <w:jc w:val="center"/>
        <w:rPr>
          <w:b/>
          <w:sz w:val="18"/>
        </w:rPr>
      </w:pPr>
      <w:r w:rsidRPr="00606047">
        <w:rPr>
          <w:b/>
          <w:sz w:val="18"/>
        </w:rPr>
        <w:t>Failure to do so shall result in the tender NOT BEING ADMITTED FOR EVALUATION)</w:t>
      </w:r>
    </w:p>
    <w:p w14:paraId="5A32A743" w14:textId="77777777" w:rsidR="00606047" w:rsidRPr="00606047" w:rsidRDefault="00606047" w:rsidP="006562A6">
      <w:pPr>
        <w:spacing w:before="0" w:line="240" w:lineRule="auto"/>
        <w:ind w:left="-851" w:right="-828"/>
        <w:rPr>
          <w:sz w:val="18"/>
        </w:rPr>
      </w:pPr>
    </w:p>
    <w:p w14:paraId="64479120" w14:textId="77777777" w:rsidR="00606047" w:rsidRPr="00606047" w:rsidRDefault="00606047" w:rsidP="006562A6">
      <w:pPr>
        <w:spacing w:before="0" w:line="240" w:lineRule="auto"/>
        <w:ind w:left="-851" w:right="-828"/>
        <w:rPr>
          <w:sz w:val="18"/>
        </w:rPr>
      </w:pPr>
    </w:p>
    <w:p w14:paraId="3247F719" w14:textId="7DB94ED5" w:rsidR="00606047" w:rsidRPr="00606047" w:rsidRDefault="00606047" w:rsidP="006562A6">
      <w:pPr>
        <w:spacing w:before="0" w:line="240" w:lineRule="auto"/>
        <w:ind w:left="-851" w:right="-828"/>
        <w:rPr>
          <w:sz w:val="18"/>
        </w:rPr>
      </w:pPr>
      <w:r w:rsidRPr="009F3B70">
        <w:rPr>
          <w:sz w:val="18"/>
        </w:rPr>
        <w:t>ITT Reference:</w:t>
      </w:r>
      <w:r w:rsidR="009F50AA" w:rsidRPr="009F3B70">
        <w:rPr>
          <w:sz w:val="18"/>
        </w:rPr>
        <w:t xml:space="preserve"> AO</w:t>
      </w:r>
      <w:r w:rsidR="009F3B70">
        <w:rPr>
          <w:sz w:val="18"/>
        </w:rPr>
        <w:t>700001</w:t>
      </w:r>
    </w:p>
    <w:p w14:paraId="4B6CB8DD" w14:textId="77777777" w:rsidR="00606047" w:rsidRPr="00606047" w:rsidRDefault="00606047" w:rsidP="006562A6">
      <w:pPr>
        <w:spacing w:before="0" w:line="240" w:lineRule="auto"/>
        <w:ind w:left="-851" w:right="-828"/>
        <w:rPr>
          <w:sz w:val="18"/>
        </w:rPr>
      </w:pPr>
    </w:p>
    <w:p w14:paraId="28976606" w14:textId="0DDF5280" w:rsidR="00606047" w:rsidRPr="00606047" w:rsidRDefault="00606047" w:rsidP="006562A6">
      <w:pPr>
        <w:spacing w:before="0" w:line="240" w:lineRule="auto"/>
        <w:ind w:left="-851" w:right="-828"/>
        <w:rPr>
          <w:sz w:val="18"/>
        </w:rPr>
      </w:pPr>
      <w:r w:rsidRPr="00606047">
        <w:rPr>
          <w:sz w:val="18"/>
        </w:rPr>
        <w:t>Subject:</w:t>
      </w:r>
    </w:p>
    <w:p w14:paraId="24FCD140" w14:textId="77777777" w:rsidR="00606047" w:rsidRPr="00606047" w:rsidRDefault="00606047" w:rsidP="006562A6">
      <w:pPr>
        <w:spacing w:before="0" w:line="240" w:lineRule="auto"/>
        <w:ind w:left="-851" w:right="-828"/>
        <w:rPr>
          <w:sz w:val="18"/>
        </w:rPr>
      </w:pPr>
    </w:p>
    <w:p w14:paraId="6CB1CCC9" w14:textId="0DC7E21A" w:rsidR="00606047" w:rsidRPr="00606047" w:rsidRDefault="00606047" w:rsidP="006562A6">
      <w:pPr>
        <w:spacing w:before="0" w:line="240" w:lineRule="auto"/>
        <w:ind w:left="-851" w:right="-828"/>
        <w:rPr>
          <w:b/>
          <w:sz w:val="18"/>
        </w:rPr>
      </w:pPr>
      <w:r w:rsidRPr="00606047">
        <w:rPr>
          <w:b/>
          <w:sz w:val="18"/>
        </w:rPr>
        <w:t>A. COMPULSORY COMPLIANCE STATEMENTS</w:t>
      </w:r>
    </w:p>
    <w:p w14:paraId="11F44B5C" w14:textId="77777777" w:rsidR="00606047" w:rsidRPr="00606047" w:rsidRDefault="00606047" w:rsidP="006562A6">
      <w:pPr>
        <w:spacing w:before="0" w:line="240" w:lineRule="auto"/>
        <w:ind w:left="-851" w:right="-828"/>
        <w:rPr>
          <w:sz w:val="18"/>
        </w:rPr>
      </w:pPr>
    </w:p>
    <w:p w14:paraId="2DF938C2" w14:textId="77777777" w:rsidR="00606047" w:rsidRPr="00606047" w:rsidRDefault="00606047" w:rsidP="006562A6">
      <w:pPr>
        <w:spacing w:before="0" w:line="240" w:lineRule="auto"/>
        <w:ind w:left="-851" w:right="-828"/>
        <w:rPr>
          <w:sz w:val="18"/>
        </w:rPr>
      </w:pPr>
      <w:r w:rsidRPr="00606047">
        <w:rPr>
          <w:sz w:val="18"/>
        </w:rPr>
        <w:t>I/we the undersigned officially declare and accept, on behalf of ……………………………………………… (“</w:t>
      </w:r>
      <w:proofErr w:type="gramStart"/>
      <w:r w:rsidRPr="00606047">
        <w:rPr>
          <w:sz w:val="18"/>
        </w:rPr>
        <w:t>the</w:t>
      </w:r>
      <w:proofErr w:type="gramEnd"/>
      <w:r w:rsidRPr="00606047">
        <w:rPr>
          <w:sz w:val="18"/>
        </w:rPr>
        <w:t xml:space="preserve"> Tenderer”), that/the:</w:t>
      </w:r>
    </w:p>
    <w:p w14:paraId="4D0346F0" w14:textId="77777777" w:rsidR="00606047" w:rsidRPr="00606047" w:rsidRDefault="00606047" w:rsidP="006562A6">
      <w:pPr>
        <w:spacing w:before="0" w:line="240" w:lineRule="auto"/>
        <w:ind w:left="-851" w:right="-828"/>
        <w:rPr>
          <w:sz w:val="18"/>
        </w:rPr>
      </w:pPr>
    </w:p>
    <w:p w14:paraId="11C54493" w14:textId="0215E86A" w:rsidR="00606047" w:rsidRPr="00606047" w:rsidRDefault="00606047" w:rsidP="006562A6">
      <w:pPr>
        <w:numPr>
          <w:ilvl w:val="0"/>
          <w:numId w:val="34"/>
        </w:numPr>
        <w:spacing w:before="0" w:line="240" w:lineRule="auto"/>
        <w:ind w:left="-494" w:right="-828" w:hanging="357"/>
        <w:rPr>
          <w:sz w:val="18"/>
        </w:rPr>
      </w:pPr>
      <w:r w:rsidRPr="00606047">
        <w:rPr>
          <w:sz w:val="18"/>
        </w:rPr>
        <w:t>The Tenderer satisf</w:t>
      </w:r>
      <w:r w:rsidR="002C039D">
        <w:rPr>
          <w:sz w:val="18"/>
        </w:rPr>
        <w:t>ies</w:t>
      </w:r>
      <w:r w:rsidRPr="00606047">
        <w:rPr>
          <w:sz w:val="18"/>
        </w:rPr>
        <w:t xml:space="preserve"> the qualification requirements which are set out at Article 18.1 of the Procurement Regulations, and are thus eligible to participate in the above named ITT.</w:t>
      </w:r>
    </w:p>
    <w:p w14:paraId="03191DBF" w14:textId="2D3AC9AC" w:rsidR="00606047" w:rsidRPr="00606047" w:rsidRDefault="00606047" w:rsidP="006562A6">
      <w:pPr>
        <w:numPr>
          <w:ilvl w:val="0"/>
          <w:numId w:val="34"/>
        </w:numPr>
        <w:spacing w:before="0" w:line="240" w:lineRule="auto"/>
        <w:ind w:left="-494" w:right="-828" w:hanging="357"/>
        <w:rPr>
          <w:sz w:val="18"/>
        </w:rPr>
      </w:pPr>
      <w:r w:rsidRPr="00606047">
        <w:rPr>
          <w:sz w:val="18"/>
        </w:rPr>
        <w:t>During the past twelve (12) months, the Tenderer has updated its/have updated their information in the Agency’s electronic tender</w:t>
      </w:r>
      <w:r>
        <w:rPr>
          <w:sz w:val="18"/>
        </w:rPr>
        <w:t xml:space="preserve"> </w:t>
      </w:r>
      <w:r w:rsidRPr="00606047">
        <w:rPr>
          <w:sz w:val="18"/>
        </w:rPr>
        <w:t>system (EMITS), as required under Article 18.5 of the Agency’s Procurement Regulations and further described at Part 1 B of the</w:t>
      </w:r>
      <w:r>
        <w:rPr>
          <w:sz w:val="18"/>
        </w:rPr>
        <w:t xml:space="preserve"> </w:t>
      </w:r>
      <w:r w:rsidRPr="00606047">
        <w:rPr>
          <w:sz w:val="18"/>
        </w:rPr>
        <w:t>Agency’s General Conditions of Tender.</w:t>
      </w:r>
    </w:p>
    <w:p w14:paraId="7596D5DE" w14:textId="5D878762" w:rsidR="00606047" w:rsidRDefault="00606047" w:rsidP="006562A6">
      <w:pPr>
        <w:numPr>
          <w:ilvl w:val="0"/>
          <w:numId w:val="34"/>
        </w:numPr>
        <w:spacing w:before="0" w:line="240" w:lineRule="auto"/>
        <w:ind w:left="-494" w:right="-828" w:hanging="357"/>
        <w:rPr>
          <w:sz w:val="18"/>
        </w:rPr>
      </w:pPr>
      <w:r w:rsidRPr="00606047">
        <w:rPr>
          <w:sz w:val="18"/>
        </w:rPr>
        <w:t>Following statements on: Certification of Free Competition</w:t>
      </w:r>
    </w:p>
    <w:p w14:paraId="3697894E" w14:textId="7928E579" w:rsidR="00606047" w:rsidRPr="00606047" w:rsidRDefault="00606047" w:rsidP="006562A6">
      <w:pPr>
        <w:numPr>
          <w:ilvl w:val="0"/>
          <w:numId w:val="35"/>
        </w:numPr>
        <w:spacing w:before="0" w:line="240" w:lineRule="auto"/>
        <w:ind w:right="-828"/>
        <w:rPr>
          <w:sz w:val="18"/>
        </w:rPr>
      </w:pPr>
      <w:r w:rsidRPr="00606047">
        <w:rPr>
          <w:sz w:val="18"/>
        </w:rPr>
        <w:t>The prices in the tender have been arrived at independently, without consultation, communication or agreement with any other Tenderer or competitor for the purpose of restricting competition; and that</w:t>
      </w:r>
    </w:p>
    <w:p w14:paraId="0CA776DE" w14:textId="135A81F8" w:rsidR="00606047" w:rsidRPr="00606047" w:rsidRDefault="00606047" w:rsidP="006562A6">
      <w:pPr>
        <w:numPr>
          <w:ilvl w:val="0"/>
          <w:numId w:val="35"/>
        </w:numPr>
        <w:spacing w:before="0" w:line="240" w:lineRule="auto"/>
        <w:ind w:right="-828"/>
        <w:rPr>
          <w:sz w:val="18"/>
        </w:rPr>
      </w:pPr>
      <w:r w:rsidRPr="00606047">
        <w:rPr>
          <w:sz w:val="18"/>
        </w:rPr>
        <w:t>Unless otherwise required by law, the prices quoted in the tender have not knowingly been disclosed by the Tenderer and will not knowingly be disclosed, directly or indirectly, to any other Tenderer or competitor, until he has been informed of</w:t>
      </w:r>
      <w:r w:rsidR="008E6F07">
        <w:rPr>
          <w:sz w:val="18"/>
        </w:rPr>
        <w:t xml:space="preserve"> </w:t>
      </w:r>
      <w:r w:rsidRPr="00606047">
        <w:rPr>
          <w:sz w:val="18"/>
        </w:rPr>
        <w:t>the result of the ITT;</w:t>
      </w:r>
    </w:p>
    <w:p w14:paraId="0F87D1EE" w14:textId="42170015" w:rsidR="00606047" w:rsidRPr="00606047" w:rsidRDefault="00606047" w:rsidP="006562A6">
      <w:pPr>
        <w:numPr>
          <w:ilvl w:val="0"/>
          <w:numId w:val="35"/>
        </w:numPr>
        <w:spacing w:before="0" w:line="240" w:lineRule="auto"/>
        <w:ind w:right="-828"/>
        <w:rPr>
          <w:sz w:val="18"/>
        </w:rPr>
      </w:pPr>
      <w:r w:rsidRPr="00606047">
        <w:rPr>
          <w:sz w:val="18"/>
        </w:rPr>
        <w:t>No attempt has been made or will be made by the Tenderer to induce any other Tenderer or competitor to submit or abstain from submitting a tender, for the purpose of restricting competition; and</w:t>
      </w:r>
    </w:p>
    <w:p w14:paraId="688D6289" w14:textId="2C5F0CB8" w:rsidR="00606047" w:rsidRDefault="00606047" w:rsidP="006562A6">
      <w:pPr>
        <w:numPr>
          <w:ilvl w:val="0"/>
          <w:numId w:val="35"/>
        </w:numPr>
        <w:spacing w:before="0" w:line="240" w:lineRule="auto"/>
        <w:ind w:right="-828"/>
        <w:rPr>
          <w:sz w:val="18"/>
        </w:rPr>
      </w:pPr>
      <w:r w:rsidRPr="00606047">
        <w:rPr>
          <w:sz w:val="18"/>
        </w:rPr>
        <w:t>The Tenderer has not entered into any exclusive teaming arrangement where this would restrict competition due to any of the following reasons:</w:t>
      </w:r>
    </w:p>
    <w:p w14:paraId="130A2220" w14:textId="4BA1204C" w:rsidR="00606047" w:rsidRPr="00606047" w:rsidRDefault="00606047" w:rsidP="006562A6">
      <w:pPr>
        <w:numPr>
          <w:ilvl w:val="1"/>
          <w:numId w:val="35"/>
        </w:numPr>
        <w:spacing w:before="0" w:line="240" w:lineRule="auto"/>
        <w:ind w:right="-828"/>
        <w:rPr>
          <w:sz w:val="18"/>
        </w:rPr>
      </w:pPr>
      <w:r w:rsidRPr="00606047">
        <w:rPr>
          <w:sz w:val="18"/>
        </w:rPr>
        <w:t>Where the teaming partner could be considered to be a single source due to technical reasons or other considerations;</w:t>
      </w:r>
    </w:p>
    <w:p w14:paraId="06CBDEE0" w14:textId="44557CD8" w:rsidR="00606047" w:rsidRPr="00606047" w:rsidRDefault="00606047" w:rsidP="006562A6">
      <w:pPr>
        <w:numPr>
          <w:ilvl w:val="1"/>
          <w:numId w:val="35"/>
        </w:numPr>
        <w:spacing w:before="0" w:line="240" w:lineRule="auto"/>
        <w:ind w:right="-828"/>
        <w:rPr>
          <w:sz w:val="18"/>
        </w:rPr>
      </w:pPr>
      <w:r w:rsidRPr="00606047">
        <w:rPr>
          <w:sz w:val="18"/>
        </w:rPr>
        <w:t>Due to limited potential participants as a consequence of industrial return requirements;</w:t>
      </w:r>
    </w:p>
    <w:p w14:paraId="52BE0DDE" w14:textId="521EFD81" w:rsidR="00606047" w:rsidRPr="00606047" w:rsidRDefault="00606047" w:rsidP="006562A6">
      <w:pPr>
        <w:numPr>
          <w:ilvl w:val="1"/>
          <w:numId w:val="35"/>
        </w:numPr>
        <w:spacing w:before="0" w:line="240" w:lineRule="auto"/>
        <w:ind w:right="-828"/>
        <w:rPr>
          <w:sz w:val="18"/>
        </w:rPr>
      </w:pPr>
      <w:r w:rsidRPr="00606047">
        <w:rPr>
          <w:sz w:val="18"/>
        </w:rPr>
        <w:t>Where the industrial category of the teaming partner restricts other choices for industrial policy reasons, for</w:t>
      </w:r>
      <w:r w:rsidR="00093BF1">
        <w:rPr>
          <w:sz w:val="18"/>
        </w:rPr>
        <w:t xml:space="preserve"> </w:t>
      </w:r>
      <w:r w:rsidRPr="00606047">
        <w:rPr>
          <w:sz w:val="18"/>
        </w:rPr>
        <w:t>instance when the fact of being an SME is important and there are few participants in this category;</w:t>
      </w:r>
    </w:p>
    <w:p w14:paraId="49A90968" w14:textId="34985464" w:rsidR="00606047" w:rsidRPr="00862B89" w:rsidRDefault="00606047" w:rsidP="006562A6">
      <w:pPr>
        <w:numPr>
          <w:ilvl w:val="1"/>
          <w:numId w:val="35"/>
        </w:numPr>
        <w:spacing w:before="0" w:line="240" w:lineRule="auto"/>
        <w:ind w:right="-828"/>
        <w:rPr>
          <w:sz w:val="18"/>
        </w:rPr>
      </w:pPr>
      <w:r w:rsidRPr="00862B89">
        <w:rPr>
          <w:sz w:val="18"/>
        </w:rPr>
        <w:t>In the case of any doubts concerning the application of the above, the Tenderer should seek clarification by</w:t>
      </w:r>
      <w:r w:rsidR="00862B89">
        <w:rPr>
          <w:sz w:val="18"/>
        </w:rPr>
        <w:t xml:space="preserve"> </w:t>
      </w:r>
      <w:r w:rsidRPr="00862B89">
        <w:rPr>
          <w:sz w:val="18"/>
        </w:rPr>
        <w:t>contacting in writing, the Agency’s nominated Contract Officer.</w:t>
      </w:r>
    </w:p>
    <w:p w14:paraId="74DAAABA" w14:textId="77777777" w:rsidR="00606047" w:rsidRPr="00606047" w:rsidRDefault="00606047" w:rsidP="006562A6">
      <w:pPr>
        <w:spacing w:before="0" w:line="240" w:lineRule="auto"/>
        <w:ind w:left="-851" w:right="-828"/>
        <w:rPr>
          <w:sz w:val="18"/>
        </w:rPr>
      </w:pPr>
    </w:p>
    <w:p w14:paraId="65C7296D" w14:textId="78103EB9" w:rsidR="00862B89" w:rsidRPr="00862B89" w:rsidRDefault="00862B89" w:rsidP="006562A6">
      <w:pPr>
        <w:numPr>
          <w:ilvl w:val="0"/>
          <w:numId w:val="34"/>
        </w:numPr>
        <w:spacing w:before="0" w:line="240" w:lineRule="auto"/>
        <w:ind w:left="-494" w:right="-828" w:hanging="357"/>
        <w:rPr>
          <w:sz w:val="18"/>
        </w:rPr>
      </w:pPr>
      <w:r w:rsidRPr="00862B89">
        <w:rPr>
          <w:sz w:val="18"/>
        </w:rPr>
        <w:t>The tender shall remain valid for 120 calendar days from the Closing Date for submission of tenders; and that</w:t>
      </w:r>
    </w:p>
    <w:p w14:paraId="545B7297" w14:textId="7CC5553C" w:rsidR="00862B89" w:rsidRPr="00862B89" w:rsidRDefault="00862B89" w:rsidP="006562A6">
      <w:pPr>
        <w:numPr>
          <w:ilvl w:val="0"/>
          <w:numId w:val="35"/>
        </w:numPr>
        <w:spacing w:before="0" w:line="240" w:lineRule="auto"/>
        <w:ind w:right="-828"/>
        <w:rPr>
          <w:sz w:val="18"/>
        </w:rPr>
      </w:pPr>
      <w:r w:rsidRPr="00862B89">
        <w:rPr>
          <w:sz w:val="18"/>
        </w:rPr>
        <w:t>Where negotiations have been entered into between the Agency and a Tenderer(s) and, due to their complexity, go beyond the validity period of the tenders, the validity period of such tenders shall be considered implicitly extended until such</w:t>
      </w:r>
      <w:r>
        <w:rPr>
          <w:sz w:val="18"/>
        </w:rPr>
        <w:t xml:space="preserve"> </w:t>
      </w:r>
      <w:r w:rsidRPr="00862B89">
        <w:rPr>
          <w:sz w:val="18"/>
        </w:rPr>
        <w:t>time the negotiations are finalised and a contract is placed; and/or</w:t>
      </w:r>
    </w:p>
    <w:p w14:paraId="03D49A82" w14:textId="47F8CE8A" w:rsidR="00606047" w:rsidRPr="00606047" w:rsidRDefault="00862B89" w:rsidP="006562A6">
      <w:pPr>
        <w:numPr>
          <w:ilvl w:val="0"/>
          <w:numId w:val="35"/>
        </w:numPr>
        <w:spacing w:before="0" w:line="240" w:lineRule="auto"/>
        <w:ind w:right="-828"/>
        <w:rPr>
          <w:sz w:val="18"/>
        </w:rPr>
      </w:pPr>
      <w:r w:rsidRPr="00862B89">
        <w:rPr>
          <w:sz w:val="18"/>
        </w:rPr>
        <w:t>Where, in application of the Agency’s regulatory procedures, a submission for approval by internal committees is foreseen which will take place beyond the validity period of the tenders, the validity period of such tenders shall be considered implicitly extended until such time the submission has taken place and a contract is placed.</w:t>
      </w:r>
    </w:p>
    <w:p w14:paraId="0E38274D" w14:textId="77777777" w:rsidR="00606047" w:rsidRDefault="00606047" w:rsidP="006562A6">
      <w:pPr>
        <w:spacing w:before="0" w:line="240" w:lineRule="auto"/>
        <w:ind w:left="-851" w:right="-828"/>
        <w:rPr>
          <w:sz w:val="18"/>
        </w:rPr>
      </w:pPr>
    </w:p>
    <w:p w14:paraId="2A43B40D" w14:textId="74306B00" w:rsidR="00862B89" w:rsidRPr="00862B89" w:rsidRDefault="00862B89" w:rsidP="006562A6">
      <w:pPr>
        <w:numPr>
          <w:ilvl w:val="0"/>
          <w:numId w:val="34"/>
        </w:numPr>
        <w:spacing w:before="0" w:line="240" w:lineRule="auto"/>
        <w:ind w:left="-494" w:right="-828" w:hanging="357"/>
        <w:rPr>
          <w:sz w:val="18"/>
        </w:rPr>
      </w:pPr>
      <w:r w:rsidRPr="00862B89">
        <w:rPr>
          <w:sz w:val="18"/>
        </w:rPr>
        <w:t>Pursuant to Article 10.8, 10.9 and Annexes I and II of the Agency’s Procurement Regulations, the Agency will be entitled, after receipt of the tender, to audit any aspects of the tender and of the Tenderer’s and subcontractor’s(s’) financial viability, and to request the Tenderer and any of its subcontractors when applicable to provide:</w:t>
      </w:r>
    </w:p>
    <w:p w14:paraId="138FD2C5" w14:textId="1D5F9CBE" w:rsidR="00862B89" w:rsidRPr="00862B89" w:rsidRDefault="00862B89" w:rsidP="006562A6">
      <w:pPr>
        <w:numPr>
          <w:ilvl w:val="0"/>
          <w:numId w:val="35"/>
        </w:numPr>
        <w:spacing w:before="0" w:line="240" w:lineRule="auto"/>
        <w:ind w:right="-828"/>
        <w:rPr>
          <w:sz w:val="18"/>
        </w:rPr>
      </w:pPr>
      <w:proofErr w:type="gramStart"/>
      <w:r w:rsidRPr="00862B89">
        <w:rPr>
          <w:sz w:val="18"/>
        </w:rPr>
        <w:t>evidence</w:t>
      </w:r>
      <w:proofErr w:type="gramEnd"/>
      <w:r w:rsidRPr="00862B89">
        <w:rPr>
          <w:sz w:val="18"/>
        </w:rPr>
        <w:t xml:space="preserve"> of any element of the Tenderer’s quotation and may call for additional detailed information irrespective of the</w:t>
      </w:r>
      <w:r>
        <w:rPr>
          <w:sz w:val="18"/>
        </w:rPr>
        <w:t xml:space="preserve"> </w:t>
      </w:r>
      <w:r w:rsidRPr="00862B89">
        <w:rPr>
          <w:sz w:val="18"/>
        </w:rPr>
        <w:t xml:space="preserve">type of price proposed. The Agency reserves the right to audit the </w:t>
      </w:r>
      <w:r>
        <w:rPr>
          <w:sz w:val="18"/>
        </w:rPr>
        <w:t xml:space="preserve">quoted prices and rates and/or </w:t>
      </w:r>
    </w:p>
    <w:p w14:paraId="788E861D" w14:textId="356886CD" w:rsidR="00862B89" w:rsidRPr="00862B89" w:rsidRDefault="00862B89" w:rsidP="006562A6">
      <w:pPr>
        <w:numPr>
          <w:ilvl w:val="0"/>
          <w:numId w:val="35"/>
        </w:numPr>
        <w:spacing w:before="0" w:line="240" w:lineRule="auto"/>
        <w:ind w:right="-828"/>
        <w:rPr>
          <w:sz w:val="18"/>
        </w:rPr>
      </w:pPr>
      <w:r w:rsidRPr="00862B89">
        <w:rPr>
          <w:sz w:val="18"/>
        </w:rPr>
        <w:t>any evidence that they belong to one of the Member States, Associate Member States or Cooperating States of the Agency,</w:t>
      </w:r>
      <w:r>
        <w:rPr>
          <w:sz w:val="18"/>
        </w:rPr>
        <w:t xml:space="preserve"> </w:t>
      </w:r>
      <w:r w:rsidRPr="00862B89">
        <w:rPr>
          <w:sz w:val="18"/>
        </w:rPr>
        <w:t>in line with the requirements set under Article II.3 of Annex V to the ESA Convention and/or</w:t>
      </w:r>
    </w:p>
    <w:p w14:paraId="7D17A102" w14:textId="04AF3937" w:rsidR="00862B89" w:rsidRDefault="00862B89" w:rsidP="006562A6">
      <w:pPr>
        <w:numPr>
          <w:ilvl w:val="0"/>
          <w:numId w:val="35"/>
        </w:numPr>
        <w:spacing w:before="0" w:line="240" w:lineRule="auto"/>
        <w:ind w:right="-828"/>
        <w:rPr>
          <w:sz w:val="18"/>
        </w:rPr>
      </w:pPr>
      <w:proofErr w:type="gramStart"/>
      <w:r w:rsidRPr="00862B89">
        <w:rPr>
          <w:sz w:val="18"/>
        </w:rPr>
        <w:t>any</w:t>
      </w:r>
      <w:proofErr w:type="gramEnd"/>
      <w:r w:rsidRPr="00862B89">
        <w:rPr>
          <w:sz w:val="18"/>
        </w:rPr>
        <w:t xml:space="preserve"> evidence to ascertain the financial viability of the Tenderer or its subcontractor(s).</w:t>
      </w:r>
    </w:p>
    <w:p w14:paraId="0E88B660" w14:textId="77777777" w:rsidR="00862B89" w:rsidRDefault="00862B89" w:rsidP="006562A6">
      <w:pPr>
        <w:spacing w:before="0" w:line="240" w:lineRule="auto"/>
        <w:ind w:left="-851" w:right="-828"/>
        <w:rPr>
          <w:sz w:val="18"/>
        </w:rPr>
      </w:pPr>
    </w:p>
    <w:p w14:paraId="4FDA9FCA" w14:textId="77777777" w:rsidR="00DD7849" w:rsidRPr="00DD7849" w:rsidRDefault="00DD7849" w:rsidP="006562A6">
      <w:pPr>
        <w:numPr>
          <w:ilvl w:val="0"/>
          <w:numId w:val="34"/>
        </w:numPr>
        <w:spacing w:before="0" w:line="240" w:lineRule="auto"/>
        <w:ind w:left="-494" w:right="-828" w:hanging="357"/>
        <w:rPr>
          <w:sz w:val="18"/>
        </w:rPr>
      </w:pPr>
      <w:r w:rsidRPr="00DD7849">
        <w:rPr>
          <w:sz w:val="18"/>
        </w:rPr>
        <w:t>Following statements on: Non Commitment by the Agency</w:t>
      </w:r>
    </w:p>
    <w:p w14:paraId="1AF35B6D" w14:textId="68719FF9" w:rsidR="00DD7849" w:rsidRPr="00DD7849" w:rsidRDefault="00DD7849" w:rsidP="006562A6">
      <w:pPr>
        <w:numPr>
          <w:ilvl w:val="0"/>
          <w:numId w:val="35"/>
        </w:numPr>
        <w:spacing w:before="0" w:line="240" w:lineRule="auto"/>
        <w:ind w:right="-828"/>
        <w:rPr>
          <w:sz w:val="18"/>
        </w:rPr>
      </w:pPr>
      <w:r w:rsidRPr="00DD7849">
        <w:rPr>
          <w:sz w:val="18"/>
        </w:rPr>
        <w:t>The Agency reserves the right at any time to suspend or cancel the ITT. Such suspension or cancellation may not give</w:t>
      </w:r>
      <w:r>
        <w:rPr>
          <w:sz w:val="18"/>
        </w:rPr>
        <w:t xml:space="preserve"> </w:t>
      </w:r>
      <w:r w:rsidRPr="00DD7849">
        <w:rPr>
          <w:sz w:val="18"/>
        </w:rPr>
        <w:t>rise to any claims by economic operators.</w:t>
      </w:r>
    </w:p>
    <w:p w14:paraId="2DC9430A" w14:textId="77EED72F" w:rsidR="00862B89" w:rsidRDefault="00DD7849" w:rsidP="006562A6">
      <w:pPr>
        <w:numPr>
          <w:ilvl w:val="0"/>
          <w:numId w:val="35"/>
        </w:numPr>
        <w:spacing w:before="0" w:line="240" w:lineRule="auto"/>
        <w:ind w:right="-828"/>
        <w:rPr>
          <w:sz w:val="18"/>
        </w:rPr>
      </w:pPr>
      <w:r w:rsidRPr="00DD7849">
        <w:rPr>
          <w:sz w:val="18"/>
        </w:rPr>
        <w:t>The ITT does not bind the Agency in any way to place a contract, and the Agency reserves the right to negotiate and place a contract for only part of the activity covered by the ITT. Such decision by the Agency may not give rise to any claims by Tenderers having submitted a tender in response to the ITT.</w:t>
      </w:r>
    </w:p>
    <w:p w14:paraId="5461A6C6" w14:textId="77777777" w:rsidR="00DD7849" w:rsidRDefault="00DD7849" w:rsidP="006562A6">
      <w:pPr>
        <w:spacing w:before="0" w:line="240" w:lineRule="auto"/>
        <w:ind w:left="-851" w:right="-828"/>
        <w:rPr>
          <w:sz w:val="18"/>
        </w:rPr>
      </w:pPr>
    </w:p>
    <w:p w14:paraId="4147D32B" w14:textId="75216526" w:rsidR="00DD7849" w:rsidRDefault="00C9256E" w:rsidP="006562A6">
      <w:pPr>
        <w:numPr>
          <w:ilvl w:val="0"/>
          <w:numId w:val="34"/>
        </w:numPr>
        <w:spacing w:before="0" w:line="240" w:lineRule="auto"/>
        <w:ind w:left="-494" w:right="-828" w:hanging="357"/>
        <w:rPr>
          <w:sz w:val="18"/>
        </w:rPr>
      </w:pPr>
      <w:r w:rsidRPr="00C9256E">
        <w:rPr>
          <w:sz w:val="18"/>
        </w:rPr>
        <w:t>No official of the Agency, or any individual participating in the evaluation of the tenders for this ITT has received or will be offered by the Tenderer, or any of its subcontractors, any direct or indirect benefit arising from the ITT, or the award of any subsequent contract</w:t>
      </w:r>
      <w:r>
        <w:rPr>
          <w:sz w:val="18"/>
        </w:rPr>
        <w:t>.</w:t>
      </w:r>
    </w:p>
    <w:p w14:paraId="7B7CFF45" w14:textId="77777777" w:rsidR="00DD7849" w:rsidRDefault="00DD7849" w:rsidP="006562A6">
      <w:pPr>
        <w:spacing w:before="0" w:line="240" w:lineRule="auto"/>
        <w:ind w:left="-851" w:right="-828"/>
        <w:rPr>
          <w:sz w:val="18"/>
        </w:rPr>
      </w:pPr>
    </w:p>
    <w:p w14:paraId="7B9FE61A" w14:textId="46405F0E" w:rsidR="00C9256E" w:rsidRPr="00617A94" w:rsidRDefault="00617A94" w:rsidP="006562A6">
      <w:pPr>
        <w:numPr>
          <w:ilvl w:val="0"/>
          <w:numId w:val="34"/>
        </w:numPr>
        <w:spacing w:before="0" w:line="240" w:lineRule="auto"/>
        <w:ind w:left="-494" w:right="-828" w:hanging="357"/>
        <w:rPr>
          <w:sz w:val="18"/>
        </w:rPr>
      </w:pPr>
      <w:r w:rsidRPr="00617A94">
        <w:rPr>
          <w:sz w:val="18"/>
        </w:rPr>
        <w:lastRenderedPageBreak/>
        <w:t>The tender complies with the Industrial Policy and Geographical Return requirements, which are set out in the Agency’s Special</w:t>
      </w:r>
      <w:r>
        <w:rPr>
          <w:sz w:val="18"/>
        </w:rPr>
        <w:t xml:space="preserve"> </w:t>
      </w:r>
      <w:r w:rsidRPr="00617A94">
        <w:rPr>
          <w:sz w:val="18"/>
        </w:rPr>
        <w:t>Conditions of Tender.</w:t>
      </w:r>
    </w:p>
    <w:p w14:paraId="404B754C" w14:textId="21120247" w:rsidR="00C9256E" w:rsidRDefault="00C9256E" w:rsidP="006562A6">
      <w:pPr>
        <w:spacing w:before="0" w:line="240" w:lineRule="auto"/>
        <w:ind w:left="-851" w:right="-828"/>
        <w:rPr>
          <w:sz w:val="18"/>
        </w:rPr>
      </w:pPr>
    </w:p>
    <w:p w14:paraId="7B09730A" w14:textId="77777777" w:rsidR="009F3B70" w:rsidRPr="009F3B70" w:rsidRDefault="009F3B70" w:rsidP="009F3B70">
      <w:pPr>
        <w:numPr>
          <w:ilvl w:val="0"/>
          <w:numId w:val="34"/>
        </w:numPr>
        <w:spacing w:before="0" w:line="240" w:lineRule="auto"/>
        <w:ind w:left="-494" w:right="-828" w:hanging="357"/>
        <w:jc w:val="left"/>
        <w:rPr>
          <w:sz w:val="18"/>
        </w:rPr>
      </w:pPr>
      <w:r w:rsidRPr="00617A94">
        <w:rPr>
          <w:b/>
          <w:sz w:val="18"/>
        </w:rPr>
        <w:t xml:space="preserve">The </w:t>
      </w:r>
      <w:r>
        <w:rPr>
          <w:b/>
          <w:sz w:val="18"/>
        </w:rPr>
        <w:t xml:space="preserve">Pricing regime for </w:t>
      </w:r>
      <w:r w:rsidRPr="00617A94">
        <w:rPr>
          <w:b/>
          <w:sz w:val="18"/>
        </w:rPr>
        <w:t>the Contract is</w:t>
      </w:r>
      <w:r>
        <w:rPr>
          <w:b/>
          <w:sz w:val="18"/>
        </w:rPr>
        <w:t xml:space="preserve"> Ceiling Price, as defined in the GCC (ESA/REG/002, rev.2 Annex II Section 3)</w:t>
      </w:r>
      <w:r>
        <w:rPr>
          <w:b/>
          <w:sz w:val="18"/>
        </w:rPr>
        <w:t>.</w:t>
      </w:r>
    </w:p>
    <w:p w14:paraId="27778700" w14:textId="3E9F298A" w:rsidR="009F3B70" w:rsidRDefault="009F3B70" w:rsidP="009F3B70">
      <w:pPr>
        <w:spacing w:before="120" w:line="240" w:lineRule="auto"/>
        <w:ind w:left="-493" w:right="-828"/>
        <w:jc w:val="left"/>
        <w:rPr>
          <w:sz w:val="18"/>
        </w:rPr>
      </w:pPr>
      <w:r w:rsidRPr="00CF277E">
        <w:rPr>
          <w:sz w:val="18"/>
        </w:rPr>
        <w:t>The Tenderers</w:t>
      </w:r>
      <w:r>
        <w:rPr>
          <w:b/>
          <w:sz w:val="18"/>
        </w:rPr>
        <w:t xml:space="preserve"> </w:t>
      </w:r>
      <w:r>
        <w:rPr>
          <w:sz w:val="18"/>
        </w:rPr>
        <w:t>Ceiling Price for Phase 1 is ____________________</w:t>
      </w:r>
    </w:p>
    <w:p w14:paraId="2F82DB40" w14:textId="77777777" w:rsidR="009F3B70" w:rsidRDefault="009F3B70" w:rsidP="009F3B70">
      <w:pPr>
        <w:spacing w:before="0" w:line="240" w:lineRule="auto"/>
        <w:ind w:left="-494" w:right="-828"/>
        <w:jc w:val="left"/>
        <w:rPr>
          <w:sz w:val="18"/>
        </w:rPr>
      </w:pPr>
    </w:p>
    <w:p w14:paraId="4A21EE55" w14:textId="77777777" w:rsidR="009F3B70" w:rsidRDefault="009F3B70" w:rsidP="009F3B70">
      <w:pPr>
        <w:spacing w:before="0" w:line="240" w:lineRule="auto"/>
        <w:ind w:left="-494" w:right="-828"/>
        <w:jc w:val="left"/>
        <w:rPr>
          <w:sz w:val="18"/>
        </w:rPr>
      </w:pPr>
      <w:r w:rsidRPr="00CF277E">
        <w:rPr>
          <w:sz w:val="18"/>
        </w:rPr>
        <w:t>The Tenderers Ceiling Price for Phase 2 is ____</w:t>
      </w:r>
      <w:r>
        <w:rPr>
          <w:sz w:val="18"/>
        </w:rPr>
        <w:t>_</w:t>
      </w:r>
      <w:r w:rsidRPr="00CF277E">
        <w:rPr>
          <w:sz w:val="18"/>
        </w:rPr>
        <w:t>_______________</w:t>
      </w:r>
      <w:r>
        <w:rPr>
          <w:sz w:val="18"/>
        </w:rPr>
        <w:br/>
      </w:r>
    </w:p>
    <w:p w14:paraId="12C102AE" w14:textId="77777777" w:rsidR="009F3B70" w:rsidRDefault="009F3B70" w:rsidP="009F3B70">
      <w:pPr>
        <w:spacing w:before="0" w:line="240" w:lineRule="auto"/>
        <w:ind w:left="-494" w:right="-828"/>
        <w:jc w:val="left"/>
        <w:rPr>
          <w:sz w:val="18"/>
        </w:rPr>
      </w:pPr>
      <w:r w:rsidRPr="00617A94">
        <w:rPr>
          <w:sz w:val="18"/>
        </w:rPr>
        <w:t>These prices are binding and the proposal covers the full scope of the Agency’s Statement of Work</w:t>
      </w:r>
    </w:p>
    <w:p w14:paraId="4AEE2DBE" w14:textId="2E5DA499" w:rsidR="009F3B70" w:rsidRDefault="009F3B70" w:rsidP="006562A6">
      <w:pPr>
        <w:spacing w:before="0" w:line="240" w:lineRule="auto"/>
        <w:ind w:left="-851" w:right="-828"/>
        <w:rPr>
          <w:sz w:val="18"/>
        </w:rPr>
      </w:pPr>
    </w:p>
    <w:p w14:paraId="70A8138E" w14:textId="77777777" w:rsidR="00F514A0" w:rsidRPr="00F514A0" w:rsidRDefault="00F514A0" w:rsidP="006562A6">
      <w:pPr>
        <w:spacing w:before="0" w:line="240" w:lineRule="auto"/>
        <w:ind w:left="-851" w:right="-828"/>
        <w:rPr>
          <w:sz w:val="18"/>
        </w:rPr>
      </w:pPr>
    </w:p>
    <w:p w14:paraId="7B03215F" w14:textId="3A2B1A4B" w:rsidR="00F514A0" w:rsidRPr="00F514A0" w:rsidRDefault="00F514A0" w:rsidP="006562A6">
      <w:pPr>
        <w:spacing w:before="0" w:line="240" w:lineRule="auto"/>
        <w:ind w:left="-851" w:right="-828"/>
        <w:jc w:val="center"/>
        <w:rPr>
          <w:b/>
          <w:sz w:val="18"/>
        </w:rPr>
      </w:pPr>
      <w:r w:rsidRPr="00F514A0">
        <w:rPr>
          <w:b/>
          <w:sz w:val="18"/>
        </w:rPr>
        <w:t>Failure to comply with any of these Section A compulsory statem</w:t>
      </w:r>
      <w:r>
        <w:rPr>
          <w:b/>
          <w:sz w:val="18"/>
        </w:rPr>
        <w:t>ents shall result in the tender</w:t>
      </w:r>
      <w:r w:rsidR="008D37F1">
        <w:rPr>
          <w:b/>
          <w:sz w:val="18"/>
        </w:rPr>
        <w:t xml:space="preserve"> NOT BEING</w:t>
      </w:r>
      <w:r w:rsidR="008D37F1">
        <w:rPr>
          <w:b/>
          <w:sz w:val="18"/>
        </w:rPr>
        <w:br/>
      </w:r>
      <w:r w:rsidRPr="00F514A0">
        <w:rPr>
          <w:b/>
          <w:sz w:val="18"/>
        </w:rPr>
        <w:t>ADMITTED FOR EVALUATION.</w:t>
      </w:r>
    </w:p>
    <w:p w14:paraId="42244434" w14:textId="77777777" w:rsidR="00F514A0" w:rsidRDefault="00F514A0" w:rsidP="006562A6">
      <w:pPr>
        <w:spacing w:before="0" w:line="240" w:lineRule="auto"/>
        <w:ind w:left="-851" w:right="-828"/>
        <w:rPr>
          <w:sz w:val="18"/>
        </w:rPr>
      </w:pPr>
    </w:p>
    <w:p w14:paraId="03CC28C5" w14:textId="77777777" w:rsidR="00A17F98" w:rsidRPr="00F514A0" w:rsidRDefault="00A17F98" w:rsidP="006562A6">
      <w:pPr>
        <w:spacing w:before="0" w:line="240" w:lineRule="auto"/>
        <w:ind w:left="-851" w:right="-828"/>
        <w:rPr>
          <w:sz w:val="18"/>
        </w:rPr>
      </w:pPr>
    </w:p>
    <w:p w14:paraId="04596120" w14:textId="77777777" w:rsidR="00F514A0" w:rsidRPr="00F514A0" w:rsidRDefault="00F514A0" w:rsidP="006562A6">
      <w:pPr>
        <w:spacing w:before="0" w:line="240" w:lineRule="auto"/>
        <w:ind w:left="-851" w:right="-828"/>
        <w:rPr>
          <w:sz w:val="18"/>
        </w:rPr>
      </w:pPr>
      <w:r w:rsidRPr="00F514A0">
        <w:rPr>
          <w:sz w:val="18"/>
        </w:rPr>
        <w:t>Name(s) and job title(s): ………………………………………………….................................</w:t>
      </w:r>
    </w:p>
    <w:p w14:paraId="73EFC11E" w14:textId="77777777" w:rsidR="00F514A0" w:rsidRPr="00F514A0" w:rsidRDefault="00F514A0" w:rsidP="006562A6">
      <w:pPr>
        <w:spacing w:before="0" w:line="240" w:lineRule="auto"/>
        <w:ind w:left="-851" w:right="-828"/>
        <w:rPr>
          <w:sz w:val="18"/>
        </w:rPr>
      </w:pPr>
    </w:p>
    <w:p w14:paraId="4365E1E5" w14:textId="77777777" w:rsidR="00A17F98" w:rsidRDefault="00F514A0" w:rsidP="006562A6">
      <w:pPr>
        <w:spacing w:before="0" w:line="240" w:lineRule="auto"/>
        <w:ind w:left="-851" w:right="-828"/>
        <w:rPr>
          <w:sz w:val="18"/>
        </w:rPr>
      </w:pPr>
      <w:r w:rsidRPr="00F514A0">
        <w:rPr>
          <w:sz w:val="18"/>
        </w:rPr>
        <w:t xml:space="preserve">…………………………………………………………………………………………………………. </w:t>
      </w:r>
    </w:p>
    <w:p w14:paraId="7AECE0C0" w14:textId="77777777" w:rsidR="00A17F98" w:rsidRDefault="00A17F98" w:rsidP="006562A6">
      <w:pPr>
        <w:spacing w:before="0" w:line="240" w:lineRule="auto"/>
        <w:ind w:left="-851" w:right="-828"/>
        <w:rPr>
          <w:sz w:val="18"/>
        </w:rPr>
      </w:pPr>
    </w:p>
    <w:p w14:paraId="51CB3E3D" w14:textId="77777777" w:rsidR="008D37F1" w:rsidRDefault="008D37F1" w:rsidP="006562A6">
      <w:pPr>
        <w:spacing w:before="0" w:line="240" w:lineRule="auto"/>
        <w:ind w:left="-851" w:right="-828"/>
        <w:rPr>
          <w:sz w:val="18"/>
        </w:rPr>
      </w:pPr>
    </w:p>
    <w:p w14:paraId="6C771C36" w14:textId="77777777" w:rsidR="00A17F98" w:rsidRDefault="00F514A0" w:rsidP="006562A6">
      <w:pPr>
        <w:spacing w:before="0" w:line="240" w:lineRule="auto"/>
        <w:ind w:left="-851" w:right="-828"/>
        <w:rPr>
          <w:sz w:val="18"/>
        </w:rPr>
      </w:pPr>
      <w:r w:rsidRPr="00F514A0">
        <w:rPr>
          <w:sz w:val="18"/>
        </w:rPr>
        <w:t xml:space="preserve">Signature(s) …………………………………………………. ………………………………………… </w:t>
      </w:r>
    </w:p>
    <w:p w14:paraId="0BB3979D" w14:textId="77777777" w:rsidR="00A17F98" w:rsidRDefault="00A17F98" w:rsidP="006562A6">
      <w:pPr>
        <w:spacing w:before="0" w:line="240" w:lineRule="auto"/>
        <w:ind w:left="-851" w:right="-828"/>
        <w:rPr>
          <w:sz w:val="18"/>
        </w:rPr>
      </w:pPr>
    </w:p>
    <w:p w14:paraId="7D1F79BB" w14:textId="77777777" w:rsidR="008D37F1" w:rsidRDefault="008D37F1" w:rsidP="006562A6">
      <w:pPr>
        <w:spacing w:before="0" w:line="240" w:lineRule="auto"/>
        <w:ind w:left="-851" w:right="-828"/>
        <w:rPr>
          <w:sz w:val="18"/>
        </w:rPr>
      </w:pPr>
    </w:p>
    <w:p w14:paraId="4FD09A74" w14:textId="30822433" w:rsidR="00F514A0" w:rsidRPr="00F514A0" w:rsidRDefault="00F514A0" w:rsidP="006562A6">
      <w:pPr>
        <w:spacing w:before="0" w:line="240" w:lineRule="auto"/>
        <w:ind w:left="-851" w:right="-828"/>
        <w:rPr>
          <w:sz w:val="18"/>
        </w:rPr>
      </w:pPr>
      <w:r w:rsidRPr="00F514A0">
        <w:rPr>
          <w:sz w:val="18"/>
        </w:rPr>
        <w:t>Date: ……………………………</w:t>
      </w:r>
    </w:p>
    <w:p w14:paraId="621AED48" w14:textId="77777777" w:rsidR="00617A94" w:rsidRDefault="00617A94" w:rsidP="006562A6">
      <w:pPr>
        <w:pBdr>
          <w:bottom w:val="single" w:sz="6" w:space="1" w:color="auto"/>
        </w:pBdr>
        <w:spacing w:before="0" w:line="240" w:lineRule="auto"/>
        <w:ind w:left="-851" w:right="-828"/>
        <w:rPr>
          <w:sz w:val="18"/>
        </w:rPr>
      </w:pPr>
    </w:p>
    <w:p w14:paraId="64343EF9" w14:textId="77777777" w:rsidR="003A037F" w:rsidRDefault="003A037F" w:rsidP="006562A6">
      <w:pPr>
        <w:spacing w:before="0" w:line="240" w:lineRule="auto"/>
        <w:ind w:left="-851" w:right="-828"/>
        <w:rPr>
          <w:sz w:val="18"/>
        </w:rPr>
      </w:pPr>
    </w:p>
    <w:p w14:paraId="550BAB19" w14:textId="229C8770" w:rsidR="008D37F1" w:rsidRDefault="008D37F1" w:rsidP="006562A6">
      <w:pPr>
        <w:spacing w:before="0" w:line="240" w:lineRule="auto"/>
        <w:ind w:left="-851" w:right="-828"/>
        <w:rPr>
          <w:sz w:val="18"/>
        </w:rPr>
      </w:pPr>
    </w:p>
    <w:p w14:paraId="0081D013" w14:textId="6923C7FE" w:rsidR="008D37F1" w:rsidRPr="008D37F1" w:rsidRDefault="00C222A3" w:rsidP="006562A6">
      <w:pPr>
        <w:spacing w:before="0" w:line="240" w:lineRule="auto"/>
        <w:ind w:left="-851" w:right="-828"/>
        <w:rPr>
          <w:b/>
          <w:sz w:val="18"/>
        </w:rPr>
      </w:pPr>
      <w:r>
        <w:rPr>
          <w:sz w:val="18"/>
        </w:rPr>
        <w:br w:type="page"/>
      </w:r>
      <w:r w:rsidR="008D37F1" w:rsidRPr="008D37F1">
        <w:rPr>
          <w:b/>
          <w:sz w:val="18"/>
        </w:rPr>
        <w:lastRenderedPageBreak/>
        <w:t>B. STATEMENTS OF COMPLIANCE WITH THE ITT REQUIREMENTS</w:t>
      </w:r>
    </w:p>
    <w:p w14:paraId="0F182227" w14:textId="77777777" w:rsidR="008D37F1" w:rsidRPr="008D37F1" w:rsidRDefault="008D37F1" w:rsidP="006562A6">
      <w:pPr>
        <w:spacing w:before="0" w:line="240" w:lineRule="auto"/>
        <w:ind w:left="-851" w:right="-828"/>
        <w:rPr>
          <w:sz w:val="18"/>
        </w:rPr>
      </w:pPr>
    </w:p>
    <w:p w14:paraId="2BE2DCF4" w14:textId="77777777" w:rsidR="008D37F1" w:rsidRPr="008D37F1" w:rsidRDefault="008D37F1" w:rsidP="006562A6">
      <w:pPr>
        <w:spacing w:before="0" w:line="240" w:lineRule="auto"/>
        <w:ind w:left="-851" w:right="-828"/>
        <w:rPr>
          <w:sz w:val="18"/>
        </w:rPr>
      </w:pPr>
      <w:r w:rsidRPr="008D37F1">
        <w:rPr>
          <w:sz w:val="18"/>
        </w:rPr>
        <w:t xml:space="preserve">I/we the undersigned state, on behalf </w:t>
      </w:r>
      <w:proofErr w:type="gramStart"/>
      <w:r w:rsidRPr="008D37F1">
        <w:rPr>
          <w:sz w:val="18"/>
        </w:rPr>
        <w:t>of  …</w:t>
      </w:r>
      <w:proofErr w:type="gramEnd"/>
      <w:r w:rsidRPr="008D37F1">
        <w:rPr>
          <w:sz w:val="18"/>
        </w:rPr>
        <w:t>…………………………………………… (“</w:t>
      </w:r>
      <w:proofErr w:type="gramStart"/>
      <w:r w:rsidRPr="008D37F1">
        <w:rPr>
          <w:sz w:val="18"/>
        </w:rPr>
        <w:t>the</w:t>
      </w:r>
      <w:proofErr w:type="gramEnd"/>
      <w:r w:rsidRPr="008D37F1">
        <w:rPr>
          <w:sz w:val="18"/>
        </w:rPr>
        <w:t xml:space="preserve"> Tenderer”), that:</w:t>
      </w:r>
    </w:p>
    <w:p w14:paraId="3BAFCE53" w14:textId="77777777" w:rsidR="008D37F1" w:rsidRDefault="008D37F1" w:rsidP="006562A6">
      <w:pPr>
        <w:spacing w:before="0" w:line="240" w:lineRule="auto"/>
        <w:ind w:left="-851" w:right="-828"/>
        <w:rPr>
          <w:sz w:val="18"/>
        </w:rPr>
      </w:pPr>
    </w:p>
    <w:p w14:paraId="2B876301" w14:textId="3B8E32D6" w:rsidR="008D37F1" w:rsidRPr="008D37F1" w:rsidRDefault="008D37F1" w:rsidP="006562A6">
      <w:pPr>
        <w:numPr>
          <w:ilvl w:val="0"/>
          <w:numId w:val="36"/>
        </w:numPr>
        <w:spacing w:before="0" w:line="240" w:lineRule="auto"/>
        <w:ind w:left="-494" w:right="-828" w:hanging="357"/>
        <w:rPr>
          <w:sz w:val="18"/>
        </w:rPr>
      </w:pPr>
      <w:r w:rsidRPr="008D37F1">
        <w:rPr>
          <w:sz w:val="18"/>
        </w:rPr>
        <w:t>The tender is compliant with the technical requirements of the ITT.</w:t>
      </w:r>
    </w:p>
    <w:p w14:paraId="03EDE66C" w14:textId="0F5FC282" w:rsidR="008D37F1" w:rsidRPr="008D37F1" w:rsidRDefault="008D37F1" w:rsidP="006562A6">
      <w:pPr>
        <w:numPr>
          <w:ilvl w:val="0"/>
          <w:numId w:val="36"/>
        </w:numPr>
        <w:spacing w:before="0" w:line="240" w:lineRule="auto"/>
        <w:ind w:left="-494" w:right="-828" w:hanging="357"/>
        <w:rPr>
          <w:sz w:val="18"/>
        </w:rPr>
      </w:pPr>
      <w:r w:rsidRPr="008D37F1">
        <w:rPr>
          <w:sz w:val="18"/>
        </w:rPr>
        <w:t>The tender is compliant with the management requirements of the ITT.</w:t>
      </w:r>
    </w:p>
    <w:p w14:paraId="58AD7488" w14:textId="6EBAF9FF" w:rsidR="008D37F1" w:rsidRPr="008D37F1" w:rsidRDefault="008D37F1" w:rsidP="006562A6">
      <w:pPr>
        <w:numPr>
          <w:ilvl w:val="0"/>
          <w:numId w:val="36"/>
        </w:numPr>
        <w:spacing w:before="0" w:line="240" w:lineRule="auto"/>
        <w:ind w:left="-494" w:right="-828" w:hanging="357"/>
        <w:rPr>
          <w:sz w:val="18"/>
        </w:rPr>
      </w:pPr>
      <w:r w:rsidRPr="008D37F1">
        <w:rPr>
          <w:sz w:val="18"/>
        </w:rPr>
        <w:t>The tender is compliant with the financial requirements of the ITT set out in the Agency’s Special Conditions of Tender.</w:t>
      </w:r>
    </w:p>
    <w:p w14:paraId="20098233" w14:textId="099BAB7F" w:rsidR="008D37F1" w:rsidRPr="008D37F1" w:rsidRDefault="008D37F1" w:rsidP="006562A6">
      <w:pPr>
        <w:numPr>
          <w:ilvl w:val="0"/>
          <w:numId w:val="36"/>
        </w:numPr>
        <w:spacing w:before="0" w:line="240" w:lineRule="auto"/>
        <w:ind w:left="-494" w:right="-828" w:hanging="357"/>
        <w:rPr>
          <w:sz w:val="18"/>
        </w:rPr>
      </w:pPr>
      <w:r w:rsidRPr="008D37F1">
        <w:rPr>
          <w:sz w:val="18"/>
        </w:rPr>
        <w:t>The tender is compliant with the IPR requirements of the ITT, set out in the Agency’s Special Conditions of Tender, and accepts the</w:t>
      </w:r>
      <w:r>
        <w:rPr>
          <w:sz w:val="18"/>
        </w:rPr>
        <w:t xml:space="preserve"> </w:t>
      </w:r>
      <w:r w:rsidRPr="008D37F1">
        <w:rPr>
          <w:sz w:val="18"/>
        </w:rPr>
        <w:t>ITT Draft Contract provisions relating to IPR.</w:t>
      </w:r>
    </w:p>
    <w:p w14:paraId="27D4997F" w14:textId="09E9A0EB" w:rsidR="008D37F1" w:rsidRPr="008D37F1" w:rsidRDefault="008D37F1" w:rsidP="006562A6">
      <w:pPr>
        <w:numPr>
          <w:ilvl w:val="0"/>
          <w:numId w:val="36"/>
        </w:numPr>
        <w:spacing w:before="0" w:line="240" w:lineRule="auto"/>
        <w:ind w:left="-494" w:right="-828" w:hanging="357"/>
        <w:rPr>
          <w:sz w:val="18"/>
        </w:rPr>
      </w:pPr>
      <w:r w:rsidRPr="008D37F1">
        <w:rPr>
          <w:sz w:val="18"/>
        </w:rPr>
        <w:t>The tender is compliant with all further (i.e. non-IPR related) conditions of the ITT Draft Contract.</w:t>
      </w:r>
    </w:p>
    <w:p w14:paraId="2211751B" w14:textId="3D43FE0B" w:rsidR="008D37F1" w:rsidRDefault="008D37F1" w:rsidP="006562A6">
      <w:pPr>
        <w:numPr>
          <w:ilvl w:val="0"/>
          <w:numId w:val="36"/>
        </w:numPr>
        <w:spacing w:before="0" w:line="240" w:lineRule="auto"/>
        <w:ind w:left="-494" w:right="-828" w:hanging="357"/>
        <w:rPr>
          <w:sz w:val="18"/>
        </w:rPr>
      </w:pPr>
      <w:r w:rsidRPr="008D37F1">
        <w:rPr>
          <w:sz w:val="18"/>
        </w:rPr>
        <w:t>The tender states any export or import restrictions to which the Tenderer is subject, in accordance with national legislation, and states the necessary licences, authorisations or preliminary authorisations and related Documentation which:</w:t>
      </w:r>
    </w:p>
    <w:p w14:paraId="12C649BA" w14:textId="751DD6DC" w:rsidR="008D37F1" w:rsidRPr="008D37F1" w:rsidRDefault="008D37F1" w:rsidP="006562A6">
      <w:pPr>
        <w:numPr>
          <w:ilvl w:val="0"/>
          <w:numId w:val="35"/>
        </w:numPr>
        <w:spacing w:before="0" w:line="240" w:lineRule="auto"/>
        <w:ind w:right="-828"/>
        <w:rPr>
          <w:sz w:val="18"/>
        </w:rPr>
      </w:pPr>
      <w:r w:rsidRPr="008D37F1">
        <w:rPr>
          <w:sz w:val="18"/>
        </w:rPr>
        <w:t>the Tenderer (or its subcontractors) has/have obtained in order to submit a tender; and/or</w:t>
      </w:r>
    </w:p>
    <w:p w14:paraId="5C0731E5" w14:textId="6FCF6019" w:rsidR="008D37F1" w:rsidRPr="008D37F1" w:rsidRDefault="008D37F1" w:rsidP="006562A6">
      <w:pPr>
        <w:numPr>
          <w:ilvl w:val="0"/>
          <w:numId w:val="35"/>
        </w:numPr>
        <w:spacing w:before="0" w:line="240" w:lineRule="auto"/>
        <w:ind w:right="-828"/>
        <w:rPr>
          <w:sz w:val="18"/>
        </w:rPr>
      </w:pPr>
      <w:r w:rsidRPr="008D37F1">
        <w:rPr>
          <w:sz w:val="18"/>
        </w:rPr>
        <w:t>the Tenderer (or its subcontractors) has/have or will need to obtain prior to placing of the Contract; and/or,</w:t>
      </w:r>
    </w:p>
    <w:p w14:paraId="1B12096B" w14:textId="6E5F3AAD" w:rsidR="008D37F1" w:rsidRPr="008D37F1" w:rsidRDefault="008D37F1" w:rsidP="006562A6">
      <w:pPr>
        <w:numPr>
          <w:ilvl w:val="0"/>
          <w:numId w:val="35"/>
        </w:numPr>
        <w:spacing w:before="0" w:line="240" w:lineRule="auto"/>
        <w:ind w:right="-828"/>
        <w:rPr>
          <w:sz w:val="18"/>
        </w:rPr>
      </w:pPr>
      <w:proofErr w:type="gramStart"/>
      <w:r w:rsidRPr="008D37F1">
        <w:rPr>
          <w:sz w:val="18"/>
        </w:rPr>
        <w:t>the</w:t>
      </w:r>
      <w:proofErr w:type="gramEnd"/>
      <w:r w:rsidRPr="008D37F1">
        <w:rPr>
          <w:sz w:val="18"/>
        </w:rPr>
        <w:t xml:space="preserve"> Tenderer (or its subcontractors) has/have or will need to obtain for the implementation of the Contract.</w:t>
      </w:r>
    </w:p>
    <w:p w14:paraId="628B23BC" w14:textId="1AD7B843" w:rsidR="008D37F1" w:rsidRDefault="008D37F1" w:rsidP="006562A6">
      <w:pPr>
        <w:numPr>
          <w:ilvl w:val="0"/>
          <w:numId w:val="36"/>
        </w:numPr>
        <w:spacing w:before="0" w:line="240" w:lineRule="auto"/>
        <w:ind w:left="-494" w:right="-828" w:hanging="357"/>
        <w:rPr>
          <w:sz w:val="18"/>
        </w:rPr>
      </w:pPr>
      <w:r w:rsidRPr="008D37F1">
        <w:rPr>
          <w:sz w:val="18"/>
        </w:rPr>
        <w:t xml:space="preserve">The tender states: </w:t>
      </w:r>
      <w:proofErr w:type="spellStart"/>
      <w:r w:rsidRPr="008D37F1">
        <w:rPr>
          <w:sz w:val="18"/>
        </w:rPr>
        <w:t>i</w:t>
      </w:r>
      <w:proofErr w:type="spellEnd"/>
      <w:r w:rsidRPr="008D37F1">
        <w:rPr>
          <w:sz w:val="18"/>
        </w:rPr>
        <w:t xml:space="preserve">) the date on which the Tenderer and its subcontractor(s) registered or updated their information, whichever is the latest, in the Agency’s electronic tender system (EMITS); ii) the Tenderer’s registered office address and that of each of its subcontractors; and iii) the Tenderer’s </w:t>
      </w:r>
      <w:proofErr w:type="spellStart"/>
      <w:r w:rsidRPr="008D37F1">
        <w:rPr>
          <w:sz w:val="18"/>
        </w:rPr>
        <w:t>esa</w:t>
      </w:r>
      <w:proofErr w:type="spellEnd"/>
      <w:r w:rsidRPr="008D37F1">
        <w:rPr>
          <w:sz w:val="18"/>
        </w:rPr>
        <w:t xml:space="preserve">-p Bidder Code (600000xxxx) and that of each of its subcontractors, and (if available) their respective </w:t>
      </w:r>
      <w:proofErr w:type="spellStart"/>
      <w:r w:rsidRPr="008D37F1">
        <w:rPr>
          <w:sz w:val="18"/>
        </w:rPr>
        <w:t>esa</w:t>
      </w:r>
      <w:proofErr w:type="spellEnd"/>
      <w:r w:rsidRPr="008D37F1">
        <w:rPr>
          <w:sz w:val="18"/>
        </w:rPr>
        <w:t>-p Vendor Codes (100000xxxx).</w:t>
      </w:r>
    </w:p>
    <w:p w14:paraId="3E0DD3C6" w14:textId="77777777" w:rsidR="00617A94" w:rsidRDefault="00617A94" w:rsidP="006562A6">
      <w:pPr>
        <w:spacing w:before="0" w:line="240" w:lineRule="auto"/>
        <w:ind w:left="-851" w:right="-828"/>
        <w:rPr>
          <w:sz w:val="18"/>
        </w:rPr>
      </w:pPr>
    </w:p>
    <w:p w14:paraId="6E52BC83" w14:textId="77777777" w:rsidR="008D37F1" w:rsidRDefault="008D37F1" w:rsidP="006562A6">
      <w:pPr>
        <w:spacing w:before="0" w:line="240" w:lineRule="auto"/>
        <w:ind w:left="-851" w:right="-828"/>
        <w:rPr>
          <w:sz w:val="18"/>
        </w:rPr>
      </w:pPr>
    </w:p>
    <w:p w14:paraId="183A4E07" w14:textId="77777777" w:rsidR="008D37F1" w:rsidRPr="008D37F1" w:rsidRDefault="008D37F1" w:rsidP="006562A6">
      <w:pPr>
        <w:spacing w:before="0" w:line="240" w:lineRule="auto"/>
        <w:ind w:left="-851" w:right="-828"/>
        <w:rPr>
          <w:sz w:val="18"/>
        </w:rPr>
      </w:pPr>
    </w:p>
    <w:p w14:paraId="0FD01666" w14:textId="77777777" w:rsidR="008D37F1" w:rsidRPr="008D37F1" w:rsidRDefault="008D37F1" w:rsidP="006562A6">
      <w:pPr>
        <w:spacing w:before="0" w:line="240" w:lineRule="auto"/>
        <w:ind w:left="-851" w:right="-828"/>
        <w:rPr>
          <w:b/>
          <w:sz w:val="18"/>
        </w:rPr>
      </w:pPr>
      <w:r w:rsidRPr="008D37F1">
        <w:rPr>
          <w:b/>
          <w:sz w:val="18"/>
        </w:rPr>
        <w:t>If a Tenderer cannot accept one of the statements listed in this Section B, because its tender is non-compliant or only partially compliant in respect of one of the requirements, the Tenderer must strike out the relevant statement and state clearly in its cover letter, which part of its tender is non-compliant and where in its tender it has explained and satisfactorily justified the non-compliance.</w:t>
      </w:r>
    </w:p>
    <w:p w14:paraId="3CF7EED8" w14:textId="77777777" w:rsidR="008D37F1" w:rsidRPr="008D37F1" w:rsidRDefault="008D37F1" w:rsidP="006562A6">
      <w:pPr>
        <w:spacing w:before="0" w:line="240" w:lineRule="auto"/>
        <w:ind w:left="-851" w:right="-828"/>
        <w:rPr>
          <w:sz w:val="18"/>
        </w:rPr>
      </w:pPr>
    </w:p>
    <w:p w14:paraId="0E929942" w14:textId="77777777" w:rsidR="008D37F1" w:rsidRPr="008D37F1" w:rsidRDefault="008D37F1" w:rsidP="006562A6">
      <w:pPr>
        <w:spacing w:before="0" w:line="240" w:lineRule="auto"/>
        <w:ind w:left="-851" w:right="-828"/>
        <w:rPr>
          <w:sz w:val="18"/>
        </w:rPr>
      </w:pPr>
    </w:p>
    <w:p w14:paraId="290E22B7" w14:textId="77777777" w:rsidR="008D37F1" w:rsidRPr="008D37F1" w:rsidRDefault="008D37F1" w:rsidP="006562A6">
      <w:pPr>
        <w:spacing w:before="0" w:line="240" w:lineRule="auto"/>
        <w:ind w:left="-851" w:right="-828"/>
        <w:rPr>
          <w:sz w:val="18"/>
        </w:rPr>
      </w:pPr>
    </w:p>
    <w:p w14:paraId="1E5680A1" w14:textId="13999954" w:rsidR="008D37F1" w:rsidRPr="008D37F1" w:rsidRDefault="008D37F1" w:rsidP="006562A6">
      <w:pPr>
        <w:spacing w:before="0" w:line="240" w:lineRule="auto"/>
        <w:ind w:left="-851" w:right="-828"/>
        <w:jc w:val="center"/>
        <w:rPr>
          <w:b/>
          <w:sz w:val="18"/>
        </w:rPr>
      </w:pPr>
      <w:r w:rsidRPr="008D37F1">
        <w:rPr>
          <w:b/>
          <w:sz w:val="18"/>
        </w:rPr>
        <w:t>Failure to state compliance or to satisfactorily justify any non-compliance will</w:t>
      </w:r>
      <w:r>
        <w:rPr>
          <w:b/>
          <w:sz w:val="18"/>
        </w:rPr>
        <w:t xml:space="preserve"> result in the tender NOT BEING</w:t>
      </w:r>
      <w:r>
        <w:rPr>
          <w:b/>
          <w:sz w:val="18"/>
        </w:rPr>
        <w:br/>
      </w:r>
      <w:r w:rsidRPr="008D37F1">
        <w:rPr>
          <w:b/>
          <w:sz w:val="18"/>
        </w:rPr>
        <w:t>ADMITTED FOR EVALUATION.</w:t>
      </w:r>
    </w:p>
    <w:p w14:paraId="14F34FC8" w14:textId="77777777" w:rsidR="003A037F" w:rsidRDefault="003A037F" w:rsidP="006562A6">
      <w:pPr>
        <w:spacing w:before="0" w:line="240" w:lineRule="auto"/>
        <w:ind w:left="-851" w:right="-828"/>
        <w:rPr>
          <w:sz w:val="18"/>
        </w:rPr>
      </w:pPr>
    </w:p>
    <w:p w14:paraId="29B18E68" w14:textId="77777777" w:rsidR="008D37F1" w:rsidRPr="00F514A0" w:rsidRDefault="008D37F1" w:rsidP="006562A6">
      <w:pPr>
        <w:spacing w:before="0" w:line="240" w:lineRule="auto"/>
        <w:ind w:left="-851" w:right="-828"/>
        <w:rPr>
          <w:sz w:val="18"/>
        </w:rPr>
      </w:pPr>
    </w:p>
    <w:p w14:paraId="1BB0E40E" w14:textId="77777777" w:rsidR="008D37F1" w:rsidRPr="00F514A0" w:rsidRDefault="008D37F1" w:rsidP="006562A6">
      <w:pPr>
        <w:spacing w:before="0" w:line="240" w:lineRule="auto"/>
        <w:ind w:left="-851" w:right="-828"/>
        <w:rPr>
          <w:sz w:val="18"/>
        </w:rPr>
      </w:pPr>
      <w:r w:rsidRPr="00F514A0">
        <w:rPr>
          <w:sz w:val="18"/>
        </w:rPr>
        <w:t>Name(s) and job title(s): ………………………………………………….................................</w:t>
      </w:r>
    </w:p>
    <w:p w14:paraId="6C29B05F" w14:textId="77777777" w:rsidR="008D37F1" w:rsidRPr="00F514A0" w:rsidRDefault="008D37F1" w:rsidP="006562A6">
      <w:pPr>
        <w:spacing w:before="0" w:line="240" w:lineRule="auto"/>
        <w:ind w:left="-851" w:right="-828"/>
        <w:rPr>
          <w:sz w:val="18"/>
        </w:rPr>
      </w:pPr>
    </w:p>
    <w:p w14:paraId="16600AB3" w14:textId="77777777" w:rsidR="008D37F1" w:rsidRDefault="008D37F1" w:rsidP="006562A6">
      <w:pPr>
        <w:spacing w:before="0" w:line="240" w:lineRule="auto"/>
        <w:ind w:left="-851" w:right="-828"/>
        <w:rPr>
          <w:sz w:val="18"/>
        </w:rPr>
      </w:pPr>
      <w:r w:rsidRPr="00F514A0">
        <w:rPr>
          <w:sz w:val="18"/>
        </w:rPr>
        <w:t xml:space="preserve">…………………………………………………………………………………………………………. </w:t>
      </w:r>
    </w:p>
    <w:p w14:paraId="7D8734F0" w14:textId="77777777" w:rsidR="008D37F1" w:rsidRDefault="008D37F1" w:rsidP="006562A6">
      <w:pPr>
        <w:spacing w:before="0" w:line="240" w:lineRule="auto"/>
        <w:ind w:left="-851" w:right="-828"/>
        <w:rPr>
          <w:sz w:val="18"/>
        </w:rPr>
      </w:pPr>
    </w:p>
    <w:p w14:paraId="4706D911" w14:textId="77777777" w:rsidR="008D37F1" w:rsidRDefault="008D37F1" w:rsidP="006562A6">
      <w:pPr>
        <w:spacing w:before="0" w:line="240" w:lineRule="auto"/>
        <w:ind w:left="-851" w:right="-828"/>
        <w:rPr>
          <w:sz w:val="18"/>
        </w:rPr>
      </w:pPr>
    </w:p>
    <w:p w14:paraId="6CC24102" w14:textId="77777777" w:rsidR="008D37F1" w:rsidRDefault="008D37F1" w:rsidP="006562A6">
      <w:pPr>
        <w:spacing w:before="0" w:line="240" w:lineRule="auto"/>
        <w:ind w:left="-851" w:right="-828"/>
        <w:rPr>
          <w:sz w:val="18"/>
        </w:rPr>
      </w:pPr>
      <w:r w:rsidRPr="00F514A0">
        <w:rPr>
          <w:sz w:val="18"/>
        </w:rPr>
        <w:t xml:space="preserve">Signature(s) …………………………………………………. ………………………………………… </w:t>
      </w:r>
    </w:p>
    <w:p w14:paraId="7344CFC7" w14:textId="77777777" w:rsidR="008D37F1" w:rsidRDefault="008D37F1" w:rsidP="006562A6">
      <w:pPr>
        <w:spacing w:before="0" w:line="240" w:lineRule="auto"/>
        <w:ind w:left="-851" w:right="-828"/>
        <w:rPr>
          <w:sz w:val="18"/>
        </w:rPr>
      </w:pPr>
    </w:p>
    <w:p w14:paraId="31E3EE6B" w14:textId="77777777" w:rsidR="008D37F1" w:rsidRDefault="008D37F1" w:rsidP="006562A6">
      <w:pPr>
        <w:spacing w:before="0" w:line="240" w:lineRule="auto"/>
        <w:ind w:left="-851" w:right="-828"/>
        <w:rPr>
          <w:sz w:val="18"/>
        </w:rPr>
      </w:pPr>
    </w:p>
    <w:p w14:paraId="103E52B8" w14:textId="77777777" w:rsidR="008D37F1" w:rsidRPr="00F514A0" w:rsidRDefault="008D37F1" w:rsidP="006562A6">
      <w:pPr>
        <w:spacing w:before="0" w:line="240" w:lineRule="auto"/>
        <w:ind w:left="-851" w:right="-828"/>
        <w:rPr>
          <w:sz w:val="18"/>
        </w:rPr>
      </w:pPr>
      <w:r w:rsidRPr="00F514A0">
        <w:rPr>
          <w:sz w:val="18"/>
        </w:rPr>
        <w:t>Date: ……………………………</w:t>
      </w:r>
    </w:p>
    <w:p w14:paraId="41F81A23" w14:textId="77777777" w:rsidR="008D37F1" w:rsidRDefault="008D37F1" w:rsidP="006562A6">
      <w:pPr>
        <w:spacing w:before="0" w:line="240" w:lineRule="auto"/>
        <w:ind w:left="-851" w:right="-828"/>
        <w:rPr>
          <w:sz w:val="18"/>
        </w:rPr>
      </w:pPr>
    </w:p>
    <w:p w14:paraId="6081D1F5" w14:textId="77777777" w:rsidR="008D37F1" w:rsidRDefault="008D37F1" w:rsidP="006562A6">
      <w:pPr>
        <w:spacing w:before="0" w:line="240" w:lineRule="auto"/>
        <w:ind w:left="-851" w:right="-828"/>
        <w:rPr>
          <w:sz w:val="18"/>
        </w:rPr>
      </w:pPr>
    </w:p>
    <w:p w14:paraId="169ADF47" w14:textId="77777777" w:rsidR="008D37F1" w:rsidRPr="008D37F1" w:rsidRDefault="008D37F1" w:rsidP="006562A6">
      <w:pPr>
        <w:spacing w:before="0" w:line="240" w:lineRule="auto"/>
        <w:ind w:left="-851" w:right="-828"/>
        <w:rPr>
          <w:b/>
          <w:sz w:val="18"/>
        </w:rPr>
      </w:pPr>
      <w:r w:rsidRPr="008D37F1">
        <w:rPr>
          <w:b/>
          <w:sz w:val="18"/>
        </w:rPr>
        <w:t>If, at any time in the course of evaluating the tender, the Agency discovers that the contents of the tender contradicts</w:t>
      </w:r>
    </w:p>
    <w:p w14:paraId="7716ED7D" w14:textId="4E746F53" w:rsidR="008D37F1" w:rsidRPr="008D37F1" w:rsidRDefault="008D37F1" w:rsidP="006562A6">
      <w:pPr>
        <w:spacing w:before="0" w:line="240" w:lineRule="auto"/>
        <w:ind w:left="-851" w:right="-828"/>
        <w:rPr>
          <w:b/>
          <w:sz w:val="18"/>
        </w:rPr>
      </w:pPr>
      <w:proofErr w:type="gramStart"/>
      <w:r w:rsidRPr="008D37F1">
        <w:rPr>
          <w:b/>
          <w:sz w:val="18"/>
        </w:rPr>
        <w:t>the</w:t>
      </w:r>
      <w:proofErr w:type="gramEnd"/>
      <w:r w:rsidRPr="008D37F1">
        <w:rPr>
          <w:b/>
          <w:sz w:val="18"/>
        </w:rPr>
        <w:t xml:space="preserve"> compulsory compliance statements under Section A, or considers that the justification(s) provided for non- compliance(s) under Section B are not satisfactory, the Agency shall eliminate the tender from any further evaluation.</w:t>
      </w:r>
    </w:p>
    <w:p w14:paraId="33822CFF" w14:textId="77777777" w:rsidR="00617A94" w:rsidRDefault="00617A94" w:rsidP="006562A6">
      <w:pPr>
        <w:pBdr>
          <w:bottom w:val="double" w:sz="6" w:space="1" w:color="auto"/>
        </w:pBdr>
        <w:spacing w:before="0" w:line="240" w:lineRule="auto"/>
        <w:ind w:left="-851" w:right="-828"/>
        <w:rPr>
          <w:sz w:val="18"/>
        </w:rPr>
      </w:pPr>
    </w:p>
    <w:bookmarkEnd w:id="0"/>
    <w:bookmarkEnd w:id="1"/>
    <w:bookmarkEnd w:id="2"/>
    <w:bookmarkEnd w:id="3"/>
    <w:sectPr w:rsidR="00617A94" w:rsidSect="00C222A3">
      <w:headerReference w:type="default" r:id="rId10"/>
      <w:headerReference w:type="first" r:id="rId11"/>
      <w:footerReference w:type="first" r:id="rId12"/>
      <w:pgSz w:w="11907" w:h="16840" w:code="9"/>
      <w:pgMar w:top="1440" w:right="1440" w:bottom="1440" w:left="1440" w:header="0" w:footer="0" w:gutter="0"/>
      <w:pgNumType w:start="1" w:chapStyle="7"/>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E278E0" w14:textId="77777777" w:rsidR="00CA53C0" w:rsidRDefault="00CA53C0">
      <w:r>
        <w:separator/>
      </w:r>
    </w:p>
  </w:endnote>
  <w:endnote w:type="continuationSeparator" w:id="0">
    <w:p w14:paraId="30A2F3F5" w14:textId="77777777" w:rsidR="00CA53C0" w:rsidRDefault="00CA53C0">
      <w:r>
        <w:continuationSeparator/>
      </w:r>
    </w:p>
  </w:endnote>
  <w:endnote w:type="continuationNotice" w:id="1">
    <w:p w14:paraId="21341329" w14:textId="77777777" w:rsidR="00CA53C0" w:rsidRDefault="00CA53C0">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2B103" w14:textId="15FCDF3A" w:rsidR="00CA53C0" w:rsidRPr="00821132" w:rsidRDefault="00CA53C0" w:rsidP="00AF7AA1">
    <w:pPr>
      <w:pStyle w:val="Footer"/>
    </w:pPr>
    <w:r>
      <w:rPr>
        <w:b/>
        <w:bCs/>
      </w:rPr>
      <w:fldChar w:fldCharType="begin"/>
    </w:r>
    <w:r>
      <w:rPr>
        <w:b/>
        <w:bCs/>
      </w:rPr>
      <w:instrText xml:space="preserve"> DOCPROPERTY  Classification  \* MERGEFORMAT </w:instrText>
    </w:r>
    <w:r>
      <w:rPr>
        <w:b/>
        <w:bCs/>
      </w:rPr>
      <w:fldChar w:fldCharType="separate"/>
    </w:r>
    <w:r w:rsidR="009F3B70">
      <w:rPr>
        <w:lang w:val="en-US"/>
      </w:rPr>
      <w:t>Error! Unknown document property name.</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747B41" w14:textId="77777777" w:rsidR="00CA53C0" w:rsidRDefault="00CA53C0">
      <w:r>
        <w:separator/>
      </w:r>
    </w:p>
  </w:footnote>
  <w:footnote w:type="continuationSeparator" w:id="0">
    <w:p w14:paraId="505CC92F" w14:textId="77777777" w:rsidR="00CA53C0" w:rsidRDefault="00CA53C0">
      <w:r>
        <w:continuationSeparator/>
      </w:r>
    </w:p>
  </w:footnote>
  <w:footnote w:type="continuationNotice" w:id="1">
    <w:p w14:paraId="7624604E" w14:textId="77777777" w:rsidR="00CA53C0" w:rsidRDefault="00CA53C0">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2B0FB" w14:textId="55B719D5" w:rsidR="00CA53C0" w:rsidRDefault="00CA53C0" w:rsidP="00511F50">
    <w:pPr>
      <w:pStyle w:val="Header"/>
      <w:tabs>
        <w:tab w:val="center" w:pos="4320"/>
        <w:tab w:val="right" w:pos="8640"/>
      </w:tabs>
      <w:spacing w:before="120" w:after="120"/>
      <w:jc w:val="cent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874" w:type="dxa"/>
      <w:tblLayout w:type="fixed"/>
      <w:tblLook w:val="0000" w:firstRow="0" w:lastRow="0" w:firstColumn="0" w:lastColumn="0" w:noHBand="0" w:noVBand="0"/>
    </w:tblPr>
    <w:tblGrid>
      <w:gridCol w:w="8874"/>
    </w:tblGrid>
    <w:tr w:rsidR="00CA53C0" w14:paraId="3ED2B101" w14:textId="77777777">
      <w:trPr>
        <w:cantSplit/>
        <w:trHeight w:hRule="exact" w:val="255"/>
      </w:trPr>
      <w:tc>
        <w:tcPr>
          <w:tcW w:w="8897" w:type="dxa"/>
        </w:tcPr>
        <w:p w14:paraId="3ED2B100" w14:textId="7B569F5B" w:rsidR="00CA53C0" w:rsidRPr="00CA5A89" w:rsidRDefault="00CA53C0" w:rsidP="004755CF">
          <w:pPr>
            <w:pStyle w:val="Footer"/>
            <w:rPr>
              <w:b/>
              <w:bCs/>
            </w:rPr>
          </w:pPr>
          <w:r>
            <w:rPr>
              <w:b/>
              <w:bCs/>
            </w:rPr>
            <w:fldChar w:fldCharType="begin"/>
          </w:r>
          <w:r>
            <w:rPr>
              <w:b/>
              <w:bCs/>
            </w:rPr>
            <w:instrText xml:space="preserve"> DOCPROPERTY  Classification  \* MERGEFORMAT </w:instrText>
          </w:r>
          <w:r>
            <w:rPr>
              <w:b/>
              <w:bCs/>
            </w:rPr>
            <w:fldChar w:fldCharType="separate"/>
          </w:r>
          <w:r w:rsidR="009F3B70">
            <w:rPr>
              <w:lang w:val="en-US"/>
            </w:rPr>
            <w:t>Error! Unknown document property name.</w:t>
          </w:r>
          <w:r>
            <w:rPr>
              <w:b/>
              <w:bCs/>
            </w:rPr>
            <w:fldChar w:fldCharType="end"/>
          </w:r>
        </w:p>
      </w:tc>
    </w:tr>
  </w:tbl>
  <w:p w14:paraId="3ED2B102" w14:textId="77777777" w:rsidR="00CA53C0" w:rsidRDefault="00CA53C0" w:rsidP="00004B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4F501EB8"/>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0"/>
        </w:tabs>
        <w:ind w:left="0" w:firstLine="0"/>
      </w:pPr>
      <w:rPr>
        <w:rFonts w:hint="default"/>
        <w:color w:val="50555A"/>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upperLetter"/>
      <w:pStyle w:val="Heading7"/>
      <w:lvlText w:val="Annex %7"/>
      <w:lvlJc w:val="left"/>
      <w:pPr>
        <w:tabs>
          <w:tab w:val="num" w:pos="720"/>
        </w:tabs>
        <w:ind w:left="720" w:hanging="720"/>
      </w:pPr>
      <w:rPr>
        <w:rFonts w:hint="default"/>
      </w:rPr>
    </w:lvl>
    <w:lvl w:ilvl="7">
      <w:start w:val="1"/>
      <w:numFmt w:val="decimal"/>
      <w:pStyle w:val="Heading8"/>
      <w:lvlText w:val="%7.%8"/>
      <w:lvlJc w:val="left"/>
      <w:pPr>
        <w:tabs>
          <w:tab w:val="num" w:pos="720"/>
        </w:tabs>
        <w:ind w:left="720" w:hanging="720"/>
      </w:pPr>
      <w:rPr>
        <w:rFonts w:hint="default"/>
      </w:rPr>
    </w:lvl>
    <w:lvl w:ilvl="8">
      <w:start w:val="1"/>
      <w:numFmt w:val="decimal"/>
      <w:pStyle w:val="Heading9"/>
      <w:lvlText w:val="%7.%8.%9"/>
      <w:lvlJc w:val="left"/>
      <w:pPr>
        <w:tabs>
          <w:tab w:val="num" w:pos="720"/>
        </w:tabs>
        <w:ind w:left="720" w:hanging="720"/>
      </w:pPr>
      <w:rPr>
        <w:rFonts w:hint="default"/>
      </w:rPr>
    </w:lvl>
  </w:abstractNum>
  <w:abstractNum w:abstractNumId="1" w15:restartNumberingAfterBreak="0">
    <w:nsid w:val="002B1307"/>
    <w:multiLevelType w:val="hybridMultilevel"/>
    <w:tmpl w:val="30F2FB32"/>
    <w:name w:val="Bullets2"/>
    <w:lvl w:ilvl="0" w:tplc="3184DD1C">
      <w:start w:val="1"/>
      <w:numFmt w:val="bullet"/>
      <w:lvlRestart w:val="0"/>
      <w:lvlText w:val=""/>
      <w:lvlJc w:val="left"/>
      <w:pPr>
        <w:tabs>
          <w:tab w:val="num" w:pos="1080"/>
        </w:tabs>
        <w:ind w:left="1080" w:hanging="360"/>
      </w:pPr>
      <w:rPr>
        <w:rFonts w:ascii="Wingdings" w:hAnsi="Wingdings" w:cs="Times New Roman" w:hint="default"/>
        <w:color w:val="6D8EC8"/>
        <w:position w:val="-4"/>
        <w:sz w:val="28"/>
        <w:szCs w:val="2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814046"/>
    <w:multiLevelType w:val="hybridMultilevel"/>
    <w:tmpl w:val="FD74FB44"/>
    <w:lvl w:ilvl="0" w:tplc="02B676D6">
      <w:start w:val="1"/>
      <w:numFmt w:val="decimal"/>
      <w:pStyle w:val="TableNumber1"/>
      <w:lvlText w:val="%1."/>
      <w:lvlJc w:val="left"/>
      <w:pPr>
        <w:tabs>
          <w:tab w:val="num" w:pos="357"/>
        </w:tabs>
        <w:ind w:left="357" w:hanging="357"/>
      </w:pPr>
      <w:rPr>
        <w:rFonts w:ascii="Arial" w:hAnsi="Arial" w:hint="default"/>
        <w:b w:val="0"/>
        <w:i w:val="0"/>
        <w:color w:val="50555A"/>
        <w:sz w:val="18"/>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078064E2"/>
    <w:multiLevelType w:val="hybridMultilevel"/>
    <w:tmpl w:val="ED4AB184"/>
    <w:lvl w:ilvl="0" w:tplc="08090017">
      <w:start w:val="1"/>
      <w:numFmt w:val="lowerLetter"/>
      <w:lvlText w:val="%1)"/>
      <w:lvlJc w:val="left"/>
      <w:pPr>
        <w:ind w:left="-131" w:hanging="360"/>
      </w:pPr>
    </w:lvl>
    <w:lvl w:ilvl="1" w:tplc="08090019" w:tentative="1">
      <w:start w:val="1"/>
      <w:numFmt w:val="lowerLetter"/>
      <w:lvlText w:val="%2."/>
      <w:lvlJc w:val="left"/>
      <w:pPr>
        <w:ind w:left="589" w:hanging="360"/>
      </w:pPr>
    </w:lvl>
    <w:lvl w:ilvl="2" w:tplc="0809001B" w:tentative="1">
      <w:start w:val="1"/>
      <w:numFmt w:val="lowerRoman"/>
      <w:lvlText w:val="%3."/>
      <w:lvlJc w:val="right"/>
      <w:pPr>
        <w:ind w:left="1309" w:hanging="180"/>
      </w:pPr>
    </w:lvl>
    <w:lvl w:ilvl="3" w:tplc="0809000F" w:tentative="1">
      <w:start w:val="1"/>
      <w:numFmt w:val="decimal"/>
      <w:lvlText w:val="%4."/>
      <w:lvlJc w:val="left"/>
      <w:pPr>
        <w:ind w:left="2029" w:hanging="360"/>
      </w:pPr>
    </w:lvl>
    <w:lvl w:ilvl="4" w:tplc="08090019" w:tentative="1">
      <w:start w:val="1"/>
      <w:numFmt w:val="lowerLetter"/>
      <w:lvlText w:val="%5."/>
      <w:lvlJc w:val="left"/>
      <w:pPr>
        <w:ind w:left="2749" w:hanging="360"/>
      </w:pPr>
    </w:lvl>
    <w:lvl w:ilvl="5" w:tplc="0809001B" w:tentative="1">
      <w:start w:val="1"/>
      <w:numFmt w:val="lowerRoman"/>
      <w:lvlText w:val="%6."/>
      <w:lvlJc w:val="right"/>
      <w:pPr>
        <w:ind w:left="3469" w:hanging="180"/>
      </w:pPr>
    </w:lvl>
    <w:lvl w:ilvl="6" w:tplc="0809000F" w:tentative="1">
      <w:start w:val="1"/>
      <w:numFmt w:val="decimal"/>
      <w:lvlText w:val="%7."/>
      <w:lvlJc w:val="left"/>
      <w:pPr>
        <w:ind w:left="4189" w:hanging="360"/>
      </w:pPr>
    </w:lvl>
    <w:lvl w:ilvl="7" w:tplc="08090019" w:tentative="1">
      <w:start w:val="1"/>
      <w:numFmt w:val="lowerLetter"/>
      <w:lvlText w:val="%8."/>
      <w:lvlJc w:val="left"/>
      <w:pPr>
        <w:ind w:left="4909" w:hanging="360"/>
      </w:pPr>
    </w:lvl>
    <w:lvl w:ilvl="8" w:tplc="0809001B" w:tentative="1">
      <w:start w:val="1"/>
      <w:numFmt w:val="lowerRoman"/>
      <w:lvlText w:val="%9."/>
      <w:lvlJc w:val="right"/>
      <w:pPr>
        <w:ind w:left="5629" w:hanging="180"/>
      </w:pPr>
    </w:lvl>
  </w:abstractNum>
  <w:abstractNum w:abstractNumId="4" w15:restartNumberingAfterBreak="0">
    <w:nsid w:val="08362A39"/>
    <w:multiLevelType w:val="hybridMultilevel"/>
    <w:tmpl w:val="039820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336407"/>
    <w:multiLevelType w:val="multilevel"/>
    <w:tmpl w:val="31AE65E6"/>
    <w:lvl w:ilvl="0">
      <w:start w:val="1"/>
      <w:numFmt w:val="bullet"/>
      <w:lvlText w:val=""/>
      <w:lvlJc w:val="left"/>
      <w:pPr>
        <w:tabs>
          <w:tab w:val="num" w:pos="779"/>
        </w:tabs>
        <w:ind w:left="779" w:hanging="59"/>
      </w:pPr>
      <w:rPr>
        <w:rFonts w:ascii="Wingdings" w:hAnsi="Wingdings" w:hint="default"/>
        <w:color w:val="E61E0F"/>
        <w:position w:val="-4"/>
        <w:sz w:val="28"/>
        <w:szCs w:val="28"/>
      </w:rPr>
    </w:lvl>
    <w:lvl w:ilvl="1">
      <w:start w:val="1"/>
      <w:numFmt w:val="bullet"/>
      <w:pStyle w:val="ListBullet2"/>
      <w:lvlText w:val=""/>
      <w:lvlJc w:val="left"/>
      <w:pPr>
        <w:tabs>
          <w:tab w:val="num" w:pos="1499"/>
        </w:tabs>
        <w:ind w:left="1474" w:hanging="335"/>
      </w:pPr>
      <w:rPr>
        <w:rFonts w:ascii="Wingdings 3" w:hAnsi="Wingdings 3" w:hint="default"/>
        <w:color w:val="50555A"/>
        <w:position w:val="-4"/>
        <w:sz w:val="22"/>
        <w:szCs w:val="28"/>
      </w:rPr>
    </w:lvl>
    <w:lvl w:ilvl="2">
      <w:start w:val="1"/>
      <w:numFmt w:val="bullet"/>
      <w:lvlText w:val=""/>
      <w:lvlJc w:val="left"/>
      <w:pPr>
        <w:tabs>
          <w:tab w:val="num" w:pos="1499"/>
        </w:tabs>
        <w:ind w:left="1499" w:firstLine="0"/>
      </w:pPr>
      <w:rPr>
        <w:rFonts w:ascii="Wingdings" w:hAnsi="Wingdings" w:hint="default"/>
        <w:color w:val="50555A"/>
        <w:position w:val="-4"/>
        <w:sz w:val="28"/>
        <w:szCs w:val="28"/>
      </w:rPr>
    </w:lvl>
    <w:lvl w:ilvl="3">
      <w:start w:val="1"/>
      <w:numFmt w:val="bullet"/>
      <w:lvlText w:val=""/>
      <w:lvlJc w:val="left"/>
      <w:pPr>
        <w:tabs>
          <w:tab w:val="num" w:pos="1859"/>
        </w:tabs>
        <w:ind w:left="1859" w:hanging="3"/>
      </w:pPr>
      <w:rPr>
        <w:rFonts w:ascii="Wingdings" w:hAnsi="Wingdings" w:hint="default"/>
        <w:color w:val="50555A"/>
        <w:position w:val="-4"/>
        <w:sz w:val="28"/>
        <w:szCs w:val="28"/>
      </w:rPr>
    </w:lvl>
    <w:lvl w:ilvl="4">
      <w:start w:val="1"/>
      <w:numFmt w:val="bullet"/>
      <w:lvlText w:val=""/>
      <w:lvlJc w:val="left"/>
      <w:pPr>
        <w:tabs>
          <w:tab w:val="num" w:pos="2219"/>
        </w:tabs>
        <w:ind w:left="2219" w:hanging="360"/>
      </w:pPr>
      <w:rPr>
        <w:rFonts w:ascii="Wingdings" w:hAnsi="Wingdings" w:hint="default"/>
        <w:color w:val="123D79"/>
        <w:position w:val="-4"/>
        <w:sz w:val="28"/>
        <w:szCs w:val="28"/>
      </w:rPr>
    </w:lvl>
    <w:lvl w:ilvl="5">
      <w:start w:val="1"/>
      <w:numFmt w:val="none"/>
      <w:lvlText w:val=""/>
      <w:lvlJc w:val="left"/>
      <w:pPr>
        <w:tabs>
          <w:tab w:val="num" w:pos="2939"/>
        </w:tabs>
        <w:ind w:left="2939" w:hanging="360"/>
      </w:pPr>
      <w:rPr>
        <w:rFonts w:hint="default"/>
      </w:rPr>
    </w:lvl>
    <w:lvl w:ilvl="6">
      <w:start w:val="1"/>
      <w:numFmt w:val="none"/>
      <w:lvlText w:val=""/>
      <w:lvlJc w:val="left"/>
      <w:pPr>
        <w:tabs>
          <w:tab w:val="num" w:pos="3299"/>
        </w:tabs>
        <w:ind w:left="3299" w:hanging="360"/>
      </w:pPr>
      <w:rPr>
        <w:rFonts w:hint="default"/>
      </w:rPr>
    </w:lvl>
    <w:lvl w:ilvl="7">
      <w:start w:val="1"/>
      <w:numFmt w:val="none"/>
      <w:lvlText w:val=""/>
      <w:lvlJc w:val="left"/>
      <w:pPr>
        <w:tabs>
          <w:tab w:val="num" w:pos="3659"/>
        </w:tabs>
        <w:ind w:left="3659" w:hanging="360"/>
      </w:pPr>
      <w:rPr>
        <w:rFonts w:hint="default"/>
      </w:rPr>
    </w:lvl>
    <w:lvl w:ilvl="8">
      <w:start w:val="1"/>
      <w:numFmt w:val="none"/>
      <w:lvlText w:val=""/>
      <w:lvlJc w:val="left"/>
      <w:pPr>
        <w:tabs>
          <w:tab w:val="num" w:pos="4019"/>
        </w:tabs>
        <w:ind w:left="4019" w:hanging="360"/>
      </w:pPr>
      <w:rPr>
        <w:rFonts w:hint="default"/>
      </w:rPr>
    </w:lvl>
  </w:abstractNum>
  <w:abstractNum w:abstractNumId="6" w15:restartNumberingAfterBreak="0">
    <w:nsid w:val="0E92390F"/>
    <w:multiLevelType w:val="multilevel"/>
    <w:tmpl w:val="0809001D"/>
    <w:name w:val="Bullet5"/>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14F53C0A"/>
    <w:multiLevelType w:val="multilevel"/>
    <w:tmpl w:val="0809001D"/>
    <w:name w:val="Numbered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1B7B6A5B"/>
    <w:multiLevelType w:val="hybridMultilevel"/>
    <w:tmpl w:val="FD1A74D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1D284085"/>
    <w:multiLevelType w:val="multilevel"/>
    <w:tmpl w:val="0407001D"/>
    <w:name w:val="Bullet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1DA7361E"/>
    <w:multiLevelType w:val="hybridMultilevel"/>
    <w:tmpl w:val="4B0ECA52"/>
    <w:lvl w:ilvl="0" w:tplc="46A478D0">
      <w:start w:val="1"/>
      <w:numFmt w:val="bullet"/>
      <w:pStyle w:val="TableBullet"/>
      <w:lvlText w:val=""/>
      <w:lvlJc w:val="left"/>
      <w:pPr>
        <w:tabs>
          <w:tab w:val="num" w:pos="360"/>
        </w:tabs>
        <w:ind w:left="360" w:hanging="360"/>
      </w:pPr>
      <w:rPr>
        <w:rFonts w:ascii="Wingdings" w:hAnsi="Wingdings" w:hint="default"/>
        <w:color w:val="50555A"/>
        <w:sz w:val="24"/>
        <w:szCs w:val="28"/>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39707BC"/>
    <w:multiLevelType w:val="hybridMultilevel"/>
    <w:tmpl w:val="C0BA2A1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1080" w:hanging="360"/>
      </w:pPr>
      <w:rPr>
        <w:rFonts w:ascii="Symbol" w:hAnsi="Symbol" w:hint="default"/>
      </w:rPr>
    </w:lvl>
    <w:lvl w:ilvl="4" w:tplc="04090003" w:tentative="1">
      <w:start w:val="1"/>
      <w:numFmt w:val="bullet"/>
      <w:lvlText w:val="o"/>
      <w:lvlJc w:val="left"/>
      <w:pPr>
        <w:ind w:left="-360" w:hanging="360"/>
      </w:pPr>
      <w:rPr>
        <w:rFonts w:ascii="Courier New" w:hAnsi="Courier New" w:cs="Courier New" w:hint="default"/>
      </w:rPr>
    </w:lvl>
    <w:lvl w:ilvl="5" w:tplc="04090005" w:tentative="1">
      <w:start w:val="1"/>
      <w:numFmt w:val="bullet"/>
      <w:lvlText w:val=""/>
      <w:lvlJc w:val="left"/>
      <w:pPr>
        <w:ind w:left="360" w:hanging="360"/>
      </w:pPr>
      <w:rPr>
        <w:rFonts w:ascii="Wingdings" w:hAnsi="Wingdings" w:hint="default"/>
      </w:rPr>
    </w:lvl>
    <w:lvl w:ilvl="6" w:tplc="04090001" w:tentative="1">
      <w:start w:val="1"/>
      <w:numFmt w:val="bullet"/>
      <w:lvlText w:val=""/>
      <w:lvlJc w:val="left"/>
      <w:pPr>
        <w:ind w:left="1080" w:hanging="360"/>
      </w:pPr>
      <w:rPr>
        <w:rFonts w:ascii="Symbol" w:hAnsi="Symbol" w:hint="default"/>
      </w:rPr>
    </w:lvl>
    <w:lvl w:ilvl="7" w:tplc="04090003" w:tentative="1">
      <w:start w:val="1"/>
      <w:numFmt w:val="bullet"/>
      <w:lvlText w:val="o"/>
      <w:lvlJc w:val="left"/>
      <w:pPr>
        <w:ind w:left="1800" w:hanging="360"/>
      </w:pPr>
      <w:rPr>
        <w:rFonts w:ascii="Courier New" w:hAnsi="Courier New" w:cs="Courier New" w:hint="default"/>
      </w:rPr>
    </w:lvl>
    <w:lvl w:ilvl="8" w:tplc="04090005" w:tentative="1">
      <w:start w:val="1"/>
      <w:numFmt w:val="bullet"/>
      <w:lvlText w:val=""/>
      <w:lvlJc w:val="left"/>
      <w:pPr>
        <w:ind w:left="2520" w:hanging="360"/>
      </w:pPr>
      <w:rPr>
        <w:rFonts w:ascii="Wingdings" w:hAnsi="Wingdings" w:hint="default"/>
      </w:rPr>
    </w:lvl>
  </w:abstractNum>
  <w:abstractNum w:abstractNumId="12" w15:restartNumberingAfterBreak="0">
    <w:nsid w:val="23CE4AB4"/>
    <w:multiLevelType w:val="hybridMultilevel"/>
    <w:tmpl w:val="51A46FB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25237059"/>
    <w:multiLevelType w:val="hybridMultilevel"/>
    <w:tmpl w:val="94D42F9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27AC1C45"/>
    <w:multiLevelType w:val="hybridMultilevel"/>
    <w:tmpl w:val="73FE7C9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28B5625B"/>
    <w:multiLevelType w:val="multilevel"/>
    <w:tmpl w:val="0809001D"/>
    <w:name w:val="Bullet3"/>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2E1F0CEB"/>
    <w:multiLevelType w:val="multilevel"/>
    <w:tmpl w:val="EF88B938"/>
    <w:name w:val="Numbered"/>
    <w:lvl w:ilvl="0">
      <w:start w:val="1"/>
      <w:numFmt w:val="decimal"/>
      <w:lvlText w:val="%1."/>
      <w:lvlJc w:val="left"/>
      <w:pPr>
        <w:tabs>
          <w:tab w:val="num" w:pos="1080"/>
        </w:tabs>
        <w:ind w:left="1080" w:hanging="360"/>
      </w:pPr>
      <w:rPr>
        <w:rFonts w:hint="default"/>
        <w:b/>
        <w:color w:val="123D79"/>
        <w:sz w:val="20"/>
        <w:szCs w:val="20"/>
      </w:rPr>
    </w:lvl>
    <w:lvl w:ilvl="1">
      <w:start w:val="1"/>
      <w:numFmt w:val="lowerLetter"/>
      <w:lvlText w:val="%2)"/>
      <w:lvlJc w:val="left"/>
      <w:pPr>
        <w:tabs>
          <w:tab w:val="num" w:pos="1440"/>
        </w:tabs>
        <w:ind w:left="1440" w:hanging="360"/>
      </w:pPr>
      <w:rPr>
        <w:rFonts w:hint="default"/>
        <w:b/>
        <w:color w:val="123D79"/>
        <w:sz w:val="20"/>
        <w:szCs w:val="20"/>
      </w:rPr>
    </w:lvl>
    <w:lvl w:ilvl="2">
      <w:start w:val="1"/>
      <w:numFmt w:val="lowerRoman"/>
      <w:lvlText w:val="%3)"/>
      <w:lvlJc w:val="left"/>
      <w:pPr>
        <w:tabs>
          <w:tab w:val="num" w:pos="1800"/>
        </w:tabs>
        <w:ind w:left="1800" w:hanging="360"/>
      </w:pPr>
      <w:rPr>
        <w:rFonts w:hint="default"/>
        <w:b/>
        <w:color w:val="123D79"/>
        <w:sz w:val="20"/>
        <w:szCs w:val="20"/>
      </w:rPr>
    </w:lvl>
    <w:lvl w:ilvl="3">
      <w:start w:val="1"/>
      <w:numFmt w:val="bullet"/>
      <w:lvlText w:val=""/>
      <w:lvlJc w:val="left"/>
      <w:pPr>
        <w:tabs>
          <w:tab w:val="num" w:pos="2160"/>
        </w:tabs>
        <w:ind w:left="2160" w:hanging="360"/>
      </w:pPr>
      <w:rPr>
        <w:rFonts w:ascii="Wingdings" w:hAnsi="Wingdings" w:hint="default"/>
        <w:color w:val="123D79"/>
        <w:position w:val="-4"/>
        <w:sz w:val="28"/>
        <w:szCs w:val="28"/>
      </w:rPr>
    </w:lvl>
    <w:lvl w:ilvl="4">
      <w:start w:val="1"/>
      <w:numFmt w:val="bullet"/>
      <w:lvlText w:val=""/>
      <w:lvlJc w:val="left"/>
      <w:pPr>
        <w:tabs>
          <w:tab w:val="num" w:pos="2520"/>
        </w:tabs>
        <w:ind w:left="2520" w:hanging="360"/>
      </w:pPr>
      <w:rPr>
        <w:rFonts w:ascii="Wingdings" w:hAnsi="Wingdings" w:hint="default"/>
        <w:color w:val="6D8EC8"/>
        <w:position w:val="-4"/>
        <w:sz w:val="28"/>
        <w:szCs w:val="28"/>
      </w:rPr>
    </w:lvl>
    <w:lvl w:ilvl="5">
      <w:start w:val="1"/>
      <w:numFmt w:val="none"/>
      <w:lvlText w:val=""/>
      <w:lvlJc w:val="left"/>
      <w:pPr>
        <w:tabs>
          <w:tab w:val="num" w:pos="3240"/>
        </w:tabs>
        <w:ind w:left="3240" w:hanging="360"/>
      </w:pPr>
      <w:rPr>
        <w:rFonts w:hint="default"/>
      </w:rPr>
    </w:lvl>
    <w:lvl w:ilvl="6">
      <w:start w:val="1"/>
      <w:numFmt w:val="none"/>
      <w:lvlText w:val="%7"/>
      <w:lvlJc w:val="left"/>
      <w:pPr>
        <w:tabs>
          <w:tab w:val="num" w:pos="3600"/>
        </w:tabs>
        <w:ind w:left="3600" w:hanging="360"/>
      </w:pPr>
      <w:rPr>
        <w:rFonts w:hint="default"/>
      </w:rPr>
    </w:lvl>
    <w:lvl w:ilvl="7">
      <w:start w:val="1"/>
      <w:numFmt w:val="none"/>
      <w:lvlText w:val="%8"/>
      <w:lvlJc w:val="left"/>
      <w:pPr>
        <w:tabs>
          <w:tab w:val="num" w:pos="3960"/>
        </w:tabs>
        <w:ind w:left="3960" w:hanging="360"/>
      </w:pPr>
      <w:rPr>
        <w:rFonts w:hint="default"/>
      </w:rPr>
    </w:lvl>
    <w:lvl w:ilvl="8">
      <w:start w:val="1"/>
      <w:numFmt w:val="none"/>
      <w:lvlText w:val="%9"/>
      <w:lvlJc w:val="left"/>
      <w:pPr>
        <w:tabs>
          <w:tab w:val="num" w:pos="4320"/>
        </w:tabs>
        <w:ind w:left="4320" w:hanging="360"/>
      </w:pPr>
      <w:rPr>
        <w:rFonts w:hint="default"/>
      </w:rPr>
    </w:lvl>
  </w:abstractNum>
  <w:abstractNum w:abstractNumId="17" w15:restartNumberingAfterBreak="0">
    <w:nsid w:val="2E4D055E"/>
    <w:multiLevelType w:val="hybridMultilevel"/>
    <w:tmpl w:val="1A44FBD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313459B4"/>
    <w:multiLevelType w:val="hybridMultilevel"/>
    <w:tmpl w:val="2BA853C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31E72CDF"/>
    <w:multiLevelType w:val="hybridMultilevel"/>
    <w:tmpl w:val="215AFDE2"/>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32147424"/>
    <w:multiLevelType w:val="multilevel"/>
    <w:tmpl w:val="A41A05AA"/>
    <w:name w:val="Bullets"/>
    <w:lvl w:ilvl="0">
      <w:start w:val="1"/>
      <w:numFmt w:val="bullet"/>
      <w:lvlText w:val=""/>
      <w:lvlJc w:val="left"/>
      <w:pPr>
        <w:tabs>
          <w:tab w:val="num" w:pos="1080"/>
        </w:tabs>
        <w:ind w:left="1080" w:hanging="360"/>
      </w:pPr>
      <w:rPr>
        <w:rFonts w:ascii="Wingdings" w:hAnsi="Wingdings" w:hint="default"/>
        <w:color w:val="6D8EC8"/>
        <w:position w:val="-4"/>
        <w:sz w:val="28"/>
        <w:szCs w:val="28"/>
      </w:rPr>
    </w:lvl>
    <w:lvl w:ilvl="1">
      <w:start w:val="1"/>
      <w:numFmt w:val="bullet"/>
      <w:lvlText w:val=""/>
      <w:lvlJc w:val="left"/>
      <w:pPr>
        <w:tabs>
          <w:tab w:val="num" w:pos="1440"/>
        </w:tabs>
        <w:ind w:left="1440" w:hanging="360"/>
      </w:pPr>
      <w:rPr>
        <w:rFonts w:ascii="Wingdings" w:hAnsi="Wingdings" w:hint="default"/>
        <w:color w:val="6D8EC8"/>
        <w:position w:val="-4"/>
        <w:sz w:val="28"/>
        <w:szCs w:val="28"/>
      </w:rPr>
    </w:lvl>
    <w:lvl w:ilvl="2">
      <w:start w:val="1"/>
      <w:numFmt w:val="bullet"/>
      <w:lvlText w:val=""/>
      <w:lvlJc w:val="left"/>
      <w:pPr>
        <w:tabs>
          <w:tab w:val="num" w:pos="1800"/>
        </w:tabs>
        <w:ind w:left="1800" w:hanging="360"/>
      </w:pPr>
      <w:rPr>
        <w:rFonts w:ascii="Wingdings" w:hAnsi="Wingdings" w:hint="default"/>
        <w:color w:val="6D8EC8"/>
        <w:position w:val="-4"/>
        <w:sz w:val="28"/>
        <w:szCs w:val="28"/>
      </w:rPr>
    </w:lvl>
    <w:lvl w:ilvl="3">
      <w:start w:val="1"/>
      <w:numFmt w:val="bullet"/>
      <w:lvlText w:val=""/>
      <w:lvlJc w:val="left"/>
      <w:pPr>
        <w:tabs>
          <w:tab w:val="num" w:pos="2160"/>
        </w:tabs>
        <w:ind w:left="2160" w:hanging="360"/>
      </w:pPr>
      <w:rPr>
        <w:rFonts w:ascii="Wingdings" w:hAnsi="Wingdings" w:hint="default"/>
        <w:color w:val="6D8EC8"/>
        <w:position w:val="-4"/>
        <w:sz w:val="28"/>
        <w:szCs w:val="28"/>
      </w:rPr>
    </w:lvl>
    <w:lvl w:ilvl="4">
      <w:start w:val="1"/>
      <w:numFmt w:val="bullet"/>
      <w:lvlText w:val=""/>
      <w:lvlJc w:val="left"/>
      <w:pPr>
        <w:tabs>
          <w:tab w:val="num" w:pos="2520"/>
        </w:tabs>
        <w:ind w:left="2520" w:hanging="360"/>
      </w:pPr>
      <w:rPr>
        <w:rFonts w:ascii="Wingdings" w:hAnsi="Wingdings" w:hint="default"/>
        <w:color w:val="6D8EC8"/>
        <w:position w:val="-4"/>
        <w:sz w:val="28"/>
        <w:szCs w:val="28"/>
      </w:rPr>
    </w:lvl>
    <w:lvl w:ilvl="5">
      <w:start w:val="1"/>
      <w:numFmt w:val="none"/>
      <w:lvlText w:val=""/>
      <w:lvlJc w:val="left"/>
      <w:pPr>
        <w:tabs>
          <w:tab w:val="num" w:pos="3240"/>
        </w:tabs>
        <w:ind w:left="3240" w:hanging="360"/>
      </w:pPr>
      <w:rPr>
        <w:rFonts w:hint="default"/>
      </w:rPr>
    </w:lvl>
    <w:lvl w:ilvl="6">
      <w:start w:val="1"/>
      <w:numFmt w:val="none"/>
      <w:lvlText w:val=""/>
      <w:lvlJc w:val="left"/>
      <w:pPr>
        <w:tabs>
          <w:tab w:val="num" w:pos="3600"/>
        </w:tabs>
        <w:ind w:left="3600" w:hanging="360"/>
      </w:pPr>
      <w:rPr>
        <w:rFonts w:hint="default"/>
      </w:rPr>
    </w:lvl>
    <w:lvl w:ilvl="7">
      <w:start w:val="1"/>
      <w:numFmt w:val="none"/>
      <w:lvlText w:val=""/>
      <w:lvlJc w:val="left"/>
      <w:pPr>
        <w:tabs>
          <w:tab w:val="num" w:pos="3960"/>
        </w:tabs>
        <w:ind w:left="3960" w:hanging="360"/>
      </w:pPr>
      <w:rPr>
        <w:rFonts w:hint="default"/>
      </w:rPr>
    </w:lvl>
    <w:lvl w:ilvl="8">
      <w:start w:val="1"/>
      <w:numFmt w:val="none"/>
      <w:lvlText w:val=""/>
      <w:lvlJc w:val="left"/>
      <w:pPr>
        <w:tabs>
          <w:tab w:val="num" w:pos="4320"/>
        </w:tabs>
        <w:ind w:left="4320" w:hanging="360"/>
      </w:pPr>
      <w:rPr>
        <w:rFonts w:hint="default"/>
      </w:rPr>
    </w:lvl>
  </w:abstractNum>
  <w:abstractNum w:abstractNumId="21" w15:restartNumberingAfterBreak="0">
    <w:nsid w:val="3C751DE1"/>
    <w:multiLevelType w:val="hybridMultilevel"/>
    <w:tmpl w:val="886868B0"/>
    <w:lvl w:ilvl="0" w:tplc="A5FA19FC">
      <w:start w:val="1"/>
      <w:numFmt w:val="lowerLetter"/>
      <w:pStyle w:val="TableNumberA"/>
      <w:lvlText w:val="%1)"/>
      <w:lvlJc w:val="left"/>
      <w:pPr>
        <w:tabs>
          <w:tab w:val="num" w:pos="360"/>
        </w:tabs>
        <w:ind w:left="360" w:hanging="133"/>
      </w:pPr>
      <w:rPr>
        <w:rFonts w:ascii="Arial" w:hAnsi="Arial" w:hint="default"/>
        <w:b w:val="0"/>
        <w:i w:val="0"/>
        <w:color w:val="50555A"/>
        <w:sz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15:restartNumberingAfterBreak="0">
    <w:nsid w:val="3E8534AF"/>
    <w:multiLevelType w:val="hybridMultilevel"/>
    <w:tmpl w:val="9A7C1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EE059FC"/>
    <w:multiLevelType w:val="multilevel"/>
    <w:tmpl w:val="2204769E"/>
    <w:name w:val="Numbered3"/>
    <w:lvl w:ilvl="0">
      <w:start w:val="1"/>
      <w:numFmt w:val="decimal"/>
      <w:lvlText w:val="%1)"/>
      <w:lvlJc w:val="left"/>
      <w:pPr>
        <w:tabs>
          <w:tab w:val="num" w:pos="1080"/>
        </w:tabs>
        <w:ind w:left="1080" w:hanging="360"/>
      </w:pPr>
      <w:rPr>
        <w:rFonts w:hint="default"/>
        <w:b/>
        <w:i w:val="0"/>
        <w:color w:val="123D79"/>
        <w:sz w:val="20"/>
        <w:szCs w:val="20"/>
      </w:rPr>
    </w:lvl>
    <w:lvl w:ilvl="1">
      <w:start w:val="1"/>
      <w:numFmt w:val="lowerLetter"/>
      <w:lvlText w:val="%2)"/>
      <w:lvlJc w:val="left"/>
      <w:pPr>
        <w:tabs>
          <w:tab w:val="num" w:pos="1440"/>
        </w:tabs>
        <w:ind w:left="1440" w:hanging="360"/>
      </w:pPr>
      <w:rPr>
        <w:rFonts w:hint="default"/>
        <w:b/>
        <w:i w:val="0"/>
        <w:color w:val="123D79"/>
        <w:sz w:val="20"/>
        <w:szCs w:val="20"/>
      </w:rPr>
    </w:lvl>
    <w:lvl w:ilvl="2">
      <w:start w:val="1"/>
      <w:numFmt w:val="lowerRoman"/>
      <w:pStyle w:val="ListNumber3"/>
      <w:lvlText w:val="%3)"/>
      <w:lvlJc w:val="left"/>
      <w:pPr>
        <w:tabs>
          <w:tab w:val="num" w:pos="1800"/>
        </w:tabs>
        <w:ind w:left="1800" w:hanging="360"/>
      </w:pPr>
      <w:rPr>
        <w:rFonts w:hint="default"/>
        <w:b/>
        <w:i w:val="0"/>
        <w:color w:val="50555A"/>
        <w:sz w:val="20"/>
        <w:szCs w:val="20"/>
      </w:rPr>
    </w:lvl>
    <w:lvl w:ilvl="3">
      <w:start w:val="1"/>
      <w:numFmt w:val="bullet"/>
      <w:lvlText w:val=""/>
      <w:lvlJc w:val="left"/>
      <w:pPr>
        <w:tabs>
          <w:tab w:val="num" w:pos="2160"/>
        </w:tabs>
        <w:ind w:left="2160" w:hanging="360"/>
      </w:pPr>
      <w:rPr>
        <w:rFonts w:ascii="Wingdings" w:hAnsi="Wingdings" w:hint="default"/>
        <w:color w:val="123D79"/>
        <w:position w:val="-4"/>
        <w:sz w:val="28"/>
        <w:szCs w:val="28"/>
      </w:rPr>
    </w:lvl>
    <w:lvl w:ilvl="4">
      <w:start w:val="1"/>
      <w:numFmt w:val="bullet"/>
      <w:lvlText w:val=""/>
      <w:lvlJc w:val="left"/>
      <w:pPr>
        <w:tabs>
          <w:tab w:val="num" w:pos="2520"/>
        </w:tabs>
        <w:ind w:left="2520" w:hanging="360"/>
      </w:pPr>
      <w:rPr>
        <w:rFonts w:ascii="Wingdings" w:hAnsi="Wingdings" w:hint="default"/>
        <w:color w:val="123D79"/>
        <w:position w:val="-4"/>
        <w:sz w:val="28"/>
        <w:szCs w:val="28"/>
      </w:rPr>
    </w:lvl>
    <w:lvl w:ilvl="5">
      <w:start w:val="1"/>
      <w:numFmt w:val="none"/>
      <w:lvlText w:val=""/>
      <w:lvlJc w:val="left"/>
      <w:pPr>
        <w:tabs>
          <w:tab w:val="num" w:pos="3240"/>
        </w:tabs>
        <w:ind w:left="3240" w:hanging="360"/>
      </w:pPr>
      <w:rPr>
        <w:rFonts w:hint="default"/>
      </w:rPr>
    </w:lvl>
    <w:lvl w:ilvl="6">
      <w:start w:val="1"/>
      <w:numFmt w:val="none"/>
      <w:lvlText w:val="%7"/>
      <w:lvlJc w:val="left"/>
      <w:pPr>
        <w:tabs>
          <w:tab w:val="num" w:pos="3600"/>
        </w:tabs>
        <w:ind w:left="3600" w:hanging="360"/>
      </w:pPr>
      <w:rPr>
        <w:rFonts w:hint="default"/>
      </w:rPr>
    </w:lvl>
    <w:lvl w:ilvl="7">
      <w:start w:val="1"/>
      <w:numFmt w:val="none"/>
      <w:lvlText w:val="%8"/>
      <w:lvlJc w:val="left"/>
      <w:pPr>
        <w:tabs>
          <w:tab w:val="num" w:pos="3960"/>
        </w:tabs>
        <w:ind w:left="3960" w:hanging="360"/>
      </w:pPr>
      <w:rPr>
        <w:rFonts w:hint="default"/>
      </w:rPr>
    </w:lvl>
    <w:lvl w:ilvl="8">
      <w:start w:val="1"/>
      <w:numFmt w:val="none"/>
      <w:lvlText w:val="%9"/>
      <w:lvlJc w:val="left"/>
      <w:pPr>
        <w:tabs>
          <w:tab w:val="num" w:pos="4320"/>
        </w:tabs>
        <w:ind w:left="4320" w:hanging="360"/>
      </w:pPr>
      <w:rPr>
        <w:rFonts w:hint="default"/>
      </w:rPr>
    </w:lvl>
  </w:abstractNum>
  <w:abstractNum w:abstractNumId="24" w15:restartNumberingAfterBreak="0">
    <w:nsid w:val="412B51E9"/>
    <w:multiLevelType w:val="multilevel"/>
    <w:tmpl w:val="1C6CAC28"/>
    <w:lvl w:ilvl="0">
      <w:start w:val="1"/>
      <w:numFmt w:val="lowerLetter"/>
      <w:pStyle w:val="ListNumber2"/>
      <w:lvlText w:val="%1)"/>
      <w:lvlJc w:val="left"/>
      <w:pPr>
        <w:tabs>
          <w:tab w:val="num" w:pos="1440"/>
        </w:tabs>
        <w:ind w:left="1440" w:hanging="363"/>
      </w:pPr>
      <w:rPr>
        <w:rFonts w:hint="default"/>
        <w:b/>
        <w:i w:val="0"/>
        <w:color w:val="50555A"/>
        <w:sz w:val="20"/>
        <w:szCs w:val="20"/>
      </w:rPr>
    </w:lvl>
    <w:lvl w:ilvl="1">
      <w:start w:val="1"/>
      <w:numFmt w:val="lowerLetter"/>
      <w:lvlText w:val="%2)"/>
      <w:lvlJc w:val="left"/>
      <w:pPr>
        <w:tabs>
          <w:tab w:val="num" w:pos="1440"/>
        </w:tabs>
        <w:ind w:left="1440" w:hanging="363"/>
      </w:pPr>
      <w:rPr>
        <w:rFonts w:hint="default"/>
        <w:b/>
        <w:i w:val="0"/>
        <w:color w:val="50555A"/>
        <w:sz w:val="20"/>
        <w:szCs w:val="20"/>
      </w:rPr>
    </w:lvl>
    <w:lvl w:ilvl="2">
      <w:start w:val="1"/>
      <w:numFmt w:val="lowerRoman"/>
      <w:lvlText w:val="%3)"/>
      <w:lvlJc w:val="left"/>
      <w:pPr>
        <w:tabs>
          <w:tab w:val="num" w:pos="2520"/>
        </w:tabs>
        <w:ind w:left="2520" w:hanging="360"/>
      </w:pPr>
      <w:rPr>
        <w:rFonts w:hint="default"/>
        <w:b/>
        <w:i w:val="0"/>
        <w:color w:val="123D79"/>
        <w:sz w:val="20"/>
        <w:szCs w:val="20"/>
      </w:rPr>
    </w:lvl>
    <w:lvl w:ilvl="3">
      <w:start w:val="1"/>
      <w:numFmt w:val="bullet"/>
      <w:lvlText w:val=""/>
      <w:lvlJc w:val="left"/>
      <w:pPr>
        <w:tabs>
          <w:tab w:val="num" w:pos="2880"/>
        </w:tabs>
        <w:ind w:left="2880" w:hanging="360"/>
      </w:pPr>
      <w:rPr>
        <w:rFonts w:ascii="Wingdings" w:hAnsi="Wingdings" w:hint="default"/>
        <w:color w:val="123D79"/>
        <w:position w:val="-4"/>
        <w:sz w:val="28"/>
        <w:szCs w:val="28"/>
      </w:rPr>
    </w:lvl>
    <w:lvl w:ilvl="4">
      <w:start w:val="1"/>
      <w:numFmt w:val="bullet"/>
      <w:lvlText w:val=""/>
      <w:lvlJc w:val="left"/>
      <w:pPr>
        <w:tabs>
          <w:tab w:val="num" w:pos="3240"/>
        </w:tabs>
        <w:ind w:left="3240" w:hanging="360"/>
      </w:pPr>
      <w:rPr>
        <w:rFonts w:ascii="Wingdings" w:hAnsi="Wingdings" w:hint="default"/>
        <w:color w:val="123D79"/>
        <w:position w:val="-4"/>
        <w:sz w:val="28"/>
        <w:szCs w:val="28"/>
      </w:rPr>
    </w:lvl>
    <w:lvl w:ilvl="5">
      <w:start w:val="1"/>
      <w:numFmt w:val="none"/>
      <w:lvlText w:val=""/>
      <w:lvlJc w:val="left"/>
      <w:pPr>
        <w:tabs>
          <w:tab w:val="num" w:pos="3960"/>
        </w:tabs>
        <w:ind w:left="3960" w:hanging="360"/>
      </w:pPr>
      <w:rPr>
        <w:rFonts w:hint="default"/>
      </w:rPr>
    </w:lvl>
    <w:lvl w:ilvl="6">
      <w:start w:val="1"/>
      <w:numFmt w:val="none"/>
      <w:lvlText w:val="%7"/>
      <w:lvlJc w:val="left"/>
      <w:pPr>
        <w:tabs>
          <w:tab w:val="num" w:pos="4320"/>
        </w:tabs>
        <w:ind w:left="4320" w:hanging="360"/>
      </w:pPr>
      <w:rPr>
        <w:rFonts w:hint="default"/>
      </w:rPr>
    </w:lvl>
    <w:lvl w:ilvl="7">
      <w:start w:val="1"/>
      <w:numFmt w:val="none"/>
      <w:lvlText w:val="%8"/>
      <w:lvlJc w:val="left"/>
      <w:pPr>
        <w:tabs>
          <w:tab w:val="num" w:pos="4680"/>
        </w:tabs>
        <w:ind w:left="4680" w:hanging="360"/>
      </w:pPr>
      <w:rPr>
        <w:rFonts w:hint="default"/>
      </w:rPr>
    </w:lvl>
    <w:lvl w:ilvl="8">
      <w:start w:val="1"/>
      <w:numFmt w:val="none"/>
      <w:lvlText w:val="%9"/>
      <w:lvlJc w:val="left"/>
      <w:pPr>
        <w:tabs>
          <w:tab w:val="num" w:pos="5040"/>
        </w:tabs>
        <w:ind w:left="5040" w:hanging="360"/>
      </w:pPr>
      <w:rPr>
        <w:rFonts w:hint="default"/>
      </w:rPr>
    </w:lvl>
  </w:abstractNum>
  <w:abstractNum w:abstractNumId="25" w15:restartNumberingAfterBreak="0">
    <w:nsid w:val="4B216D61"/>
    <w:multiLevelType w:val="hybridMultilevel"/>
    <w:tmpl w:val="FA067498"/>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6" w15:restartNumberingAfterBreak="0">
    <w:nsid w:val="4C7A284A"/>
    <w:multiLevelType w:val="multilevel"/>
    <w:tmpl w:val="67A6AEFA"/>
    <w:lvl w:ilvl="0">
      <w:start w:val="1"/>
      <w:numFmt w:val="decimal"/>
      <w:lvlText w:val="%1."/>
      <w:lvlJc w:val="left"/>
      <w:pPr>
        <w:tabs>
          <w:tab w:val="num" w:pos="357"/>
        </w:tabs>
        <w:ind w:left="357" w:hanging="357"/>
      </w:pPr>
      <w:rPr>
        <w:rFonts w:ascii="Arial" w:hAnsi="Arial" w:hint="default"/>
        <w:b/>
        <w:i w:val="0"/>
        <w:color w:val="50555A"/>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4D8E01E3"/>
    <w:multiLevelType w:val="hybridMultilevel"/>
    <w:tmpl w:val="B5A86AD6"/>
    <w:lvl w:ilvl="0" w:tplc="F9A25950">
      <w:start w:val="1"/>
      <w:numFmt w:val="upperLetter"/>
      <w:lvlText w:val="%1."/>
      <w:lvlJc w:val="left"/>
      <w:pPr>
        <w:ind w:left="-416" w:hanging="435"/>
      </w:pPr>
      <w:rPr>
        <w:rFonts w:hint="default"/>
      </w:rPr>
    </w:lvl>
    <w:lvl w:ilvl="1" w:tplc="08090019" w:tentative="1">
      <w:start w:val="1"/>
      <w:numFmt w:val="lowerLetter"/>
      <w:lvlText w:val="%2."/>
      <w:lvlJc w:val="left"/>
      <w:pPr>
        <w:ind w:left="229" w:hanging="360"/>
      </w:pPr>
    </w:lvl>
    <w:lvl w:ilvl="2" w:tplc="0809001B" w:tentative="1">
      <w:start w:val="1"/>
      <w:numFmt w:val="lowerRoman"/>
      <w:lvlText w:val="%3."/>
      <w:lvlJc w:val="right"/>
      <w:pPr>
        <w:ind w:left="949" w:hanging="180"/>
      </w:pPr>
    </w:lvl>
    <w:lvl w:ilvl="3" w:tplc="0809000F" w:tentative="1">
      <w:start w:val="1"/>
      <w:numFmt w:val="decimal"/>
      <w:lvlText w:val="%4."/>
      <w:lvlJc w:val="left"/>
      <w:pPr>
        <w:ind w:left="1669" w:hanging="360"/>
      </w:pPr>
    </w:lvl>
    <w:lvl w:ilvl="4" w:tplc="08090019" w:tentative="1">
      <w:start w:val="1"/>
      <w:numFmt w:val="lowerLetter"/>
      <w:lvlText w:val="%5."/>
      <w:lvlJc w:val="left"/>
      <w:pPr>
        <w:ind w:left="2389" w:hanging="360"/>
      </w:pPr>
    </w:lvl>
    <w:lvl w:ilvl="5" w:tplc="0809001B" w:tentative="1">
      <w:start w:val="1"/>
      <w:numFmt w:val="lowerRoman"/>
      <w:lvlText w:val="%6."/>
      <w:lvlJc w:val="right"/>
      <w:pPr>
        <w:ind w:left="3109" w:hanging="180"/>
      </w:pPr>
    </w:lvl>
    <w:lvl w:ilvl="6" w:tplc="0809000F" w:tentative="1">
      <w:start w:val="1"/>
      <w:numFmt w:val="decimal"/>
      <w:lvlText w:val="%7."/>
      <w:lvlJc w:val="left"/>
      <w:pPr>
        <w:ind w:left="3829" w:hanging="360"/>
      </w:pPr>
    </w:lvl>
    <w:lvl w:ilvl="7" w:tplc="08090019" w:tentative="1">
      <w:start w:val="1"/>
      <w:numFmt w:val="lowerLetter"/>
      <w:lvlText w:val="%8."/>
      <w:lvlJc w:val="left"/>
      <w:pPr>
        <w:ind w:left="4549" w:hanging="360"/>
      </w:pPr>
    </w:lvl>
    <w:lvl w:ilvl="8" w:tplc="0809001B" w:tentative="1">
      <w:start w:val="1"/>
      <w:numFmt w:val="lowerRoman"/>
      <w:lvlText w:val="%9."/>
      <w:lvlJc w:val="right"/>
      <w:pPr>
        <w:ind w:left="5269" w:hanging="180"/>
      </w:pPr>
    </w:lvl>
  </w:abstractNum>
  <w:abstractNum w:abstractNumId="28" w15:restartNumberingAfterBreak="0">
    <w:nsid w:val="528D24B8"/>
    <w:multiLevelType w:val="hybridMultilevel"/>
    <w:tmpl w:val="9A0C50D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5C0B494A"/>
    <w:multiLevelType w:val="hybridMultilevel"/>
    <w:tmpl w:val="D9A2A7AC"/>
    <w:lvl w:ilvl="0" w:tplc="08090001">
      <w:start w:val="1"/>
      <w:numFmt w:val="bullet"/>
      <w:lvlText w:val=""/>
      <w:lvlJc w:val="left"/>
      <w:pPr>
        <w:ind w:left="-131" w:hanging="360"/>
      </w:pPr>
      <w:rPr>
        <w:rFonts w:ascii="Symbol" w:hAnsi="Symbol" w:hint="default"/>
      </w:rPr>
    </w:lvl>
    <w:lvl w:ilvl="1" w:tplc="08090003">
      <w:start w:val="1"/>
      <w:numFmt w:val="bullet"/>
      <w:lvlText w:val="o"/>
      <w:lvlJc w:val="left"/>
      <w:pPr>
        <w:ind w:left="589" w:hanging="360"/>
      </w:pPr>
      <w:rPr>
        <w:rFonts w:ascii="Courier New" w:hAnsi="Courier New" w:cs="Courier New" w:hint="default"/>
      </w:rPr>
    </w:lvl>
    <w:lvl w:ilvl="2" w:tplc="08090005" w:tentative="1">
      <w:start w:val="1"/>
      <w:numFmt w:val="bullet"/>
      <w:lvlText w:val=""/>
      <w:lvlJc w:val="left"/>
      <w:pPr>
        <w:ind w:left="1309" w:hanging="360"/>
      </w:pPr>
      <w:rPr>
        <w:rFonts w:ascii="Wingdings" w:hAnsi="Wingdings" w:hint="default"/>
      </w:rPr>
    </w:lvl>
    <w:lvl w:ilvl="3" w:tplc="08090001" w:tentative="1">
      <w:start w:val="1"/>
      <w:numFmt w:val="bullet"/>
      <w:lvlText w:val=""/>
      <w:lvlJc w:val="left"/>
      <w:pPr>
        <w:ind w:left="2029" w:hanging="360"/>
      </w:pPr>
      <w:rPr>
        <w:rFonts w:ascii="Symbol" w:hAnsi="Symbol" w:hint="default"/>
      </w:rPr>
    </w:lvl>
    <w:lvl w:ilvl="4" w:tplc="08090003" w:tentative="1">
      <w:start w:val="1"/>
      <w:numFmt w:val="bullet"/>
      <w:lvlText w:val="o"/>
      <w:lvlJc w:val="left"/>
      <w:pPr>
        <w:ind w:left="2749" w:hanging="360"/>
      </w:pPr>
      <w:rPr>
        <w:rFonts w:ascii="Courier New" w:hAnsi="Courier New" w:cs="Courier New" w:hint="default"/>
      </w:rPr>
    </w:lvl>
    <w:lvl w:ilvl="5" w:tplc="08090005" w:tentative="1">
      <w:start w:val="1"/>
      <w:numFmt w:val="bullet"/>
      <w:lvlText w:val=""/>
      <w:lvlJc w:val="left"/>
      <w:pPr>
        <w:ind w:left="3469" w:hanging="360"/>
      </w:pPr>
      <w:rPr>
        <w:rFonts w:ascii="Wingdings" w:hAnsi="Wingdings" w:hint="default"/>
      </w:rPr>
    </w:lvl>
    <w:lvl w:ilvl="6" w:tplc="08090001" w:tentative="1">
      <w:start w:val="1"/>
      <w:numFmt w:val="bullet"/>
      <w:lvlText w:val=""/>
      <w:lvlJc w:val="left"/>
      <w:pPr>
        <w:ind w:left="4189" w:hanging="360"/>
      </w:pPr>
      <w:rPr>
        <w:rFonts w:ascii="Symbol" w:hAnsi="Symbol" w:hint="default"/>
      </w:rPr>
    </w:lvl>
    <w:lvl w:ilvl="7" w:tplc="08090003" w:tentative="1">
      <w:start w:val="1"/>
      <w:numFmt w:val="bullet"/>
      <w:lvlText w:val="o"/>
      <w:lvlJc w:val="left"/>
      <w:pPr>
        <w:ind w:left="4909" w:hanging="360"/>
      </w:pPr>
      <w:rPr>
        <w:rFonts w:ascii="Courier New" w:hAnsi="Courier New" w:cs="Courier New" w:hint="default"/>
      </w:rPr>
    </w:lvl>
    <w:lvl w:ilvl="8" w:tplc="08090005" w:tentative="1">
      <w:start w:val="1"/>
      <w:numFmt w:val="bullet"/>
      <w:lvlText w:val=""/>
      <w:lvlJc w:val="left"/>
      <w:pPr>
        <w:ind w:left="5629" w:hanging="360"/>
      </w:pPr>
      <w:rPr>
        <w:rFonts w:ascii="Wingdings" w:hAnsi="Wingdings" w:hint="default"/>
      </w:rPr>
    </w:lvl>
  </w:abstractNum>
  <w:abstractNum w:abstractNumId="30" w15:restartNumberingAfterBreak="0">
    <w:nsid w:val="5C12624D"/>
    <w:multiLevelType w:val="hybridMultilevel"/>
    <w:tmpl w:val="C680C85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5D694F98"/>
    <w:multiLevelType w:val="hybridMultilevel"/>
    <w:tmpl w:val="8ED4C16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15:restartNumberingAfterBreak="0">
    <w:nsid w:val="5E1D4B87"/>
    <w:multiLevelType w:val="hybridMultilevel"/>
    <w:tmpl w:val="73EA3FE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15:restartNumberingAfterBreak="0">
    <w:nsid w:val="64642545"/>
    <w:multiLevelType w:val="multilevel"/>
    <w:tmpl w:val="23C806CA"/>
    <w:lvl w:ilvl="0">
      <w:start w:val="1"/>
      <w:numFmt w:val="decimal"/>
      <w:pStyle w:val="ListNumber"/>
      <w:lvlText w:val="%1."/>
      <w:lvlJc w:val="left"/>
      <w:pPr>
        <w:tabs>
          <w:tab w:val="num" w:pos="1080"/>
        </w:tabs>
        <w:ind w:left="1080" w:hanging="360"/>
      </w:pPr>
      <w:rPr>
        <w:rFonts w:hint="default"/>
        <w:b/>
        <w:color w:val="50555A"/>
        <w:sz w:val="20"/>
        <w:szCs w:val="20"/>
      </w:rPr>
    </w:lvl>
    <w:lvl w:ilvl="1">
      <w:start w:val="1"/>
      <w:numFmt w:val="lowerLetter"/>
      <w:lvlText w:val="%2)"/>
      <w:lvlJc w:val="left"/>
      <w:pPr>
        <w:tabs>
          <w:tab w:val="num" w:pos="1440"/>
        </w:tabs>
        <w:ind w:left="1440" w:hanging="360"/>
      </w:pPr>
      <w:rPr>
        <w:rFonts w:hint="default"/>
        <w:b/>
        <w:color w:val="123D79"/>
        <w:sz w:val="20"/>
        <w:szCs w:val="20"/>
      </w:rPr>
    </w:lvl>
    <w:lvl w:ilvl="2">
      <w:start w:val="1"/>
      <w:numFmt w:val="lowerRoman"/>
      <w:lvlText w:val="%3)"/>
      <w:lvlJc w:val="left"/>
      <w:pPr>
        <w:tabs>
          <w:tab w:val="num" w:pos="1800"/>
        </w:tabs>
        <w:ind w:left="1800" w:hanging="360"/>
      </w:pPr>
      <w:rPr>
        <w:rFonts w:hint="default"/>
        <w:b/>
        <w:color w:val="123D79"/>
        <w:sz w:val="20"/>
        <w:szCs w:val="20"/>
      </w:rPr>
    </w:lvl>
    <w:lvl w:ilvl="3">
      <w:start w:val="1"/>
      <w:numFmt w:val="bullet"/>
      <w:lvlText w:val=""/>
      <w:lvlJc w:val="left"/>
      <w:pPr>
        <w:tabs>
          <w:tab w:val="num" w:pos="2160"/>
        </w:tabs>
        <w:ind w:left="2160" w:hanging="360"/>
      </w:pPr>
      <w:rPr>
        <w:rFonts w:ascii="Wingdings" w:hAnsi="Wingdings" w:hint="default"/>
        <w:color w:val="123D79"/>
        <w:position w:val="-4"/>
        <w:sz w:val="28"/>
        <w:szCs w:val="28"/>
      </w:rPr>
    </w:lvl>
    <w:lvl w:ilvl="4">
      <w:start w:val="1"/>
      <w:numFmt w:val="bullet"/>
      <w:lvlText w:val=""/>
      <w:lvlJc w:val="left"/>
      <w:pPr>
        <w:tabs>
          <w:tab w:val="num" w:pos="2520"/>
        </w:tabs>
        <w:ind w:left="2520" w:hanging="360"/>
      </w:pPr>
      <w:rPr>
        <w:rFonts w:ascii="Wingdings" w:hAnsi="Wingdings" w:hint="default"/>
        <w:color w:val="6D8EC8"/>
        <w:position w:val="-4"/>
        <w:sz w:val="28"/>
        <w:szCs w:val="28"/>
      </w:rPr>
    </w:lvl>
    <w:lvl w:ilvl="5">
      <w:start w:val="1"/>
      <w:numFmt w:val="none"/>
      <w:lvlText w:val=""/>
      <w:lvlJc w:val="left"/>
      <w:pPr>
        <w:tabs>
          <w:tab w:val="num" w:pos="3240"/>
        </w:tabs>
        <w:ind w:left="3240" w:hanging="360"/>
      </w:pPr>
      <w:rPr>
        <w:rFonts w:hint="default"/>
      </w:rPr>
    </w:lvl>
    <w:lvl w:ilvl="6">
      <w:start w:val="1"/>
      <w:numFmt w:val="none"/>
      <w:lvlText w:val="%7"/>
      <w:lvlJc w:val="left"/>
      <w:pPr>
        <w:tabs>
          <w:tab w:val="num" w:pos="3600"/>
        </w:tabs>
        <w:ind w:left="3600" w:hanging="360"/>
      </w:pPr>
      <w:rPr>
        <w:rFonts w:hint="default"/>
      </w:rPr>
    </w:lvl>
    <w:lvl w:ilvl="7">
      <w:start w:val="1"/>
      <w:numFmt w:val="none"/>
      <w:lvlText w:val="%8"/>
      <w:lvlJc w:val="left"/>
      <w:pPr>
        <w:tabs>
          <w:tab w:val="num" w:pos="3960"/>
        </w:tabs>
        <w:ind w:left="3960" w:hanging="360"/>
      </w:pPr>
      <w:rPr>
        <w:rFonts w:hint="default"/>
      </w:rPr>
    </w:lvl>
    <w:lvl w:ilvl="8">
      <w:start w:val="1"/>
      <w:numFmt w:val="none"/>
      <w:lvlText w:val="%9"/>
      <w:lvlJc w:val="left"/>
      <w:pPr>
        <w:tabs>
          <w:tab w:val="num" w:pos="4320"/>
        </w:tabs>
        <w:ind w:left="4320" w:hanging="360"/>
      </w:pPr>
      <w:rPr>
        <w:rFonts w:hint="default"/>
      </w:rPr>
    </w:lvl>
  </w:abstractNum>
  <w:abstractNum w:abstractNumId="34" w15:restartNumberingAfterBreak="0">
    <w:nsid w:val="64F9760F"/>
    <w:multiLevelType w:val="multilevel"/>
    <w:tmpl w:val="239EE3F6"/>
    <w:lvl w:ilvl="0">
      <w:start w:val="1"/>
      <w:numFmt w:val="lowerLetter"/>
      <w:lvlText w:val="%1)"/>
      <w:lvlJc w:val="left"/>
      <w:pPr>
        <w:tabs>
          <w:tab w:val="num" w:pos="360"/>
        </w:tabs>
        <w:ind w:left="360" w:hanging="133"/>
      </w:pPr>
      <w:rPr>
        <w:rFonts w:ascii="Arial" w:hAnsi="Arial" w:hint="default"/>
        <w:b/>
        <w:i w:val="0"/>
        <w:color w:val="50555A"/>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6ACB4890"/>
    <w:multiLevelType w:val="hybridMultilevel"/>
    <w:tmpl w:val="12CEC2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0CA3D30"/>
    <w:multiLevelType w:val="multilevel"/>
    <w:tmpl w:val="17F43C2E"/>
    <w:name w:val="Bullet"/>
    <w:lvl w:ilvl="0">
      <w:start w:val="1"/>
      <w:numFmt w:val="bullet"/>
      <w:pStyle w:val="ListBullet"/>
      <w:lvlText w:val=""/>
      <w:lvlJc w:val="left"/>
      <w:pPr>
        <w:tabs>
          <w:tab w:val="num" w:pos="779"/>
        </w:tabs>
        <w:ind w:left="779" w:hanging="59"/>
      </w:pPr>
      <w:rPr>
        <w:rFonts w:ascii="Wingdings" w:hAnsi="Wingdings" w:hint="default"/>
        <w:color w:val="E61E0F"/>
        <w:position w:val="-4"/>
        <w:sz w:val="28"/>
        <w:szCs w:val="28"/>
      </w:rPr>
    </w:lvl>
    <w:lvl w:ilvl="1">
      <w:start w:val="1"/>
      <w:numFmt w:val="bullet"/>
      <w:lvlText w:val=""/>
      <w:lvlJc w:val="left"/>
      <w:pPr>
        <w:tabs>
          <w:tab w:val="num" w:pos="422"/>
        </w:tabs>
        <w:ind w:left="1499" w:hanging="360"/>
      </w:pPr>
      <w:rPr>
        <w:rFonts w:ascii="Wingdings" w:hAnsi="Wingdings" w:hint="default"/>
        <w:color w:val="50555A"/>
        <w:position w:val="0"/>
        <w:sz w:val="20"/>
        <w:szCs w:val="28"/>
      </w:rPr>
    </w:lvl>
    <w:lvl w:ilvl="2">
      <w:start w:val="1"/>
      <w:numFmt w:val="bullet"/>
      <w:pStyle w:val="ListBullet3"/>
      <w:lvlText w:val=""/>
      <w:lvlJc w:val="left"/>
      <w:pPr>
        <w:tabs>
          <w:tab w:val="num" w:pos="1499"/>
        </w:tabs>
        <w:ind w:left="1499" w:firstLine="0"/>
      </w:pPr>
      <w:rPr>
        <w:rFonts w:ascii="Wingdings" w:hAnsi="Wingdings" w:hint="default"/>
        <w:color w:val="50555A"/>
        <w:position w:val="-4"/>
        <w:sz w:val="28"/>
        <w:szCs w:val="28"/>
      </w:rPr>
    </w:lvl>
    <w:lvl w:ilvl="3">
      <w:start w:val="1"/>
      <w:numFmt w:val="bullet"/>
      <w:pStyle w:val="ListBullet4"/>
      <w:lvlText w:val=""/>
      <w:lvlJc w:val="left"/>
      <w:pPr>
        <w:tabs>
          <w:tab w:val="num" w:pos="1859"/>
        </w:tabs>
        <w:ind w:left="1859" w:hanging="3"/>
      </w:pPr>
      <w:rPr>
        <w:rFonts w:ascii="Wingdings" w:hAnsi="Wingdings" w:hint="default"/>
        <w:color w:val="50555A"/>
        <w:position w:val="-4"/>
        <w:sz w:val="28"/>
        <w:szCs w:val="28"/>
      </w:rPr>
    </w:lvl>
    <w:lvl w:ilvl="4">
      <w:start w:val="1"/>
      <w:numFmt w:val="bullet"/>
      <w:lvlText w:val=""/>
      <w:lvlJc w:val="left"/>
      <w:pPr>
        <w:tabs>
          <w:tab w:val="num" w:pos="2219"/>
        </w:tabs>
        <w:ind w:left="2219" w:hanging="360"/>
      </w:pPr>
      <w:rPr>
        <w:rFonts w:ascii="Wingdings" w:hAnsi="Wingdings" w:hint="default"/>
        <w:color w:val="123D79"/>
        <w:position w:val="-4"/>
        <w:sz w:val="28"/>
        <w:szCs w:val="28"/>
      </w:rPr>
    </w:lvl>
    <w:lvl w:ilvl="5">
      <w:start w:val="1"/>
      <w:numFmt w:val="none"/>
      <w:lvlText w:val=""/>
      <w:lvlJc w:val="left"/>
      <w:pPr>
        <w:tabs>
          <w:tab w:val="num" w:pos="2939"/>
        </w:tabs>
        <w:ind w:left="2939" w:hanging="360"/>
      </w:pPr>
      <w:rPr>
        <w:rFonts w:hint="default"/>
      </w:rPr>
    </w:lvl>
    <w:lvl w:ilvl="6">
      <w:start w:val="1"/>
      <w:numFmt w:val="none"/>
      <w:lvlText w:val=""/>
      <w:lvlJc w:val="left"/>
      <w:pPr>
        <w:tabs>
          <w:tab w:val="num" w:pos="3299"/>
        </w:tabs>
        <w:ind w:left="3299" w:hanging="360"/>
      </w:pPr>
      <w:rPr>
        <w:rFonts w:hint="default"/>
      </w:rPr>
    </w:lvl>
    <w:lvl w:ilvl="7">
      <w:start w:val="1"/>
      <w:numFmt w:val="none"/>
      <w:lvlText w:val=""/>
      <w:lvlJc w:val="left"/>
      <w:pPr>
        <w:tabs>
          <w:tab w:val="num" w:pos="3659"/>
        </w:tabs>
        <w:ind w:left="3659" w:hanging="360"/>
      </w:pPr>
      <w:rPr>
        <w:rFonts w:hint="default"/>
      </w:rPr>
    </w:lvl>
    <w:lvl w:ilvl="8">
      <w:start w:val="1"/>
      <w:numFmt w:val="none"/>
      <w:lvlText w:val=""/>
      <w:lvlJc w:val="left"/>
      <w:pPr>
        <w:tabs>
          <w:tab w:val="num" w:pos="4019"/>
        </w:tabs>
        <w:ind w:left="4019" w:hanging="360"/>
      </w:pPr>
      <w:rPr>
        <w:rFonts w:hint="default"/>
      </w:rPr>
    </w:lvl>
  </w:abstractNum>
  <w:abstractNum w:abstractNumId="37" w15:restartNumberingAfterBreak="0">
    <w:nsid w:val="76737034"/>
    <w:multiLevelType w:val="multilevel"/>
    <w:tmpl w:val="FD44C21C"/>
    <w:name w:val="Numbered"/>
    <w:lvl w:ilvl="0">
      <w:start w:val="1"/>
      <w:numFmt w:val="decimal"/>
      <w:lvlText w:val="%1)"/>
      <w:lvlJc w:val="left"/>
      <w:pPr>
        <w:tabs>
          <w:tab w:val="num" w:pos="1080"/>
        </w:tabs>
        <w:ind w:left="1080" w:hanging="360"/>
      </w:pPr>
      <w:rPr>
        <w:rFonts w:hint="default"/>
        <w:b/>
        <w:i w:val="0"/>
        <w:color w:val="123D79"/>
        <w:sz w:val="20"/>
        <w:szCs w:val="20"/>
      </w:rPr>
    </w:lvl>
    <w:lvl w:ilvl="1">
      <w:start w:val="1"/>
      <w:numFmt w:val="lowerLetter"/>
      <w:lvlText w:val="%2)"/>
      <w:lvlJc w:val="left"/>
      <w:pPr>
        <w:tabs>
          <w:tab w:val="num" w:pos="1440"/>
        </w:tabs>
        <w:ind w:left="1440" w:hanging="360"/>
      </w:pPr>
      <w:rPr>
        <w:rFonts w:hint="default"/>
        <w:b/>
        <w:i w:val="0"/>
        <w:color w:val="123D79"/>
        <w:sz w:val="20"/>
        <w:szCs w:val="20"/>
      </w:rPr>
    </w:lvl>
    <w:lvl w:ilvl="2">
      <w:start w:val="1"/>
      <w:numFmt w:val="lowerRoman"/>
      <w:lvlText w:val="%3)"/>
      <w:lvlJc w:val="left"/>
      <w:pPr>
        <w:tabs>
          <w:tab w:val="num" w:pos="1800"/>
        </w:tabs>
        <w:ind w:left="1800" w:hanging="360"/>
      </w:pPr>
      <w:rPr>
        <w:rFonts w:hint="default"/>
        <w:b/>
        <w:i w:val="0"/>
        <w:color w:val="123D79"/>
        <w:sz w:val="20"/>
        <w:szCs w:val="20"/>
      </w:rPr>
    </w:lvl>
    <w:lvl w:ilvl="3">
      <w:start w:val="1"/>
      <w:numFmt w:val="bullet"/>
      <w:lvlText w:val=""/>
      <w:lvlJc w:val="left"/>
      <w:pPr>
        <w:tabs>
          <w:tab w:val="num" w:pos="2160"/>
        </w:tabs>
        <w:ind w:left="2160" w:hanging="360"/>
      </w:pPr>
      <w:rPr>
        <w:rFonts w:ascii="Wingdings" w:hAnsi="Wingdings" w:hint="default"/>
        <w:color w:val="123D79"/>
        <w:position w:val="-4"/>
        <w:sz w:val="28"/>
        <w:szCs w:val="28"/>
      </w:rPr>
    </w:lvl>
    <w:lvl w:ilvl="4">
      <w:start w:val="1"/>
      <w:numFmt w:val="bullet"/>
      <w:lvlText w:val=""/>
      <w:lvlJc w:val="left"/>
      <w:pPr>
        <w:tabs>
          <w:tab w:val="num" w:pos="2520"/>
        </w:tabs>
        <w:ind w:left="2520" w:hanging="360"/>
      </w:pPr>
      <w:rPr>
        <w:rFonts w:ascii="Wingdings" w:hAnsi="Wingdings" w:hint="default"/>
        <w:color w:val="123D79"/>
        <w:position w:val="-4"/>
        <w:sz w:val="28"/>
        <w:szCs w:val="28"/>
      </w:rPr>
    </w:lvl>
    <w:lvl w:ilvl="5">
      <w:start w:val="1"/>
      <w:numFmt w:val="none"/>
      <w:lvlText w:val=""/>
      <w:lvlJc w:val="left"/>
      <w:pPr>
        <w:tabs>
          <w:tab w:val="num" w:pos="3240"/>
        </w:tabs>
        <w:ind w:left="3240" w:hanging="360"/>
      </w:pPr>
      <w:rPr>
        <w:rFonts w:hint="default"/>
      </w:rPr>
    </w:lvl>
    <w:lvl w:ilvl="6">
      <w:start w:val="1"/>
      <w:numFmt w:val="none"/>
      <w:lvlText w:val="%7"/>
      <w:lvlJc w:val="left"/>
      <w:pPr>
        <w:tabs>
          <w:tab w:val="num" w:pos="3600"/>
        </w:tabs>
        <w:ind w:left="3600" w:hanging="360"/>
      </w:pPr>
      <w:rPr>
        <w:rFonts w:hint="default"/>
      </w:rPr>
    </w:lvl>
    <w:lvl w:ilvl="7">
      <w:start w:val="1"/>
      <w:numFmt w:val="none"/>
      <w:lvlText w:val="%8"/>
      <w:lvlJc w:val="left"/>
      <w:pPr>
        <w:tabs>
          <w:tab w:val="num" w:pos="3960"/>
        </w:tabs>
        <w:ind w:left="3960" w:hanging="360"/>
      </w:pPr>
      <w:rPr>
        <w:rFonts w:hint="default"/>
      </w:rPr>
    </w:lvl>
    <w:lvl w:ilvl="8">
      <w:start w:val="1"/>
      <w:numFmt w:val="none"/>
      <w:lvlText w:val="%9"/>
      <w:lvlJc w:val="left"/>
      <w:pPr>
        <w:tabs>
          <w:tab w:val="num" w:pos="4320"/>
        </w:tabs>
        <w:ind w:left="4320" w:hanging="360"/>
      </w:pPr>
      <w:rPr>
        <w:rFonts w:hint="default"/>
      </w:rPr>
    </w:lvl>
  </w:abstractNum>
  <w:abstractNum w:abstractNumId="38" w15:restartNumberingAfterBreak="0">
    <w:nsid w:val="76B66489"/>
    <w:multiLevelType w:val="multilevel"/>
    <w:tmpl w:val="0809001D"/>
    <w:name w:val="Bullet4"/>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791D2B54"/>
    <w:multiLevelType w:val="hybridMultilevel"/>
    <w:tmpl w:val="E73C962C"/>
    <w:lvl w:ilvl="0" w:tplc="08090017">
      <w:start w:val="1"/>
      <w:numFmt w:val="lowerLetter"/>
      <w:lvlText w:val="%1)"/>
      <w:lvlJc w:val="left"/>
      <w:pPr>
        <w:ind w:left="-131" w:hanging="360"/>
      </w:pPr>
    </w:lvl>
    <w:lvl w:ilvl="1" w:tplc="08090019" w:tentative="1">
      <w:start w:val="1"/>
      <w:numFmt w:val="lowerLetter"/>
      <w:lvlText w:val="%2."/>
      <w:lvlJc w:val="left"/>
      <w:pPr>
        <w:ind w:left="589" w:hanging="360"/>
      </w:pPr>
    </w:lvl>
    <w:lvl w:ilvl="2" w:tplc="0809001B" w:tentative="1">
      <w:start w:val="1"/>
      <w:numFmt w:val="lowerRoman"/>
      <w:lvlText w:val="%3."/>
      <w:lvlJc w:val="right"/>
      <w:pPr>
        <w:ind w:left="1309" w:hanging="180"/>
      </w:pPr>
    </w:lvl>
    <w:lvl w:ilvl="3" w:tplc="0809000F" w:tentative="1">
      <w:start w:val="1"/>
      <w:numFmt w:val="decimal"/>
      <w:lvlText w:val="%4."/>
      <w:lvlJc w:val="left"/>
      <w:pPr>
        <w:ind w:left="2029" w:hanging="360"/>
      </w:pPr>
    </w:lvl>
    <w:lvl w:ilvl="4" w:tplc="08090019" w:tentative="1">
      <w:start w:val="1"/>
      <w:numFmt w:val="lowerLetter"/>
      <w:lvlText w:val="%5."/>
      <w:lvlJc w:val="left"/>
      <w:pPr>
        <w:ind w:left="2749" w:hanging="360"/>
      </w:pPr>
    </w:lvl>
    <w:lvl w:ilvl="5" w:tplc="0809001B" w:tentative="1">
      <w:start w:val="1"/>
      <w:numFmt w:val="lowerRoman"/>
      <w:lvlText w:val="%6."/>
      <w:lvlJc w:val="right"/>
      <w:pPr>
        <w:ind w:left="3469" w:hanging="180"/>
      </w:pPr>
    </w:lvl>
    <w:lvl w:ilvl="6" w:tplc="0809000F" w:tentative="1">
      <w:start w:val="1"/>
      <w:numFmt w:val="decimal"/>
      <w:lvlText w:val="%7."/>
      <w:lvlJc w:val="left"/>
      <w:pPr>
        <w:ind w:left="4189" w:hanging="360"/>
      </w:pPr>
    </w:lvl>
    <w:lvl w:ilvl="7" w:tplc="08090019" w:tentative="1">
      <w:start w:val="1"/>
      <w:numFmt w:val="lowerLetter"/>
      <w:lvlText w:val="%8."/>
      <w:lvlJc w:val="left"/>
      <w:pPr>
        <w:ind w:left="4909" w:hanging="360"/>
      </w:pPr>
    </w:lvl>
    <w:lvl w:ilvl="8" w:tplc="0809001B" w:tentative="1">
      <w:start w:val="1"/>
      <w:numFmt w:val="lowerRoman"/>
      <w:lvlText w:val="%9."/>
      <w:lvlJc w:val="right"/>
      <w:pPr>
        <w:ind w:left="5629" w:hanging="180"/>
      </w:pPr>
    </w:lvl>
  </w:abstractNum>
  <w:abstractNum w:abstractNumId="40" w15:restartNumberingAfterBreak="0">
    <w:nsid w:val="7A7D6699"/>
    <w:multiLevelType w:val="hybridMultilevel"/>
    <w:tmpl w:val="A516CA3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36"/>
  </w:num>
  <w:num w:numId="3">
    <w:abstractNumId w:val="10"/>
  </w:num>
  <w:num w:numId="4">
    <w:abstractNumId w:val="33"/>
  </w:num>
  <w:num w:numId="5">
    <w:abstractNumId w:val="21"/>
  </w:num>
  <w:num w:numId="6">
    <w:abstractNumId w:val="2"/>
  </w:num>
  <w:num w:numId="7">
    <w:abstractNumId w:val="23"/>
  </w:num>
  <w:num w:numId="8">
    <w:abstractNumId w:val="24"/>
  </w:num>
  <w:num w:numId="9">
    <w:abstractNumId w:val="2"/>
    <w:lvlOverride w:ilvl="0">
      <w:startOverride w:val="1"/>
    </w:lvlOverride>
  </w:num>
  <w:num w:numId="10">
    <w:abstractNumId w:val="21"/>
    <w:lvlOverride w:ilvl="0">
      <w:startOverride w:val="1"/>
    </w:lvlOverride>
  </w:num>
  <w:num w:numId="11">
    <w:abstractNumId w:val="5"/>
  </w:num>
  <w:num w:numId="12">
    <w:abstractNumId w:val="34"/>
  </w:num>
  <w:num w:numId="13">
    <w:abstractNumId w:val="26"/>
  </w:num>
  <w:num w:numId="14">
    <w:abstractNumId w:val="36"/>
  </w:num>
  <w:num w:numId="15">
    <w:abstractNumId w:val="36"/>
  </w:num>
  <w:num w:numId="16">
    <w:abstractNumId w:val="36"/>
  </w:num>
  <w:num w:numId="17">
    <w:abstractNumId w:val="11"/>
  </w:num>
  <w:num w:numId="18">
    <w:abstractNumId w:val="32"/>
  </w:num>
  <w:num w:numId="19">
    <w:abstractNumId w:val="14"/>
  </w:num>
  <w:num w:numId="20">
    <w:abstractNumId w:val="12"/>
  </w:num>
  <w:num w:numId="21">
    <w:abstractNumId w:val="25"/>
  </w:num>
  <w:num w:numId="22">
    <w:abstractNumId w:val="40"/>
  </w:num>
  <w:num w:numId="23">
    <w:abstractNumId w:val="17"/>
  </w:num>
  <w:num w:numId="24">
    <w:abstractNumId w:val="31"/>
  </w:num>
  <w:num w:numId="25">
    <w:abstractNumId w:val="19"/>
  </w:num>
  <w:num w:numId="26">
    <w:abstractNumId w:val="28"/>
  </w:num>
  <w:num w:numId="27">
    <w:abstractNumId w:val="8"/>
  </w:num>
  <w:num w:numId="28">
    <w:abstractNumId w:val="30"/>
  </w:num>
  <w:num w:numId="29">
    <w:abstractNumId w:val="22"/>
  </w:num>
  <w:num w:numId="30">
    <w:abstractNumId w:val="4"/>
  </w:num>
  <w:num w:numId="31">
    <w:abstractNumId w:val="35"/>
  </w:num>
  <w:num w:numId="32">
    <w:abstractNumId w:val="13"/>
  </w:num>
  <w:num w:numId="33">
    <w:abstractNumId w:val="27"/>
  </w:num>
  <w:num w:numId="34">
    <w:abstractNumId w:val="3"/>
  </w:num>
  <w:num w:numId="35">
    <w:abstractNumId w:val="29"/>
  </w:num>
  <w:num w:numId="36">
    <w:abstractNumId w:val="39"/>
  </w:num>
  <w:num w:numId="37">
    <w:abstractNumId w:val="1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intFractionalCharacterWidth/>
  <w:activeWritingStyle w:appName="MSWord" w:lang="en-GB" w:vendorID="8" w:dllVersion="513" w:checkStyle="1"/>
  <w:activeWritingStyle w:appName="MSWord" w:lang="en-US" w:vendorID="8" w:dllVersion="513"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567"/>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14337" fillcolor="#0cf">
      <v:fill color="#0cf"/>
      <o:colormru v:ext="edit" colors="#82b1dc,#82afc8"/>
    </o:shapedefaults>
  </w:hdrShapeDefaults>
  <w:footnotePr>
    <w:footnote w:id="-1"/>
    <w:footnote w:id="0"/>
    <w:footnote w:id="1"/>
  </w:footnotePr>
  <w:endnotePr>
    <w:endnote w:id="-1"/>
    <w:endnote w:id="0"/>
    <w:endnote w:id="1"/>
  </w:endnotePr>
  <w:compat>
    <w:printColBlack/>
    <w:showBreaksInFrames/>
    <w:suppressTopSpacing/>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Address" w:val="Address"/>
    <w:docVar w:name="Approved1" w:val="Approved"/>
    <w:docVar w:name="Approved2" w:val="Approved"/>
    <w:docVar w:name="Authored" w:val="Authored"/>
    <w:docVar w:name="Blank Page" w:val="This Page is Intentionally Blank"/>
    <w:docVar w:name="Client" w:val="Client"/>
    <w:docVar w:name="Confidentiality" w:val="Commercial in Confidence"/>
    <w:docVar w:name="Copyright" w:val="This document is the property of VEGA.  It is supplied on the express terms that it be treated as confidential, and may not be copied or disclosed to any third party, except as defined in the contract, or unless authorised by VEGA in writing."/>
    <w:docVar w:name="Date" w:val="Date"/>
    <w:docVar w:name="Dom" w:val=" Dom is poor."/>
    <w:docVar w:name="End of Document" w:val="End of Document"/>
    <w:docVar w:name="Fax" w:val="Fax"/>
    <w:docVar w:name="FigureCaption" w:val="Figure"/>
    <w:docVar w:name="For" w:val="For"/>
    <w:docVar w:name="Issued" w:val="Issued"/>
    <w:docVar w:name="Reference" w:val="Ref"/>
    <w:docVar w:name="RFQRef" w:val="Ref"/>
    <w:docVar w:name="Security Page Header" w:val="SECURITY"/>
    <w:docVar w:name="Signature Page Header" w:val="SIGNATURES AND COPYRIGHT"/>
    <w:docVar w:name="TableCaption" w:val="Table"/>
    <w:docVar w:name="Tel" w:val="Tel."/>
    <w:docVar w:name="Title" w:val="Title"/>
    <w:docVar w:name="TOC Header" w:val="TABLE OF CONTENTS"/>
    <w:docVar w:name="VEGABrand" w:val="VEGA"/>
    <w:docVar w:name="Volume" w:val="Volume"/>
  </w:docVars>
  <w:rsids>
    <w:rsidRoot w:val="00052A84"/>
    <w:rsid w:val="0000364B"/>
    <w:rsid w:val="00003935"/>
    <w:rsid w:val="00004BBA"/>
    <w:rsid w:val="00005B00"/>
    <w:rsid w:val="00005F7F"/>
    <w:rsid w:val="000069BA"/>
    <w:rsid w:val="00010423"/>
    <w:rsid w:val="00011AA7"/>
    <w:rsid w:val="00012F4F"/>
    <w:rsid w:val="0002043A"/>
    <w:rsid w:val="000218CA"/>
    <w:rsid w:val="0002521E"/>
    <w:rsid w:val="000252BF"/>
    <w:rsid w:val="00025740"/>
    <w:rsid w:val="00025FA3"/>
    <w:rsid w:val="000272BA"/>
    <w:rsid w:val="00027875"/>
    <w:rsid w:val="00031FF9"/>
    <w:rsid w:val="0003317E"/>
    <w:rsid w:val="00033266"/>
    <w:rsid w:val="00037599"/>
    <w:rsid w:val="00037FE2"/>
    <w:rsid w:val="00040DE4"/>
    <w:rsid w:val="00045AB2"/>
    <w:rsid w:val="00046839"/>
    <w:rsid w:val="00047D41"/>
    <w:rsid w:val="00051CE6"/>
    <w:rsid w:val="000522CE"/>
    <w:rsid w:val="00052A84"/>
    <w:rsid w:val="00054ACE"/>
    <w:rsid w:val="0005613C"/>
    <w:rsid w:val="000578F9"/>
    <w:rsid w:val="0006107D"/>
    <w:rsid w:val="00061874"/>
    <w:rsid w:val="00062C10"/>
    <w:rsid w:val="00067E3A"/>
    <w:rsid w:val="00067F90"/>
    <w:rsid w:val="0007026B"/>
    <w:rsid w:val="00073F5B"/>
    <w:rsid w:val="00074072"/>
    <w:rsid w:val="00074BA1"/>
    <w:rsid w:val="00075726"/>
    <w:rsid w:val="000761AF"/>
    <w:rsid w:val="000775B0"/>
    <w:rsid w:val="00077F37"/>
    <w:rsid w:val="000808CA"/>
    <w:rsid w:val="00081395"/>
    <w:rsid w:val="00081F21"/>
    <w:rsid w:val="00090D71"/>
    <w:rsid w:val="00091310"/>
    <w:rsid w:val="00093BF1"/>
    <w:rsid w:val="000973A1"/>
    <w:rsid w:val="000A02D0"/>
    <w:rsid w:val="000A26D0"/>
    <w:rsid w:val="000A480A"/>
    <w:rsid w:val="000A4A14"/>
    <w:rsid w:val="000A78EE"/>
    <w:rsid w:val="000B451D"/>
    <w:rsid w:val="000B4AE9"/>
    <w:rsid w:val="000B7323"/>
    <w:rsid w:val="000B7E86"/>
    <w:rsid w:val="000C4FC6"/>
    <w:rsid w:val="000D3C18"/>
    <w:rsid w:val="000D3FD8"/>
    <w:rsid w:val="000D4668"/>
    <w:rsid w:val="000D6186"/>
    <w:rsid w:val="000D6624"/>
    <w:rsid w:val="000E15DE"/>
    <w:rsid w:val="000E1D3B"/>
    <w:rsid w:val="000F1528"/>
    <w:rsid w:val="000F1AB5"/>
    <w:rsid w:val="000F3B72"/>
    <w:rsid w:val="000F4337"/>
    <w:rsid w:val="000F4CE3"/>
    <w:rsid w:val="000F6FC5"/>
    <w:rsid w:val="000F7A65"/>
    <w:rsid w:val="00101A8E"/>
    <w:rsid w:val="00103A99"/>
    <w:rsid w:val="00122FAA"/>
    <w:rsid w:val="001230E6"/>
    <w:rsid w:val="00123A4D"/>
    <w:rsid w:val="00123DAA"/>
    <w:rsid w:val="00124238"/>
    <w:rsid w:val="00126CDD"/>
    <w:rsid w:val="0012768C"/>
    <w:rsid w:val="00127A5B"/>
    <w:rsid w:val="001304F5"/>
    <w:rsid w:val="00131434"/>
    <w:rsid w:val="00131DF7"/>
    <w:rsid w:val="001446A2"/>
    <w:rsid w:val="00144ECD"/>
    <w:rsid w:val="001456FD"/>
    <w:rsid w:val="0014570E"/>
    <w:rsid w:val="00145D70"/>
    <w:rsid w:val="00145DDD"/>
    <w:rsid w:val="0015316E"/>
    <w:rsid w:val="001538FC"/>
    <w:rsid w:val="001539E5"/>
    <w:rsid w:val="00153C72"/>
    <w:rsid w:val="001544C9"/>
    <w:rsid w:val="00155A6E"/>
    <w:rsid w:val="00156902"/>
    <w:rsid w:val="00162F93"/>
    <w:rsid w:val="00166077"/>
    <w:rsid w:val="00172D64"/>
    <w:rsid w:val="00175172"/>
    <w:rsid w:val="00181904"/>
    <w:rsid w:val="001826A8"/>
    <w:rsid w:val="00184543"/>
    <w:rsid w:val="00184E00"/>
    <w:rsid w:val="001863B1"/>
    <w:rsid w:val="00186708"/>
    <w:rsid w:val="00190C1F"/>
    <w:rsid w:val="00190CA1"/>
    <w:rsid w:val="001A0EF4"/>
    <w:rsid w:val="001A16D6"/>
    <w:rsid w:val="001A1CBF"/>
    <w:rsid w:val="001A7D4F"/>
    <w:rsid w:val="001B1916"/>
    <w:rsid w:val="001B21B6"/>
    <w:rsid w:val="001B2D39"/>
    <w:rsid w:val="001B310C"/>
    <w:rsid w:val="001B3662"/>
    <w:rsid w:val="001B42EB"/>
    <w:rsid w:val="001B64F8"/>
    <w:rsid w:val="001B69CA"/>
    <w:rsid w:val="001B7A8A"/>
    <w:rsid w:val="001C0C71"/>
    <w:rsid w:val="001C3F9B"/>
    <w:rsid w:val="001C45B7"/>
    <w:rsid w:val="001C7705"/>
    <w:rsid w:val="001D0578"/>
    <w:rsid w:val="001D2542"/>
    <w:rsid w:val="001D5A7E"/>
    <w:rsid w:val="001D684D"/>
    <w:rsid w:val="001D6AB4"/>
    <w:rsid w:val="001E0692"/>
    <w:rsid w:val="001E377F"/>
    <w:rsid w:val="001E7478"/>
    <w:rsid w:val="001E7845"/>
    <w:rsid w:val="001F1DE8"/>
    <w:rsid w:val="0020054C"/>
    <w:rsid w:val="002024DA"/>
    <w:rsid w:val="00203FD0"/>
    <w:rsid w:val="002045CF"/>
    <w:rsid w:val="00207ED7"/>
    <w:rsid w:val="002100DF"/>
    <w:rsid w:val="00213411"/>
    <w:rsid w:val="002152BC"/>
    <w:rsid w:val="002152D0"/>
    <w:rsid w:val="00220021"/>
    <w:rsid w:val="00221F74"/>
    <w:rsid w:val="002221DF"/>
    <w:rsid w:val="0022373C"/>
    <w:rsid w:val="00227033"/>
    <w:rsid w:val="00231296"/>
    <w:rsid w:val="002318A1"/>
    <w:rsid w:val="002319E2"/>
    <w:rsid w:val="00235644"/>
    <w:rsid w:val="002358EE"/>
    <w:rsid w:val="002365DE"/>
    <w:rsid w:val="0024147C"/>
    <w:rsid w:val="00241FC7"/>
    <w:rsid w:val="00242C02"/>
    <w:rsid w:val="00246B5B"/>
    <w:rsid w:val="00246D80"/>
    <w:rsid w:val="00247543"/>
    <w:rsid w:val="00250B23"/>
    <w:rsid w:val="00250FC9"/>
    <w:rsid w:val="00254288"/>
    <w:rsid w:val="00254EE5"/>
    <w:rsid w:val="0025588B"/>
    <w:rsid w:val="0026089F"/>
    <w:rsid w:val="00260F2D"/>
    <w:rsid w:val="00264BB5"/>
    <w:rsid w:val="00265165"/>
    <w:rsid w:val="00266B5E"/>
    <w:rsid w:val="002703E3"/>
    <w:rsid w:val="002708A8"/>
    <w:rsid w:val="002736B1"/>
    <w:rsid w:val="00273D50"/>
    <w:rsid w:val="00274011"/>
    <w:rsid w:val="00274907"/>
    <w:rsid w:val="00277C9E"/>
    <w:rsid w:val="00277CDD"/>
    <w:rsid w:val="002837D9"/>
    <w:rsid w:val="0028410E"/>
    <w:rsid w:val="00284797"/>
    <w:rsid w:val="002852E5"/>
    <w:rsid w:val="00285371"/>
    <w:rsid w:val="00286968"/>
    <w:rsid w:val="0029129F"/>
    <w:rsid w:val="002932A5"/>
    <w:rsid w:val="00293D43"/>
    <w:rsid w:val="00296848"/>
    <w:rsid w:val="002A022F"/>
    <w:rsid w:val="002A1D58"/>
    <w:rsid w:val="002A4929"/>
    <w:rsid w:val="002A50DD"/>
    <w:rsid w:val="002A601F"/>
    <w:rsid w:val="002A6831"/>
    <w:rsid w:val="002B0EBC"/>
    <w:rsid w:val="002B1D6F"/>
    <w:rsid w:val="002B26BC"/>
    <w:rsid w:val="002B4C5C"/>
    <w:rsid w:val="002B7BBE"/>
    <w:rsid w:val="002C039D"/>
    <w:rsid w:val="002C10D5"/>
    <w:rsid w:val="002C1D23"/>
    <w:rsid w:val="002C1E74"/>
    <w:rsid w:val="002C2ADD"/>
    <w:rsid w:val="002C2EF2"/>
    <w:rsid w:val="002C3C48"/>
    <w:rsid w:val="002C5279"/>
    <w:rsid w:val="002D30DF"/>
    <w:rsid w:val="002D347A"/>
    <w:rsid w:val="002D3B8C"/>
    <w:rsid w:val="002D6B2A"/>
    <w:rsid w:val="002D6C00"/>
    <w:rsid w:val="002D6C4D"/>
    <w:rsid w:val="002E21A2"/>
    <w:rsid w:val="002E3548"/>
    <w:rsid w:val="002E761F"/>
    <w:rsid w:val="002E7D58"/>
    <w:rsid w:val="002F402A"/>
    <w:rsid w:val="002F4C5E"/>
    <w:rsid w:val="002F7093"/>
    <w:rsid w:val="002F7B10"/>
    <w:rsid w:val="003001DF"/>
    <w:rsid w:val="00301BDC"/>
    <w:rsid w:val="00305DE9"/>
    <w:rsid w:val="00305EF1"/>
    <w:rsid w:val="00310FCC"/>
    <w:rsid w:val="00315F29"/>
    <w:rsid w:val="00316556"/>
    <w:rsid w:val="003170DA"/>
    <w:rsid w:val="00322E6D"/>
    <w:rsid w:val="0032534F"/>
    <w:rsid w:val="003302FE"/>
    <w:rsid w:val="0033635E"/>
    <w:rsid w:val="00336749"/>
    <w:rsid w:val="00337D8A"/>
    <w:rsid w:val="00340AF7"/>
    <w:rsid w:val="003410B4"/>
    <w:rsid w:val="00341176"/>
    <w:rsid w:val="003414A0"/>
    <w:rsid w:val="00343F17"/>
    <w:rsid w:val="00345EBD"/>
    <w:rsid w:val="00351AF2"/>
    <w:rsid w:val="00353023"/>
    <w:rsid w:val="003536B8"/>
    <w:rsid w:val="00353DFA"/>
    <w:rsid w:val="003540BC"/>
    <w:rsid w:val="0035410C"/>
    <w:rsid w:val="0035464D"/>
    <w:rsid w:val="00356257"/>
    <w:rsid w:val="003563A3"/>
    <w:rsid w:val="00360BC1"/>
    <w:rsid w:val="00360FC9"/>
    <w:rsid w:val="00362C72"/>
    <w:rsid w:val="0036360A"/>
    <w:rsid w:val="0036739A"/>
    <w:rsid w:val="0037323F"/>
    <w:rsid w:val="003740B4"/>
    <w:rsid w:val="00374282"/>
    <w:rsid w:val="00376865"/>
    <w:rsid w:val="00377B9E"/>
    <w:rsid w:val="00381206"/>
    <w:rsid w:val="003816B3"/>
    <w:rsid w:val="00382F1C"/>
    <w:rsid w:val="00383C53"/>
    <w:rsid w:val="00385C4F"/>
    <w:rsid w:val="0038615B"/>
    <w:rsid w:val="00387570"/>
    <w:rsid w:val="00387B48"/>
    <w:rsid w:val="003903E4"/>
    <w:rsid w:val="00391097"/>
    <w:rsid w:val="00393886"/>
    <w:rsid w:val="00393EA1"/>
    <w:rsid w:val="00394572"/>
    <w:rsid w:val="00394B67"/>
    <w:rsid w:val="00395D04"/>
    <w:rsid w:val="00396BDA"/>
    <w:rsid w:val="003A037F"/>
    <w:rsid w:val="003A1A56"/>
    <w:rsid w:val="003A2C2A"/>
    <w:rsid w:val="003A66CF"/>
    <w:rsid w:val="003B03B7"/>
    <w:rsid w:val="003B1B39"/>
    <w:rsid w:val="003B296E"/>
    <w:rsid w:val="003B390B"/>
    <w:rsid w:val="003B48B5"/>
    <w:rsid w:val="003B4FAD"/>
    <w:rsid w:val="003B53D6"/>
    <w:rsid w:val="003C4A10"/>
    <w:rsid w:val="003C4AA7"/>
    <w:rsid w:val="003C6FD5"/>
    <w:rsid w:val="003D0628"/>
    <w:rsid w:val="003D09FD"/>
    <w:rsid w:val="003D0B6C"/>
    <w:rsid w:val="003D0C97"/>
    <w:rsid w:val="003D0D0D"/>
    <w:rsid w:val="003D28FE"/>
    <w:rsid w:val="003D48BD"/>
    <w:rsid w:val="003D7093"/>
    <w:rsid w:val="003D7823"/>
    <w:rsid w:val="003E5093"/>
    <w:rsid w:val="003E608E"/>
    <w:rsid w:val="003E6119"/>
    <w:rsid w:val="003E7942"/>
    <w:rsid w:val="003F2410"/>
    <w:rsid w:val="003F2DD9"/>
    <w:rsid w:val="003F5EEA"/>
    <w:rsid w:val="003F650E"/>
    <w:rsid w:val="003F7392"/>
    <w:rsid w:val="0040186F"/>
    <w:rsid w:val="00404920"/>
    <w:rsid w:val="00411DA9"/>
    <w:rsid w:val="00415135"/>
    <w:rsid w:val="0041527C"/>
    <w:rsid w:val="00415A39"/>
    <w:rsid w:val="0041711E"/>
    <w:rsid w:val="004200D3"/>
    <w:rsid w:val="004216A0"/>
    <w:rsid w:val="0042199D"/>
    <w:rsid w:val="00423074"/>
    <w:rsid w:val="004236BF"/>
    <w:rsid w:val="00424C3B"/>
    <w:rsid w:val="004261E9"/>
    <w:rsid w:val="004279B8"/>
    <w:rsid w:val="0043165C"/>
    <w:rsid w:val="004332A8"/>
    <w:rsid w:val="004334D3"/>
    <w:rsid w:val="004334FD"/>
    <w:rsid w:val="004336BF"/>
    <w:rsid w:val="004352DA"/>
    <w:rsid w:val="00437AB7"/>
    <w:rsid w:val="004404C4"/>
    <w:rsid w:val="00441ABB"/>
    <w:rsid w:val="0044313E"/>
    <w:rsid w:val="00443E62"/>
    <w:rsid w:val="004452DC"/>
    <w:rsid w:val="004474F9"/>
    <w:rsid w:val="00447F85"/>
    <w:rsid w:val="00451ED2"/>
    <w:rsid w:val="00453826"/>
    <w:rsid w:val="004573ED"/>
    <w:rsid w:val="00457696"/>
    <w:rsid w:val="00460DFD"/>
    <w:rsid w:val="0046226F"/>
    <w:rsid w:val="00462CF6"/>
    <w:rsid w:val="004646B7"/>
    <w:rsid w:val="004671E0"/>
    <w:rsid w:val="00467209"/>
    <w:rsid w:val="00470BF9"/>
    <w:rsid w:val="00471D04"/>
    <w:rsid w:val="0047468E"/>
    <w:rsid w:val="004755CF"/>
    <w:rsid w:val="004756DD"/>
    <w:rsid w:val="00477D6A"/>
    <w:rsid w:val="00480A5B"/>
    <w:rsid w:val="00481DB1"/>
    <w:rsid w:val="00481F27"/>
    <w:rsid w:val="0048584E"/>
    <w:rsid w:val="0048661D"/>
    <w:rsid w:val="00486A16"/>
    <w:rsid w:val="00494585"/>
    <w:rsid w:val="00495F84"/>
    <w:rsid w:val="0049665B"/>
    <w:rsid w:val="0049793A"/>
    <w:rsid w:val="004A1666"/>
    <w:rsid w:val="004A1775"/>
    <w:rsid w:val="004A1A3B"/>
    <w:rsid w:val="004A1C97"/>
    <w:rsid w:val="004A2DBA"/>
    <w:rsid w:val="004B1A76"/>
    <w:rsid w:val="004B3159"/>
    <w:rsid w:val="004B4B77"/>
    <w:rsid w:val="004C1985"/>
    <w:rsid w:val="004C2AEE"/>
    <w:rsid w:val="004C43AA"/>
    <w:rsid w:val="004D12DE"/>
    <w:rsid w:val="004D73E7"/>
    <w:rsid w:val="004E0B72"/>
    <w:rsid w:val="004E2571"/>
    <w:rsid w:val="004E3BB3"/>
    <w:rsid w:val="004E4434"/>
    <w:rsid w:val="004E4442"/>
    <w:rsid w:val="004E702E"/>
    <w:rsid w:val="004F165C"/>
    <w:rsid w:val="004F4F18"/>
    <w:rsid w:val="004F6809"/>
    <w:rsid w:val="00502490"/>
    <w:rsid w:val="0050308D"/>
    <w:rsid w:val="005049FE"/>
    <w:rsid w:val="0050533F"/>
    <w:rsid w:val="0050540E"/>
    <w:rsid w:val="00505533"/>
    <w:rsid w:val="00506191"/>
    <w:rsid w:val="00510FBE"/>
    <w:rsid w:val="00511F50"/>
    <w:rsid w:val="00513213"/>
    <w:rsid w:val="00514C70"/>
    <w:rsid w:val="005225A2"/>
    <w:rsid w:val="00525EFA"/>
    <w:rsid w:val="00527037"/>
    <w:rsid w:val="005275BE"/>
    <w:rsid w:val="00527A9E"/>
    <w:rsid w:val="00532ABC"/>
    <w:rsid w:val="00533156"/>
    <w:rsid w:val="00535495"/>
    <w:rsid w:val="00536F72"/>
    <w:rsid w:val="005406E1"/>
    <w:rsid w:val="00540DF5"/>
    <w:rsid w:val="005410EE"/>
    <w:rsid w:val="005446B5"/>
    <w:rsid w:val="00545620"/>
    <w:rsid w:val="005476EF"/>
    <w:rsid w:val="00547AFB"/>
    <w:rsid w:val="0055071D"/>
    <w:rsid w:val="005514F4"/>
    <w:rsid w:val="0055173E"/>
    <w:rsid w:val="0055258E"/>
    <w:rsid w:val="00552D78"/>
    <w:rsid w:val="00552E1B"/>
    <w:rsid w:val="005531C8"/>
    <w:rsid w:val="005532B3"/>
    <w:rsid w:val="00554DEB"/>
    <w:rsid w:val="00556067"/>
    <w:rsid w:val="00561059"/>
    <w:rsid w:val="00561470"/>
    <w:rsid w:val="00561D2A"/>
    <w:rsid w:val="005639EC"/>
    <w:rsid w:val="005716A8"/>
    <w:rsid w:val="00573AAF"/>
    <w:rsid w:val="00577517"/>
    <w:rsid w:val="00577DF1"/>
    <w:rsid w:val="005817B6"/>
    <w:rsid w:val="005843FB"/>
    <w:rsid w:val="00585B7F"/>
    <w:rsid w:val="005872A6"/>
    <w:rsid w:val="00592333"/>
    <w:rsid w:val="0059569A"/>
    <w:rsid w:val="00595CA8"/>
    <w:rsid w:val="00595DED"/>
    <w:rsid w:val="00595E0A"/>
    <w:rsid w:val="005970FA"/>
    <w:rsid w:val="005A055A"/>
    <w:rsid w:val="005A2345"/>
    <w:rsid w:val="005A24B4"/>
    <w:rsid w:val="005A52B5"/>
    <w:rsid w:val="005A5AD1"/>
    <w:rsid w:val="005A627D"/>
    <w:rsid w:val="005A6D9D"/>
    <w:rsid w:val="005B18F0"/>
    <w:rsid w:val="005B196A"/>
    <w:rsid w:val="005B4138"/>
    <w:rsid w:val="005B4C39"/>
    <w:rsid w:val="005B7C4E"/>
    <w:rsid w:val="005C0102"/>
    <w:rsid w:val="005C3BD8"/>
    <w:rsid w:val="005C40C3"/>
    <w:rsid w:val="005C4715"/>
    <w:rsid w:val="005C47A4"/>
    <w:rsid w:val="005D4A8E"/>
    <w:rsid w:val="005D5FE6"/>
    <w:rsid w:val="005D6837"/>
    <w:rsid w:val="005D6961"/>
    <w:rsid w:val="005E0DD3"/>
    <w:rsid w:val="005E2195"/>
    <w:rsid w:val="005E38E6"/>
    <w:rsid w:val="005F18C8"/>
    <w:rsid w:val="005F2E15"/>
    <w:rsid w:val="005F4D8D"/>
    <w:rsid w:val="005F616B"/>
    <w:rsid w:val="005F74B5"/>
    <w:rsid w:val="00600571"/>
    <w:rsid w:val="00601CC5"/>
    <w:rsid w:val="00603914"/>
    <w:rsid w:val="00604B19"/>
    <w:rsid w:val="00606047"/>
    <w:rsid w:val="006122E2"/>
    <w:rsid w:val="00614474"/>
    <w:rsid w:val="0061621F"/>
    <w:rsid w:val="006168B1"/>
    <w:rsid w:val="00616E6D"/>
    <w:rsid w:val="00616F32"/>
    <w:rsid w:val="00617142"/>
    <w:rsid w:val="00617A94"/>
    <w:rsid w:val="006210D1"/>
    <w:rsid w:val="00621153"/>
    <w:rsid w:val="0062157B"/>
    <w:rsid w:val="00622752"/>
    <w:rsid w:val="00622B98"/>
    <w:rsid w:val="00623880"/>
    <w:rsid w:val="00623D7A"/>
    <w:rsid w:val="0062462B"/>
    <w:rsid w:val="00626ABB"/>
    <w:rsid w:val="006278DA"/>
    <w:rsid w:val="00630F2C"/>
    <w:rsid w:val="006330D8"/>
    <w:rsid w:val="0063315E"/>
    <w:rsid w:val="00635046"/>
    <w:rsid w:val="0063519D"/>
    <w:rsid w:val="006358B8"/>
    <w:rsid w:val="00636D36"/>
    <w:rsid w:val="00640A36"/>
    <w:rsid w:val="006415BD"/>
    <w:rsid w:val="00644B07"/>
    <w:rsid w:val="0065003C"/>
    <w:rsid w:val="00654D43"/>
    <w:rsid w:val="00656006"/>
    <w:rsid w:val="006562A6"/>
    <w:rsid w:val="00656921"/>
    <w:rsid w:val="00657202"/>
    <w:rsid w:val="006613B1"/>
    <w:rsid w:val="00661E2F"/>
    <w:rsid w:val="00665377"/>
    <w:rsid w:val="006706EA"/>
    <w:rsid w:val="00672B0B"/>
    <w:rsid w:val="00673F18"/>
    <w:rsid w:val="006740AD"/>
    <w:rsid w:val="00674C91"/>
    <w:rsid w:val="00676A60"/>
    <w:rsid w:val="00677DE0"/>
    <w:rsid w:val="006809B9"/>
    <w:rsid w:val="00686C33"/>
    <w:rsid w:val="00693333"/>
    <w:rsid w:val="006950C3"/>
    <w:rsid w:val="006959C5"/>
    <w:rsid w:val="00697894"/>
    <w:rsid w:val="006A1A34"/>
    <w:rsid w:val="006A2299"/>
    <w:rsid w:val="006A5CE3"/>
    <w:rsid w:val="006A6587"/>
    <w:rsid w:val="006A6E3F"/>
    <w:rsid w:val="006B0D77"/>
    <w:rsid w:val="006B1B8A"/>
    <w:rsid w:val="006B357A"/>
    <w:rsid w:val="006B416E"/>
    <w:rsid w:val="006B4B50"/>
    <w:rsid w:val="006B4BCE"/>
    <w:rsid w:val="006B4DBA"/>
    <w:rsid w:val="006B5EE7"/>
    <w:rsid w:val="006B710E"/>
    <w:rsid w:val="006C0687"/>
    <w:rsid w:val="006C1040"/>
    <w:rsid w:val="006C3652"/>
    <w:rsid w:val="006C4FC3"/>
    <w:rsid w:val="006C5B51"/>
    <w:rsid w:val="006C66EF"/>
    <w:rsid w:val="006C6EDE"/>
    <w:rsid w:val="006D0096"/>
    <w:rsid w:val="006D00B4"/>
    <w:rsid w:val="006D10B0"/>
    <w:rsid w:val="006D4867"/>
    <w:rsid w:val="006D7C58"/>
    <w:rsid w:val="006E2D6E"/>
    <w:rsid w:val="006E5A07"/>
    <w:rsid w:val="006E6F18"/>
    <w:rsid w:val="006F0218"/>
    <w:rsid w:val="006F1606"/>
    <w:rsid w:val="006F1F43"/>
    <w:rsid w:val="006F2883"/>
    <w:rsid w:val="006F328C"/>
    <w:rsid w:val="0070410A"/>
    <w:rsid w:val="0070557A"/>
    <w:rsid w:val="00705ACD"/>
    <w:rsid w:val="00705EBC"/>
    <w:rsid w:val="00707B7F"/>
    <w:rsid w:val="00711CF3"/>
    <w:rsid w:val="00714DA7"/>
    <w:rsid w:val="0071799F"/>
    <w:rsid w:val="00720446"/>
    <w:rsid w:val="00720C14"/>
    <w:rsid w:val="00721396"/>
    <w:rsid w:val="00721D4C"/>
    <w:rsid w:val="00727550"/>
    <w:rsid w:val="00735A38"/>
    <w:rsid w:val="00735C97"/>
    <w:rsid w:val="00737366"/>
    <w:rsid w:val="00740BC4"/>
    <w:rsid w:val="00741761"/>
    <w:rsid w:val="007440C0"/>
    <w:rsid w:val="007442CF"/>
    <w:rsid w:val="00745BBB"/>
    <w:rsid w:val="007474B0"/>
    <w:rsid w:val="0075628D"/>
    <w:rsid w:val="00756D53"/>
    <w:rsid w:val="00756F24"/>
    <w:rsid w:val="00760190"/>
    <w:rsid w:val="007625CA"/>
    <w:rsid w:val="00763B9B"/>
    <w:rsid w:val="00764385"/>
    <w:rsid w:val="00766878"/>
    <w:rsid w:val="00772C02"/>
    <w:rsid w:val="0077320A"/>
    <w:rsid w:val="00775DD9"/>
    <w:rsid w:val="00776166"/>
    <w:rsid w:val="0077776D"/>
    <w:rsid w:val="00781ADE"/>
    <w:rsid w:val="007852FB"/>
    <w:rsid w:val="00785D72"/>
    <w:rsid w:val="007918CB"/>
    <w:rsid w:val="00791D77"/>
    <w:rsid w:val="007A0BC3"/>
    <w:rsid w:val="007A1B3A"/>
    <w:rsid w:val="007A1DF8"/>
    <w:rsid w:val="007A4271"/>
    <w:rsid w:val="007A49A4"/>
    <w:rsid w:val="007A4AED"/>
    <w:rsid w:val="007A623C"/>
    <w:rsid w:val="007A782C"/>
    <w:rsid w:val="007B2F28"/>
    <w:rsid w:val="007B427A"/>
    <w:rsid w:val="007B48BE"/>
    <w:rsid w:val="007B58A1"/>
    <w:rsid w:val="007C0BF1"/>
    <w:rsid w:val="007C0CF0"/>
    <w:rsid w:val="007C2120"/>
    <w:rsid w:val="007C2BCE"/>
    <w:rsid w:val="007C2D02"/>
    <w:rsid w:val="007C43DF"/>
    <w:rsid w:val="007C664A"/>
    <w:rsid w:val="007C784A"/>
    <w:rsid w:val="007D0A03"/>
    <w:rsid w:val="007D7E81"/>
    <w:rsid w:val="007E0BDF"/>
    <w:rsid w:val="007E150A"/>
    <w:rsid w:val="007E4F93"/>
    <w:rsid w:val="007E56CD"/>
    <w:rsid w:val="007E60F7"/>
    <w:rsid w:val="007E6C9D"/>
    <w:rsid w:val="007F12EB"/>
    <w:rsid w:val="007F355B"/>
    <w:rsid w:val="007F4983"/>
    <w:rsid w:val="007F5C83"/>
    <w:rsid w:val="00804004"/>
    <w:rsid w:val="00804EAA"/>
    <w:rsid w:val="00807B3E"/>
    <w:rsid w:val="00810B72"/>
    <w:rsid w:val="00811351"/>
    <w:rsid w:val="008125E6"/>
    <w:rsid w:val="008179B7"/>
    <w:rsid w:val="008205C1"/>
    <w:rsid w:val="00820943"/>
    <w:rsid w:val="00820BFC"/>
    <w:rsid w:val="00821132"/>
    <w:rsid w:val="00821E18"/>
    <w:rsid w:val="008225E8"/>
    <w:rsid w:val="0082548C"/>
    <w:rsid w:val="008322EF"/>
    <w:rsid w:val="008325B7"/>
    <w:rsid w:val="0083478F"/>
    <w:rsid w:val="00842761"/>
    <w:rsid w:val="008450A1"/>
    <w:rsid w:val="008454E7"/>
    <w:rsid w:val="00846883"/>
    <w:rsid w:val="00846DA7"/>
    <w:rsid w:val="00850ADD"/>
    <w:rsid w:val="00851F24"/>
    <w:rsid w:val="00853828"/>
    <w:rsid w:val="00855AC3"/>
    <w:rsid w:val="008562A5"/>
    <w:rsid w:val="008601A2"/>
    <w:rsid w:val="00862058"/>
    <w:rsid w:val="00862B89"/>
    <w:rsid w:val="00866EDB"/>
    <w:rsid w:val="00871B6B"/>
    <w:rsid w:val="00872EF7"/>
    <w:rsid w:val="0087313B"/>
    <w:rsid w:val="00873F20"/>
    <w:rsid w:val="008743A7"/>
    <w:rsid w:val="00874C7A"/>
    <w:rsid w:val="00880019"/>
    <w:rsid w:val="008820C6"/>
    <w:rsid w:val="00884942"/>
    <w:rsid w:val="00884CBD"/>
    <w:rsid w:val="0088531F"/>
    <w:rsid w:val="00885364"/>
    <w:rsid w:val="00886773"/>
    <w:rsid w:val="00887B97"/>
    <w:rsid w:val="0089098F"/>
    <w:rsid w:val="00893F11"/>
    <w:rsid w:val="00895206"/>
    <w:rsid w:val="00897A41"/>
    <w:rsid w:val="008A1F00"/>
    <w:rsid w:val="008A2222"/>
    <w:rsid w:val="008A3617"/>
    <w:rsid w:val="008A3FFE"/>
    <w:rsid w:val="008A7244"/>
    <w:rsid w:val="008B034B"/>
    <w:rsid w:val="008B06DE"/>
    <w:rsid w:val="008B1C52"/>
    <w:rsid w:val="008B3F28"/>
    <w:rsid w:val="008B4666"/>
    <w:rsid w:val="008B6318"/>
    <w:rsid w:val="008B7BE8"/>
    <w:rsid w:val="008C0C60"/>
    <w:rsid w:val="008C15C9"/>
    <w:rsid w:val="008C484A"/>
    <w:rsid w:val="008C6F7D"/>
    <w:rsid w:val="008C7029"/>
    <w:rsid w:val="008D19CB"/>
    <w:rsid w:val="008D37F1"/>
    <w:rsid w:val="008D3B83"/>
    <w:rsid w:val="008D4202"/>
    <w:rsid w:val="008D4294"/>
    <w:rsid w:val="008D4C66"/>
    <w:rsid w:val="008E01E0"/>
    <w:rsid w:val="008E139E"/>
    <w:rsid w:val="008E15BE"/>
    <w:rsid w:val="008E1B2B"/>
    <w:rsid w:val="008E23ED"/>
    <w:rsid w:val="008E40BE"/>
    <w:rsid w:val="008E4B0E"/>
    <w:rsid w:val="008E50A1"/>
    <w:rsid w:val="008E5441"/>
    <w:rsid w:val="008E6F07"/>
    <w:rsid w:val="008E7FDF"/>
    <w:rsid w:val="008F3C83"/>
    <w:rsid w:val="008F6DC1"/>
    <w:rsid w:val="00901EA2"/>
    <w:rsid w:val="009022CC"/>
    <w:rsid w:val="00903383"/>
    <w:rsid w:val="00912F8E"/>
    <w:rsid w:val="00915D93"/>
    <w:rsid w:val="00917ACA"/>
    <w:rsid w:val="009229F5"/>
    <w:rsid w:val="00923B1D"/>
    <w:rsid w:val="00932692"/>
    <w:rsid w:val="009326D7"/>
    <w:rsid w:val="00933F84"/>
    <w:rsid w:val="00934468"/>
    <w:rsid w:val="00935352"/>
    <w:rsid w:val="00940E64"/>
    <w:rsid w:val="00940F26"/>
    <w:rsid w:val="00941154"/>
    <w:rsid w:val="00943929"/>
    <w:rsid w:val="0094469B"/>
    <w:rsid w:val="00946575"/>
    <w:rsid w:val="00952D47"/>
    <w:rsid w:val="00953284"/>
    <w:rsid w:val="00960339"/>
    <w:rsid w:val="009616A9"/>
    <w:rsid w:val="0096271A"/>
    <w:rsid w:val="0096275D"/>
    <w:rsid w:val="00966AF8"/>
    <w:rsid w:val="00967AC1"/>
    <w:rsid w:val="00972A13"/>
    <w:rsid w:val="009736C9"/>
    <w:rsid w:val="00973A87"/>
    <w:rsid w:val="00973DC0"/>
    <w:rsid w:val="00973DFA"/>
    <w:rsid w:val="0097505A"/>
    <w:rsid w:val="0097665C"/>
    <w:rsid w:val="00981D58"/>
    <w:rsid w:val="009825BC"/>
    <w:rsid w:val="009852B8"/>
    <w:rsid w:val="00985F14"/>
    <w:rsid w:val="00985F4E"/>
    <w:rsid w:val="009873A9"/>
    <w:rsid w:val="00987C6E"/>
    <w:rsid w:val="009919B1"/>
    <w:rsid w:val="00992FE9"/>
    <w:rsid w:val="00993AF8"/>
    <w:rsid w:val="00997102"/>
    <w:rsid w:val="009A3E8C"/>
    <w:rsid w:val="009A403A"/>
    <w:rsid w:val="009A559B"/>
    <w:rsid w:val="009A5FB4"/>
    <w:rsid w:val="009A7184"/>
    <w:rsid w:val="009A71F9"/>
    <w:rsid w:val="009B005D"/>
    <w:rsid w:val="009B2180"/>
    <w:rsid w:val="009B2E54"/>
    <w:rsid w:val="009B5AE4"/>
    <w:rsid w:val="009B5C54"/>
    <w:rsid w:val="009B671B"/>
    <w:rsid w:val="009B7AD7"/>
    <w:rsid w:val="009C06DE"/>
    <w:rsid w:val="009C091E"/>
    <w:rsid w:val="009C4677"/>
    <w:rsid w:val="009C50E1"/>
    <w:rsid w:val="009D1BFA"/>
    <w:rsid w:val="009E243C"/>
    <w:rsid w:val="009E2A2A"/>
    <w:rsid w:val="009E3048"/>
    <w:rsid w:val="009E4ED7"/>
    <w:rsid w:val="009F393D"/>
    <w:rsid w:val="009F3B70"/>
    <w:rsid w:val="009F50AA"/>
    <w:rsid w:val="00A047DD"/>
    <w:rsid w:val="00A05606"/>
    <w:rsid w:val="00A12F5B"/>
    <w:rsid w:val="00A132E0"/>
    <w:rsid w:val="00A13F28"/>
    <w:rsid w:val="00A144DA"/>
    <w:rsid w:val="00A14EBD"/>
    <w:rsid w:val="00A16D56"/>
    <w:rsid w:val="00A17189"/>
    <w:rsid w:val="00A17F98"/>
    <w:rsid w:val="00A20E06"/>
    <w:rsid w:val="00A21305"/>
    <w:rsid w:val="00A24092"/>
    <w:rsid w:val="00A2471F"/>
    <w:rsid w:val="00A247CC"/>
    <w:rsid w:val="00A26C6A"/>
    <w:rsid w:val="00A3226C"/>
    <w:rsid w:val="00A32445"/>
    <w:rsid w:val="00A32458"/>
    <w:rsid w:val="00A3355A"/>
    <w:rsid w:val="00A33E8E"/>
    <w:rsid w:val="00A35D59"/>
    <w:rsid w:val="00A3709A"/>
    <w:rsid w:val="00A40761"/>
    <w:rsid w:val="00A4216B"/>
    <w:rsid w:val="00A42846"/>
    <w:rsid w:val="00A42BCF"/>
    <w:rsid w:val="00A438D8"/>
    <w:rsid w:val="00A44847"/>
    <w:rsid w:val="00A44DE4"/>
    <w:rsid w:val="00A45C85"/>
    <w:rsid w:val="00A466C9"/>
    <w:rsid w:val="00A507A1"/>
    <w:rsid w:val="00A5098C"/>
    <w:rsid w:val="00A51978"/>
    <w:rsid w:val="00A51BBA"/>
    <w:rsid w:val="00A55806"/>
    <w:rsid w:val="00A57235"/>
    <w:rsid w:val="00A5734F"/>
    <w:rsid w:val="00A57623"/>
    <w:rsid w:val="00A61991"/>
    <w:rsid w:val="00A646BE"/>
    <w:rsid w:val="00A64722"/>
    <w:rsid w:val="00A647EA"/>
    <w:rsid w:val="00A65D2D"/>
    <w:rsid w:val="00A66B4D"/>
    <w:rsid w:val="00A728F7"/>
    <w:rsid w:val="00A72B11"/>
    <w:rsid w:val="00A74041"/>
    <w:rsid w:val="00A74CF0"/>
    <w:rsid w:val="00A771CF"/>
    <w:rsid w:val="00A81BF7"/>
    <w:rsid w:val="00A82FC0"/>
    <w:rsid w:val="00A8469C"/>
    <w:rsid w:val="00A905BB"/>
    <w:rsid w:val="00A908E0"/>
    <w:rsid w:val="00A90D2A"/>
    <w:rsid w:val="00A91201"/>
    <w:rsid w:val="00A930B5"/>
    <w:rsid w:val="00A94E61"/>
    <w:rsid w:val="00A97FB6"/>
    <w:rsid w:val="00AA156B"/>
    <w:rsid w:val="00AA317A"/>
    <w:rsid w:val="00AA63A0"/>
    <w:rsid w:val="00AA69EC"/>
    <w:rsid w:val="00AA6ABC"/>
    <w:rsid w:val="00AB039E"/>
    <w:rsid w:val="00AB07B5"/>
    <w:rsid w:val="00AB0D4B"/>
    <w:rsid w:val="00AB13BE"/>
    <w:rsid w:val="00AB7D67"/>
    <w:rsid w:val="00AC0493"/>
    <w:rsid w:val="00AC5668"/>
    <w:rsid w:val="00AC748B"/>
    <w:rsid w:val="00AD1C09"/>
    <w:rsid w:val="00AD4451"/>
    <w:rsid w:val="00AE0AB5"/>
    <w:rsid w:val="00AE2BCB"/>
    <w:rsid w:val="00AE3310"/>
    <w:rsid w:val="00AF1E14"/>
    <w:rsid w:val="00AF200E"/>
    <w:rsid w:val="00AF4340"/>
    <w:rsid w:val="00AF6F6B"/>
    <w:rsid w:val="00AF7AA1"/>
    <w:rsid w:val="00AF7C49"/>
    <w:rsid w:val="00B00EFD"/>
    <w:rsid w:val="00B01B1C"/>
    <w:rsid w:val="00B04496"/>
    <w:rsid w:val="00B06698"/>
    <w:rsid w:val="00B07269"/>
    <w:rsid w:val="00B16C3D"/>
    <w:rsid w:val="00B17029"/>
    <w:rsid w:val="00B17284"/>
    <w:rsid w:val="00B217B5"/>
    <w:rsid w:val="00B21889"/>
    <w:rsid w:val="00B23998"/>
    <w:rsid w:val="00B27260"/>
    <w:rsid w:val="00B31EC8"/>
    <w:rsid w:val="00B36FCE"/>
    <w:rsid w:val="00B41809"/>
    <w:rsid w:val="00B41D17"/>
    <w:rsid w:val="00B4240A"/>
    <w:rsid w:val="00B44AF9"/>
    <w:rsid w:val="00B513EF"/>
    <w:rsid w:val="00B5373C"/>
    <w:rsid w:val="00B540D8"/>
    <w:rsid w:val="00B547F0"/>
    <w:rsid w:val="00B56021"/>
    <w:rsid w:val="00B6044E"/>
    <w:rsid w:val="00B60C4A"/>
    <w:rsid w:val="00B60D35"/>
    <w:rsid w:val="00B63CF3"/>
    <w:rsid w:val="00B6774D"/>
    <w:rsid w:val="00B7035E"/>
    <w:rsid w:val="00B73283"/>
    <w:rsid w:val="00B76376"/>
    <w:rsid w:val="00B87866"/>
    <w:rsid w:val="00B87DBD"/>
    <w:rsid w:val="00B900C9"/>
    <w:rsid w:val="00B91819"/>
    <w:rsid w:val="00B9329C"/>
    <w:rsid w:val="00B97B2A"/>
    <w:rsid w:val="00BA1DA5"/>
    <w:rsid w:val="00BA2D09"/>
    <w:rsid w:val="00BA3D6B"/>
    <w:rsid w:val="00BA5DB0"/>
    <w:rsid w:val="00BB0B91"/>
    <w:rsid w:val="00BB43A7"/>
    <w:rsid w:val="00BB4B64"/>
    <w:rsid w:val="00BB6A1E"/>
    <w:rsid w:val="00BB761A"/>
    <w:rsid w:val="00BC0557"/>
    <w:rsid w:val="00BC4511"/>
    <w:rsid w:val="00BD0D38"/>
    <w:rsid w:val="00BD1442"/>
    <w:rsid w:val="00BD2105"/>
    <w:rsid w:val="00BD5BC3"/>
    <w:rsid w:val="00BD624A"/>
    <w:rsid w:val="00BD749F"/>
    <w:rsid w:val="00BD7E80"/>
    <w:rsid w:val="00BE0052"/>
    <w:rsid w:val="00BE0A16"/>
    <w:rsid w:val="00BE1245"/>
    <w:rsid w:val="00BE3898"/>
    <w:rsid w:val="00BE4BD8"/>
    <w:rsid w:val="00BE65B3"/>
    <w:rsid w:val="00BE6BA4"/>
    <w:rsid w:val="00BF4864"/>
    <w:rsid w:val="00BF5198"/>
    <w:rsid w:val="00C01B50"/>
    <w:rsid w:val="00C03BA7"/>
    <w:rsid w:val="00C06B14"/>
    <w:rsid w:val="00C10D3B"/>
    <w:rsid w:val="00C129BE"/>
    <w:rsid w:val="00C1322A"/>
    <w:rsid w:val="00C142E4"/>
    <w:rsid w:val="00C14B61"/>
    <w:rsid w:val="00C14E47"/>
    <w:rsid w:val="00C153BC"/>
    <w:rsid w:val="00C16C02"/>
    <w:rsid w:val="00C171C8"/>
    <w:rsid w:val="00C17E7A"/>
    <w:rsid w:val="00C20224"/>
    <w:rsid w:val="00C20DC9"/>
    <w:rsid w:val="00C222A3"/>
    <w:rsid w:val="00C23C55"/>
    <w:rsid w:val="00C23DA2"/>
    <w:rsid w:val="00C25BC5"/>
    <w:rsid w:val="00C272EA"/>
    <w:rsid w:val="00C309F9"/>
    <w:rsid w:val="00C31AEC"/>
    <w:rsid w:val="00C34A9F"/>
    <w:rsid w:val="00C36574"/>
    <w:rsid w:val="00C4736F"/>
    <w:rsid w:val="00C47C46"/>
    <w:rsid w:val="00C502A2"/>
    <w:rsid w:val="00C54A3E"/>
    <w:rsid w:val="00C54EED"/>
    <w:rsid w:val="00C55882"/>
    <w:rsid w:val="00C60BED"/>
    <w:rsid w:val="00C60CB6"/>
    <w:rsid w:val="00C625BD"/>
    <w:rsid w:val="00C634EA"/>
    <w:rsid w:val="00C63BD7"/>
    <w:rsid w:val="00C66C8A"/>
    <w:rsid w:val="00C671DE"/>
    <w:rsid w:val="00C6777C"/>
    <w:rsid w:val="00C70598"/>
    <w:rsid w:val="00C73E42"/>
    <w:rsid w:val="00C73F17"/>
    <w:rsid w:val="00C769C2"/>
    <w:rsid w:val="00C80972"/>
    <w:rsid w:val="00C80A9D"/>
    <w:rsid w:val="00C826D6"/>
    <w:rsid w:val="00C84692"/>
    <w:rsid w:val="00C8590C"/>
    <w:rsid w:val="00C85D55"/>
    <w:rsid w:val="00C86743"/>
    <w:rsid w:val="00C867E2"/>
    <w:rsid w:val="00C87A91"/>
    <w:rsid w:val="00C87D5B"/>
    <w:rsid w:val="00C9256E"/>
    <w:rsid w:val="00C940DD"/>
    <w:rsid w:val="00C94C1F"/>
    <w:rsid w:val="00C95399"/>
    <w:rsid w:val="00C968BB"/>
    <w:rsid w:val="00C9697D"/>
    <w:rsid w:val="00C976AA"/>
    <w:rsid w:val="00C977A5"/>
    <w:rsid w:val="00CA0D45"/>
    <w:rsid w:val="00CA14DA"/>
    <w:rsid w:val="00CA1741"/>
    <w:rsid w:val="00CA2E79"/>
    <w:rsid w:val="00CA46B1"/>
    <w:rsid w:val="00CA53C0"/>
    <w:rsid w:val="00CA5A89"/>
    <w:rsid w:val="00CA60A8"/>
    <w:rsid w:val="00CA6A72"/>
    <w:rsid w:val="00CA6B67"/>
    <w:rsid w:val="00CC1D88"/>
    <w:rsid w:val="00CC3B86"/>
    <w:rsid w:val="00CC42D0"/>
    <w:rsid w:val="00CC7D0C"/>
    <w:rsid w:val="00CD1090"/>
    <w:rsid w:val="00CD2219"/>
    <w:rsid w:val="00CD2952"/>
    <w:rsid w:val="00CD53AB"/>
    <w:rsid w:val="00CE1552"/>
    <w:rsid w:val="00CE6223"/>
    <w:rsid w:val="00CF596F"/>
    <w:rsid w:val="00CF62B4"/>
    <w:rsid w:val="00CF68CB"/>
    <w:rsid w:val="00CF7CDF"/>
    <w:rsid w:val="00D001E7"/>
    <w:rsid w:val="00D010D7"/>
    <w:rsid w:val="00D040F5"/>
    <w:rsid w:val="00D041E5"/>
    <w:rsid w:val="00D057BB"/>
    <w:rsid w:val="00D05876"/>
    <w:rsid w:val="00D10281"/>
    <w:rsid w:val="00D10873"/>
    <w:rsid w:val="00D125F3"/>
    <w:rsid w:val="00D12C1C"/>
    <w:rsid w:val="00D13FF1"/>
    <w:rsid w:val="00D143F5"/>
    <w:rsid w:val="00D15C9A"/>
    <w:rsid w:val="00D24322"/>
    <w:rsid w:val="00D26014"/>
    <w:rsid w:val="00D3342C"/>
    <w:rsid w:val="00D339DA"/>
    <w:rsid w:val="00D34079"/>
    <w:rsid w:val="00D344DE"/>
    <w:rsid w:val="00D3492D"/>
    <w:rsid w:val="00D4164B"/>
    <w:rsid w:val="00D433FE"/>
    <w:rsid w:val="00D44C93"/>
    <w:rsid w:val="00D460C7"/>
    <w:rsid w:val="00D4651C"/>
    <w:rsid w:val="00D514E2"/>
    <w:rsid w:val="00D53130"/>
    <w:rsid w:val="00D5313B"/>
    <w:rsid w:val="00D55743"/>
    <w:rsid w:val="00D56750"/>
    <w:rsid w:val="00D578BA"/>
    <w:rsid w:val="00D60345"/>
    <w:rsid w:val="00D61818"/>
    <w:rsid w:val="00D627AC"/>
    <w:rsid w:val="00D62C85"/>
    <w:rsid w:val="00D633BA"/>
    <w:rsid w:val="00D63F67"/>
    <w:rsid w:val="00D6457D"/>
    <w:rsid w:val="00D65B54"/>
    <w:rsid w:val="00D65D1D"/>
    <w:rsid w:val="00D6685B"/>
    <w:rsid w:val="00D673E9"/>
    <w:rsid w:val="00D74F70"/>
    <w:rsid w:val="00D75683"/>
    <w:rsid w:val="00D7577C"/>
    <w:rsid w:val="00D77AA5"/>
    <w:rsid w:val="00D80EF0"/>
    <w:rsid w:val="00D811FD"/>
    <w:rsid w:val="00D81B2F"/>
    <w:rsid w:val="00D8376A"/>
    <w:rsid w:val="00D83CAF"/>
    <w:rsid w:val="00D83F1C"/>
    <w:rsid w:val="00D87CAE"/>
    <w:rsid w:val="00D90F36"/>
    <w:rsid w:val="00D91CEB"/>
    <w:rsid w:val="00D93A85"/>
    <w:rsid w:val="00D951A7"/>
    <w:rsid w:val="00D95805"/>
    <w:rsid w:val="00DA0B03"/>
    <w:rsid w:val="00DA2246"/>
    <w:rsid w:val="00DA463E"/>
    <w:rsid w:val="00DA5CEE"/>
    <w:rsid w:val="00DA6B21"/>
    <w:rsid w:val="00DB27DA"/>
    <w:rsid w:val="00DB5BD2"/>
    <w:rsid w:val="00DB66B9"/>
    <w:rsid w:val="00DB7638"/>
    <w:rsid w:val="00DB7F5D"/>
    <w:rsid w:val="00DC03EA"/>
    <w:rsid w:val="00DC057D"/>
    <w:rsid w:val="00DC085E"/>
    <w:rsid w:val="00DC0AA3"/>
    <w:rsid w:val="00DC21E1"/>
    <w:rsid w:val="00DD30B0"/>
    <w:rsid w:val="00DD3510"/>
    <w:rsid w:val="00DD3659"/>
    <w:rsid w:val="00DD5319"/>
    <w:rsid w:val="00DD5E77"/>
    <w:rsid w:val="00DD7849"/>
    <w:rsid w:val="00DE65CC"/>
    <w:rsid w:val="00DF3605"/>
    <w:rsid w:val="00DF7583"/>
    <w:rsid w:val="00E01831"/>
    <w:rsid w:val="00E02556"/>
    <w:rsid w:val="00E02730"/>
    <w:rsid w:val="00E0454D"/>
    <w:rsid w:val="00E07C72"/>
    <w:rsid w:val="00E10B1B"/>
    <w:rsid w:val="00E2126B"/>
    <w:rsid w:val="00E21AB0"/>
    <w:rsid w:val="00E25C55"/>
    <w:rsid w:val="00E25E63"/>
    <w:rsid w:val="00E27892"/>
    <w:rsid w:val="00E3183B"/>
    <w:rsid w:val="00E334A4"/>
    <w:rsid w:val="00E339B0"/>
    <w:rsid w:val="00E34198"/>
    <w:rsid w:val="00E346B2"/>
    <w:rsid w:val="00E346E9"/>
    <w:rsid w:val="00E34BD0"/>
    <w:rsid w:val="00E353CF"/>
    <w:rsid w:val="00E356A2"/>
    <w:rsid w:val="00E377F3"/>
    <w:rsid w:val="00E40EB4"/>
    <w:rsid w:val="00E41A6F"/>
    <w:rsid w:val="00E42C90"/>
    <w:rsid w:val="00E43897"/>
    <w:rsid w:val="00E44DAF"/>
    <w:rsid w:val="00E4511E"/>
    <w:rsid w:val="00E45C10"/>
    <w:rsid w:val="00E45F6A"/>
    <w:rsid w:val="00E47A53"/>
    <w:rsid w:val="00E541C6"/>
    <w:rsid w:val="00E542F8"/>
    <w:rsid w:val="00E616B7"/>
    <w:rsid w:val="00E6309A"/>
    <w:rsid w:val="00E642B3"/>
    <w:rsid w:val="00E64717"/>
    <w:rsid w:val="00E70D9B"/>
    <w:rsid w:val="00E740AF"/>
    <w:rsid w:val="00E74AB1"/>
    <w:rsid w:val="00E75721"/>
    <w:rsid w:val="00E75F16"/>
    <w:rsid w:val="00E764D2"/>
    <w:rsid w:val="00E82F09"/>
    <w:rsid w:val="00E82F93"/>
    <w:rsid w:val="00E833B0"/>
    <w:rsid w:val="00E95150"/>
    <w:rsid w:val="00E97E2A"/>
    <w:rsid w:val="00EA071B"/>
    <w:rsid w:val="00EA371E"/>
    <w:rsid w:val="00EA5369"/>
    <w:rsid w:val="00EA550C"/>
    <w:rsid w:val="00EA5DCB"/>
    <w:rsid w:val="00EA75D5"/>
    <w:rsid w:val="00EA7D94"/>
    <w:rsid w:val="00EB08F0"/>
    <w:rsid w:val="00EB19F5"/>
    <w:rsid w:val="00EB397B"/>
    <w:rsid w:val="00EB44AC"/>
    <w:rsid w:val="00EB54C4"/>
    <w:rsid w:val="00EC1DEF"/>
    <w:rsid w:val="00EC295F"/>
    <w:rsid w:val="00EC48BA"/>
    <w:rsid w:val="00EC5688"/>
    <w:rsid w:val="00EC57E7"/>
    <w:rsid w:val="00EC6EAA"/>
    <w:rsid w:val="00EC768E"/>
    <w:rsid w:val="00EC7AE2"/>
    <w:rsid w:val="00ED03E0"/>
    <w:rsid w:val="00ED1248"/>
    <w:rsid w:val="00ED38E1"/>
    <w:rsid w:val="00EE2E5C"/>
    <w:rsid w:val="00EE6354"/>
    <w:rsid w:val="00EE6660"/>
    <w:rsid w:val="00EE7F08"/>
    <w:rsid w:val="00EF0B51"/>
    <w:rsid w:val="00EF5953"/>
    <w:rsid w:val="00EF77C4"/>
    <w:rsid w:val="00F00269"/>
    <w:rsid w:val="00F00A41"/>
    <w:rsid w:val="00F01224"/>
    <w:rsid w:val="00F02CAF"/>
    <w:rsid w:val="00F037E6"/>
    <w:rsid w:val="00F05E2E"/>
    <w:rsid w:val="00F07A76"/>
    <w:rsid w:val="00F151F3"/>
    <w:rsid w:val="00F24453"/>
    <w:rsid w:val="00F30DDF"/>
    <w:rsid w:val="00F3110B"/>
    <w:rsid w:val="00F3145F"/>
    <w:rsid w:val="00F365BB"/>
    <w:rsid w:val="00F36E2D"/>
    <w:rsid w:val="00F36F7D"/>
    <w:rsid w:val="00F37215"/>
    <w:rsid w:val="00F40F45"/>
    <w:rsid w:val="00F41172"/>
    <w:rsid w:val="00F42C4F"/>
    <w:rsid w:val="00F43E9E"/>
    <w:rsid w:val="00F470D5"/>
    <w:rsid w:val="00F47522"/>
    <w:rsid w:val="00F507AC"/>
    <w:rsid w:val="00F514A0"/>
    <w:rsid w:val="00F53DC3"/>
    <w:rsid w:val="00F5691A"/>
    <w:rsid w:val="00F621BC"/>
    <w:rsid w:val="00F623A1"/>
    <w:rsid w:val="00F65BAC"/>
    <w:rsid w:val="00F700EF"/>
    <w:rsid w:val="00F75A24"/>
    <w:rsid w:val="00F75CAB"/>
    <w:rsid w:val="00F75DE7"/>
    <w:rsid w:val="00F76ED1"/>
    <w:rsid w:val="00F77513"/>
    <w:rsid w:val="00F77A25"/>
    <w:rsid w:val="00F807BC"/>
    <w:rsid w:val="00F877A7"/>
    <w:rsid w:val="00F90B36"/>
    <w:rsid w:val="00F944DD"/>
    <w:rsid w:val="00F94663"/>
    <w:rsid w:val="00F94EF8"/>
    <w:rsid w:val="00F95826"/>
    <w:rsid w:val="00F96D14"/>
    <w:rsid w:val="00FA26F1"/>
    <w:rsid w:val="00FA296B"/>
    <w:rsid w:val="00FA2AD3"/>
    <w:rsid w:val="00FA3CD3"/>
    <w:rsid w:val="00FA50D9"/>
    <w:rsid w:val="00FB0E88"/>
    <w:rsid w:val="00FB108C"/>
    <w:rsid w:val="00FB58B9"/>
    <w:rsid w:val="00FB6002"/>
    <w:rsid w:val="00FB62B4"/>
    <w:rsid w:val="00FB6F73"/>
    <w:rsid w:val="00FB7D5F"/>
    <w:rsid w:val="00FC001B"/>
    <w:rsid w:val="00FC1EA8"/>
    <w:rsid w:val="00FC3E60"/>
    <w:rsid w:val="00FC4DB5"/>
    <w:rsid w:val="00FC559B"/>
    <w:rsid w:val="00FC60FA"/>
    <w:rsid w:val="00FC6359"/>
    <w:rsid w:val="00FC69BC"/>
    <w:rsid w:val="00FC6AAE"/>
    <w:rsid w:val="00FC7424"/>
    <w:rsid w:val="00FD1623"/>
    <w:rsid w:val="00FD16B3"/>
    <w:rsid w:val="00FD201C"/>
    <w:rsid w:val="00FD484E"/>
    <w:rsid w:val="00FD548D"/>
    <w:rsid w:val="00FD713A"/>
    <w:rsid w:val="00FE1B38"/>
    <w:rsid w:val="00FE6121"/>
    <w:rsid w:val="00FE6DF1"/>
    <w:rsid w:val="00FE777F"/>
    <w:rsid w:val="00FF17E3"/>
    <w:rsid w:val="00FF1FCD"/>
    <w:rsid w:val="00FF4719"/>
    <w:rsid w:val="00FF4FD5"/>
    <w:rsid w:val="00FF6440"/>
    <w:rsid w:val="00FF6753"/>
    <w:rsid w:val="00FF6F21"/>
    <w:rsid w:val="00FF722E"/>
    <w:rsid w:val="00FF77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fillcolor="#0cf">
      <v:fill color="#0cf"/>
      <o:colormru v:ext="edit" colors="#82b1dc,#82afc8"/>
    </o:shapedefaults>
    <o:shapelayout v:ext="edit">
      <o:idmap v:ext="edit" data="1"/>
    </o:shapelayout>
  </w:shapeDefaults>
  <w:decimalSymbol w:val="."/>
  <w:listSeparator w:val=","/>
  <w14:docId w14:val="3ED2ADB2"/>
  <w15:chartTrackingRefBased/>
  <w15:docId w15:val="{CBFA191B-E1F1-4D6C-8F14-845053347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New Roman" w:hAnsi="Times"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72EA"/>
    <w:pPr>
      <w:spacing w:before="240" w:line="360" w:lineRule="auto"/>
      <w:ind w:left="720"/>
      <w:jc w:val="both"/>
    </w:pPr>
    <w:rPr>
      <w:rFonts w:ascii="Arial" w:hAnsi="Arial"/>
      <w:lang w:eastAsia="en-US"/>
    </w:rPr>
  </w:style>
  <w:style w:type="paragraph" w:styleId="Heading1">
    <w:name w:val="heading 1"/>
    <w:basedOn w:val="Normal"/>
    <w:next w:val="Normal"/>
    <w:qFormat/>
    <w:rsid w:val="00241FC7"/>
    <w:pPr>
      <w:keepNext/>
      <w:pageBreakBefore/>
      <w:numPr>
        <w:numId w:val="1"/>
      </w:numPr>
      <w:spacing w:before="0" w:line="240" w:lineRule="auto"/>
      <w:jc w:val="left"/>
      <w:outlineLvl w:val="0"/>
    </w:pPr>
    <w:rPr>
      <w:rFonts w:cs="Arial"/>
      <w:caps/>
      <w:color w:val="50555A"/>
      <w:sz w:val="32"/>
      <w:szCs w:val="48"/>
    </w:rPr>
  </w:style>
  <w:style w:type="paragraph" w:styleId="Heading2">
    <w:name w:val="heading 2"/>
    <w:basedOn w:val="Heading1"/>
    <w:next w:val="Normal"/>
    <w:qFormat/>
    <w:rsid w:val="00241FC7"/>
    <w:pPr>
      <w:pageBreakBefore w:val="0"/>
      <w:numPr>
        <w:ilvl w:val="1"/>
      </w:numPr>
      <w:spacing w:before="300"/>
      <w:outlineLvl w:val="1"/>
    </w:pPr>
    <w:rPr>
      <w:caps w:val="0"/>
      <w:sz w:val="28"/>
      <w:szCs w:val="32"/>
    </w:rPr>
  </w:style>
  <w:style w:type="paragraph" w:styleId="Heading3">
    <w:name w:val="heading 3"/>
    <w:basedOn w:val="Heading2"/>
    <w:next w:val="Normal"/>
    <w:qFormat/>
    <w:rsid w:val="00241FC7"/>
    <w:pPr>
      <w:numPr>
        <w:ilvl w:val="2"/>
      </w:numPr>
      <w:outlineLvl w:val="2"/>
    </w:pPr>
    <w:rPr>
      <w:sz w:val="24"/>
    </w:rPr>
  </w:style>
  <w:style w:type="paragraph" w:styleId="Heading4">
    <w:name w:val="heading 4"/>
    <w:basedOn w:val="Heading3"/>
    <w:next w:val="Normal"/>
    <w:qFormat/>
    <w:rsid w:val="00241FC7"/>
    <w:pPr>
      <w:numPr>
        <w:ilvl w:val="3"/>
      </w:numPr>
      <w:tabs>
        <w:tab w:val="left" w:pos="1134"/>
      </w:tabs>
      <w:outlineLvl w:val="3"/>
    </w:pPr>
    <w:rPr>
      <w:sz w:val="22"/>
    </w:rPr>
  </w:style>
  <w:style w:type="paragraph" w:styleId="Heading5">
    <w:name w:val="heading 5"/>
    <w:basedOn w:val="Heading4"/>
    <w:next w:val="Normal"/>
    <w:qFormat/>
    <w:rsid w:val="00241FC7"/>
    <w:pPr>
      <w:numPr>
        <w:ilvl w:val="4"/>
      </w:numPr>
      <w:outlineLvl w:val="4"/>
    </w:pPr>
    <w:rPr>
      <w:sz w:val="20"/>
    </w:rPr>
  </w:style>
  <w:style w:type="paragraph" w:styleId="Heading6">
    <w:name w:val="heading 6"/>
    <w:basedOn w:val="Heading5"/>
    <w:next w:val="Normal"/>
    <w:qFormat/>
    <w:rsid w:val="00241FC7"/>
    <w:pPr>
      <w:numPr>
        <w:ilvl w:val="5"/>
      </w:numPr>
      <w:outlineLvl w:val="5"/>
    </w:pPr>
    <w:rPr>
      <w:i/>
    </w:rPr>
  </w:style>
  <w:style w:type="paragraph" w:styleId="Heading7">
    <w:name w:val="heading 7"/>
    <w:basedOn w:val="Heading6"/>
    <w:next w:val="Normal"/>
    <w:qFormat/>
    <w:rsid w:val="00CD1090"/>
    <w:pPr>
      <w:pageBreakBefore/>
      <w:numPr>
        <w:ilvl w:val="6"/>
      </w:numPr>
      <w:tabs>
        <w:tab w:val="clear" w:pos="1134"/>
      </w:tabs>
      <w:spacing w:before="0"/>
      <w:outlineLvl w:val="6"/>
    </w:pPr>
    <w:rPr>
      <w:i w:val="0"/>
      <w:sz w:val="32"/>
      <w:szCs w:val="36"/>
    </w:rPr>
  </w:style>
  <w:style w:type="paragraph" w:styleId="Heading8">
    <w:name w:val="heading 8"/>
    <w:basedOn w:val="Heading7"/>
    <w:next w:val="Normal"/>
    <w:qFormat/>
    <w:rsid w:val="00CD1090"/>
    <w:pPr>
      <w:pageBreakBefore w:val="0"/>
      <w:numPr>
        <w:ilvl w:val="7"/>
      </w:numPr>
      <w:spacing w:before="300"/>
      <w:outlineLvl w:val="7"/>
    </w:pPr>
    <w:rPr>
      <w:sz w:val="28"/>
      <w:szCs w:val="32"/>
    </w:rPr>
  </w:style>
  <w:style w:type="paragraph" w:styleId="Heading9">
    <w:name w:val="heading 9"/>
    <w:basedOn w:val="Heading8"/>
    <w:next w:val="Normal"/>
    <w:qFormat/>
    <w:rsid w:val="00241FC7"/>
    <w:pPr>
      <w:numPr>
        <w:ilvl w:val="8"/>
      </w:numPr>
      <w:outlineLvl w:val="8"/>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6">
    <w:name w:val="toc 6"/>
    <w:basedOn w:val="TOC5"/>
    <w:next w:val="Normal"/>
    <w:semiHidden/>
    <w:rsid w:val="008E50A1"/>
    <w:pPr>
      <w:tabs>
        <w:tab w:val="clear" w:pos="1620"/>
        <w:tab w:val="left" w:pos="1980"/>
      </w:tabs>
      <w:ind w:left="1800" w:hanging="1080"/>
    </w:pPr>
  </w:style>
  <w:style w:type="paragraph" w:styleId="TOC5">
    <w:name w:val="toc 5"/>
    <w:basedOn w:val="TOC4"/>
    <w:next w:val="Normal"/>
    <w:semiHidden/>
    <w:rsid w:val="008E50A1"/>
    <w:pPr>
      <w:tabs>
        <w:tab w:val="clear" w:pos="1440"/>
        <w:tab w:val="left" w:pos="1800"/>
      </w:tabs>
      <w:ind w:left="1620" w:hanging="900"/>
    </w:pPr>
    <w:rPr>
      <w:sz w:val="18"/>
    </w:rPr>
  </w:style>
  <w:style w:type="paragraph" w:styleId="TOC4">
    <w:name w:val="toc 4"/>
    <w:basedOn w:val="TOC3"/>
    <w:next w:val="Normal"/>
    <w:semiHidden/>
    <w:rsid w:val="00672B0B"/>
    <w:pPr>
      <w:tabs>
        <w:tab w:val="left" w:pos="1620"/>
      </w:tabs>
    </w:pPr>
    <w:rPr>
      <w:i/>
    </w:rPr>
  </w:style>
  <w:style w:type="paragraph" w:styleId="TOC3">
    <w:name w:val="toc 3"/>
    <w:basedOn w:val="TOC2"/>
    <w:next w:val="Normal"/>
    <w:uiPriority w:val="39"/>
    <w:rsid w:val="006D0096"/>
    <w:pPr>
      <w:tabs>
        <w:tab w:val="clear" w:pos="720"/>
        <w:tab w:val="clear" w:pos="900"/>
        <w:tab w:val="left" w:pos="1440"/>
      </w:tabs>
      <w:ind w:left="1440" w:hanging="720"/>
    </w:pPr>
  </w:style>
  <w:style w:type="paragraph" w:styleId="TOC2">
    <w:name w:val="toc 2"/>
    <w:basedOn w:val="TOC1"/>
    <w:next w:val="Normal"/>
    <w:uiPriority w:val="39"/>
    <w:rsid w:val="00672B0B"/>
    <w:pPr>
      <w:tabs>
        <w:tab w:val="clear" w:pos="288"/>
        <w:tab w:val="left" w:pos="720"/>
        <w:tab w:val="left" w:pos="900"/>
      </w:tabs>
      <w:spacing w:before="0" w:after="0"/>
      <w:ind w:left="720" w:hanging="432"/>
    </w:pPr>
    <w:rPr>
      <w:b w:val="0"/>
      <w:caps w:val="0"/>
    </w:rPr>
  </w:style>
  <w:style w:type="paragraph" w:styleId="TOC1">
    <w:name w:val="toc 1"/>
    <w:basedOn w:val="Normal"/>
    <w:next w:val="Normal"/>
    <w:uiPriority w:val="39"/>
    <w:rsid w:val="0002043A"/>
    <w:pPr>
      <w:tabs>
        <w:tab w:val="left" w:pos="288"/>
        <w:tab w:val="right" w:leader="dot" w:pos="8640"/>
      </w:tabs>
      <w:spacing w:before="180" w:after="120" w:line="240" w:lineRule="auto"/>
      <w:ind w:left="288" w:hanging="288"/>
      <w:jc w:val="left"/>
    </w:pPr>
    <w:rPr>
      <w:b/>
      <w:caps/>
      <w:noProof/>
    </w:rPr>
  </w:style>
  <w:style w:type="paragraph" w:styleId="Footer">
    <w:name w:val="footer"/>
    <w:basedOn w:val="Header"/>
    <w:pPr>
      <w:jc w:val="center"/>
    </w:pPr>
  </w:style>
  <w:style w:type="paragraph" w:styleId="Header">
    <w:name w:val="header"/>
    <w:basedOn w:val="Normal"/>
    <w:rsid w:val="009B2180"/>
    <w:pPr>
      <w:spacing w:before="0" w:after="60" w:line="240" w:lineRule="auto"/>
      <w:ind w:left="0"/>
      <w:jc w:val="left"/>
    </w:pPr>
    <w:rPr>
      <w:rFonts w:cs="Arial"/>
      <w:color w:val="808080"/>
      <w:sz w:val="16"/>
    </w:rPr>
  </w:style>
  <w:style w:type="paragraph" w:styleId="FootnoteText">
    <w:name w:val="footnote text"/>
    <w:basedOn w:val="Normal"/>
    <w:semiHidden/>
    <w:pPr>
      <w:spacing w:before="120" w:line="240" w:lineRule="atLeast"/>
      <w:ind w:left="360"/>
    </w:pPr>
    <w:rPr>
      <w:i/>
      <w:sz w:val="18"/>
    </w:rPr>
  </w:style>
  <w:style w:type="paragraph" w:customStyle="1" w:styleId="Figure">
    <w:name w:val="Figure"/>
    <w:basedOn w:val="Normal"/>
    <w:next w:val="Normal"/>
    <w:pPr>
      <w:keepNext/>
      <w:jc w:val="center"/>
    </w:pPr>
  </w:style>
  <w:style w:type="paragraph" w:customStyle="1" w:styleId="TableCell">
    <w:name w:val="Table Cell"/>
    <w:basedOn w:val="Normal"/>
    <w:pPr>
      <w:spacing w:before="60" w:after="60" w:line="240" w:lineRule="auto"/>
      <w:ind w:left="0"/>
      <w:jc w:val="left"/>
    </w:pPr>
  </w:style>
  <w:style w:type="paragraph" w:styleId="DocumentMap">
    <w:name w:val="Document Map"/>
    <w:basedOn w:val="Normal"/>
    <w:semiHidden/>
    <w:pPr>
      <w:shd w:val="clear" w:color="auto" w:fill="000080"/>
    </w:pPr>
    <w:rPr>
      <w:rFonts w:ascii="Tahoma" w:hAnsi="Tahoma"/>
    </w:rPr>
  </w:style>
  <w:style w:type="paragraph" w:styleId="TableofFigures">
    <w:name w:val="table of figures"/>
    <w:basedOn w:val="Normal"/>
    <w:next w:val="Normal"/>
    <w:semiHidden/>
    <w:pPr>
      <w:spacing w:line="240" w:lineRule="atLeast"/>
      <w:ind w:left="1440" w:hanging="1440"/>
    </w:pPr>
  </w:style>
  <w:style w:type="paragraph" w:customStyle="1" w:styleId="Heading1NoNum">
    <w:name w:val="Heading 1 No Num"/>
    <w:basedOn w:val="Heading1"/>
    <w:next w:val="Normal"/>
    <w:pPr>
      <w:numPr>
        <w:numId w:val="0"/>
      </w:numPr>
      <w:tabs>
        <w:tab w:val="left" w:pos="720"/>
      </w:tabs>
    </w:pPr>
  </w:style>
  <w:style w:type="paragraph" w:customStyle="1" w:styleId="Heading2NoNum">
    <w:name w:val="Heading 2 No Num"/>
    <w:basedOn w:val="Heading2"/>
    <w:next w:val="Normal"/>
    <w:pPr>
      <w:numPr>
        <w:ilvl w:val="0"/>
        <w:numId w:val="0"/>
      </w:numPr>
    </w:pPr>
  </w:style>
  <w:style w:type="paragraph" w:customStyle="1" w:styleId="Heading3NoNum">
    <w:name w:val="Heading 3 No Num"/>
    <w:basedOn w:val="Heading3"/>
    <w:next w:val="Normal"/>
    <w:pPr>
      <w:numPr>
        <w:ilvl w:val="0"/>
        <w:numId w:val="0"/>
      </w:numPr>
      <w:tabs>
        <w:tab w:val="left" w:pos="720"/>
      </w:tabs>
    </w:pPr>
  </w:style>
  <w:style w:type="paragraph" w:customStyle="1" w:styleId="Heading4NoNum">
    <w:name w:val="Heading 4 No Num"/>
    <w:basedOn w:val="Heading4"/>
    <w:next w:val="Normal"/>
    <w:pPr>
      <w:numPr>
        <w:ilvl w:val="0"/>
        <w:numId w:val="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ind w:left="720"/>
      <w:jc w:val="both"/>
    </w:pPr>
    <w:rPr>
      <w:rFonts w:ascii="Courier New" w:hAnsi="Courier New"/>
      <w:sz w:val="18"/>
      <w:lang w:eastAsia="en-US"/>
    </w:rPr>
  </w:style>
  <w:style w:type="paragraph" w:styleId="ListNumber2">
    <w:name w:val="List Number 2"/>
    <w:basedOn w:val="Normal"/>
    <w:rsid w:val="00CD1090"/>
    <w:pPr>
      <w:numPr>
        <w:numId w:val="8"/>
      </w:numPr>
      <w:spacing w:before="60"/>
      <w:ind w:left="1434" w:hanging="357"/>
    </w:pPr>
  </w:style>
  <w:style w:type="paragraph" w:styleId="ListNumber">
    <w:name w:val="List Number"/>
    <w:basedOn w:val="Normal"/>
    <w:rsid w:val="00CD1090"/>
    <w:pPr>
      <w:numPr>
        <w:numId w:val="4"/>
      </w:numPr>
      <w:spacing w:before="80"/>
      <w:ind w:left="1077" w:hanging="357"/>
    </w:pPr>
  </w:style>
  <w:style w:type="character" w:styleId="PageNumber">
    <w:name w:val="page number"/>
    <w:rsid w:val="00C55882"/>
    <w:rPr>
      <w:rFonts w:ascii="Arial" w:hAnsi="Arial"/>
      <w:color w:val="auto"/>
      <w:sz w:val="20"/>
    </w:rPr>
  </w:style>
  <w:style w:type="paragraph" w:styleId="Index1">
    <w:name w:val="index 1"/>
    <w:basedOn w:val="Normal"/>
    <w:next w:val="Normal"/>
    <w:rsid w:val="00077F37"/>
    <w:pPr>
      <w:tabs>
        <w:tab w:val="left" w:pos="2268"/>
      </w:tabs>
      <w:spacing w:before="0"/>
      <w:ind w:left="2268" w:hanging="1548"/>
      <w:jc w:val="left"/>
    </w:pPr>
    <w:rPr>
      <w:sz w:val="18"/>
    </w:rPr>
  </w:style>
  <w:style w:type="paragraph" w:customStyle="1" w:styleId="Hint">
    <w:name w:val="Hint"/>
    <w:basedOn w:val="Normal"/>
    <w:next w:val="Normal"/>
    <w:rsid w:val="004E3BB3"/>
    <w:pPr>
      <w:spacing w:before="120" w:line="240" w:lineRule="auto"/>
      <w:jc w:val="left"/>
    </w:pPr>
    <w:rPr>
      <w:i/>
      <w:color w:val="FF00FF"/>
    </w:rPr>
  </w:style>
  <w:style w:type="paragraph" w:styleId="TOC7">
    <w:name w:val="toc 7"/>
    <w:basedOn w:val="TOC6"/>
    <w:next w:val="Normal"/>
    <w:semiHidden/>
    <w:rsid w:val="008E50A1"/>
    <w:pPr>
      <w:tabs>
        <w:tab w:val="clear" w:pos="1800"/>
        <w:tab w:val="left" w:pos="2160"/>
      </w:tabs>
      <w:ind w:left="1980" w:hanging="1260"/>
    </w:pPr>
  </w:style>
  <w:style w:type="paragraph" w:styleId="TOC8">
    <w:name w:val="toc 8"/>
    <w:basedOn w:val="TOC7"/>
    <w:next w:val="Normal"/>
    <w:semiHidden/>
    <w:rsid w:val="008E50A1"/>
    <w:pPr>
      <w:tabs>
        <w:tab w:val="clear" w:pos="1980"/>
        <w:tab w:val="left" w:pos="2340"/>
      </w:tabs>
      <w:ind w:left="2160" w:hanging="1440"/>
    </w:pPr>
    <w:rPr>
      <w:iCs/>
    </w:rPr>
  </w:style>
  <w:style w:type="paragraph" w:styleId="TOC9">
    <w:name w:val="toc 9"/>
    <w:basedOn w:val="TOC8"/>
    <w:next w:val="Normal"/>
    <w:semiHidden/>
    <w:rsid w:val="00F95826"/>
    <w:pPr>
      <w:tabs>
        <w:tab w:val="clear" w:pos="2160"/>
        <w:tab w:val="left" w:pos="2520"/>
      </w:tabs>
      <w:ind w:left="2340" w:hanging="1620"/>
    </w:pPr>
  </w:style>
  <w:style w:type="paragraph" w:styleId="IndexHeading">
    <w:name w:val="index heading"/>
    <w:basedOn w:val="Normal"/>
    <w:next w:val="Index1"/>
    <w:semiHidden/>
    <w:pPr>
      <w:spacing w:after="120"/>
      <w:jc w:val="center"/>
    </w:pPr>
    <w:rPr>
      <w:rFonts w:ascii="Times New Roman" w:hAnsi="Times New Roman"/>
      <w:b/>
      <w:sz w:val="26"/>
    </w:rPr>
  </w:style>
  <w:style w:type="paragraph" w:styleId="Caption">
    <w:name w:val="caption"/>
    <w:basedOn w:val="Normal"/>
    <w:next w:val="Normal"/>
    <w:qFormat/>
    <w:rsid w:val="00CD1090"/>
    <w:pPr>
      <w:spacing w:before="60" w:after="120" w:line="240" w:lineRule="auto"/>
      <w:jc w:val="center"/>
    </w:pPr>
    <w:rPr>
      <w:b/>
    </w:rPr>
  </w:style>
  <w:style w:type="character" w:styleId="Hyperlink">
    <w:name w:val="Hyperlink"/>
    <w:rPr>
      <w:color w:val="0000FF"/>
      <w:u w:val="single"/>
    </w:rPr>
  </w:style>
  <w:style w:type="paragraph" w:styleId="Index2">
    <w:name w:val="index 2"/>
    <w:basedOn w:val="Normal"/>
    <w:next w:val="Normal"/>
    <w:autoRedefine/>
    <w:semiHidden/>
    <w:pPr>
      <w:spacing w:before="0"/>
      <w:ind w:left="400" w:hanging="200"/>
      <w:jc w:val="left"/>
    </w:pPr>
    <w:rPr>
      <w:sz w:val="18"/>
    </w:rPr>
  </w:style>
  <w:style w:type="paragraph" w:styleId="Index3">
    <w:name w:val="index 3"/>
    <w:basedOn w:val="Normal"/>
    <w:next w:val="Normal"/>
    <w:autoRedefine/>
    <w:semiHidden/>
    <w:pPr>
      <w:spacing w:before="0"/>
      <w:ind w:left="600" w:hanging="200"/>
      <w:jc w:val="left"/>
    </w:pPr>
    <w:rPr>
      <w:sz w:val="18"/>
    </w:rPr>
  </w:style>
  <w:style w:type="paragraph" w:styleId="Index4">
    <w:name w:val="index 4"/>
    <w:basedOn w:val="Normal"/>
    <w:next w:val="Normal"/>
    <w:autoRedefine/>
    <w:semiHidden/>
    <w:pPr>
      <w:spacing w:before="0"/>
      <w:ind w:left="800" w:hanging="200"/>
      <w:jc w:val="left"/>
    </w:pPr>
    <w:rPr>
      <w:sz w:val="18"/>
    </w:rPr>
  </w:style>
  <w:style w:type="paragraph" w:styleId="Index5">
    <w:name w:val="index 5"/>
    <w:basedOn w:val="Normal"/>
    <w:next w:val="Normal"/>
    <w:autoRedefine/>
    <w:semiHidden/>
    <w:pPr>
      <w:spacing w:before="0"/>
      <w:ind w:left="1000" w:hanging="200"/>
      <w:jc w:val="left"/>
    </w:pPr>
    <w:rPr>
      <w:sz w:val="18"/>
    </w:rPr>
  </w:style>
  <w:style w:type="paragraph" w:styleId="Index6">
    <w:name w:val="index 6"/>
    <w:basedOn w:val="Normal"/>
    <w:next w:val="Normal"/>
    <w:autoRedefine/>
    <w:semiHidden/>
    <w:pPr>
      <w:spacing w:before="0"/>
      <w:ind w:left="1200" w:hanging="200"/>
      <w:jc w:val="left"/>
    </w:pPr>
    <w:rPr>
      <w:sz w:val="18"/>
    </w:rPr>
  </w:style>
  <w:style w:type="paragraph" w:styleId="Index7">
    <w:name w:val="index 7"/>
    <w:basedOn w:val="Normal"/>
    <w:next w:val="Normal"/>
    <w:autoRedefine/>
    <w:semiHidden/>
    <w:pPr>
      <w:spacing w:before="0"/>
      <w:ind w:left="1400" w:hanging="200"/>
      <w:jc w:val="left"/>
    </w:pPr>
    <w:rPr>
      <w:sz w:val="18"/>
    </w:rPr>
  </w:style>
  <w:style w:type="paragraph" w:styleId="Index8">
    <w:name w:val="index 8"/>
    <w:basedOn w:val="Normal"/>
    <w:next w:val="Normal"/>
    <w:autoRedefine/>
    <w:semiHidden/>
    <w:pPr>
      <w:spacing w:before="0"/>
      <w:ind w:left="1600" w:hanging="200"/>
      <w:jc w:val="left"/>
    </w:pPr>
    <w:rPr>
      <w:sz w:val="18"/>
    </w:rPr>
  </w:style>
  <w:style w:type="paragraph" w:styleId="Index9">
    <w:name w:val="index 9"/>
    <w:basedOn w:val="Normal"/>
    <w:next w:val="Normal"/>
    <w:autoRedefine/>
    <w:semiHidden/>
    <w:pPr>
      <w:spacing w:before="0"/>
      <w:ind w:left="1800" w:hanging="200"/>
      <w:jc w:val="left"/>
    </w:pPr>
    <w:rPr>
      <w:sz w:val="18"/>
    </w:rPr>
  </w:style>
  <w:style w:type="character" w:styleId="FootnoteReference">
    <w:name w:val="footnote reference"/>
    <w:semiHidden/>
    <w:rPr>
      <w:vertAlign w:val="superscript"/>
    </w:rPr>
  </w:style>
  <w:style w:type="character" w:styleId="FollowedHyperlink">
    <w:name w:val="FollowedHyperlink"/>
    <w:rPr>
      <w:color w:val="800080"/>
      <w:u w:val="single"/>
    </w:rPr>
  </w:style>
  <w:style w:type="paragraph" w:customStyle="1" w:styleId="BulletNumbered">
    <w:name w:val="Bullet Numbered"/>
    <w:basedOn w:val="Normal"/>
    <w:semiHidden/>
    <w:rsid w:val="00C31AEC"/>
    <w:pPr>
      <w:tabs>
        <w:tab w:val="num" w:pos="1080"/>
      </w:tabs>
      <w:spacing w:before="120"/>
      <w:ind w:left="1080" w:hanging="360"/>
    </w:pPr>
  </w:style>
  <w:style w:type="paragraph" w:styleId="BalloonText">
    <w:name w:val="Balloon Text"/>
    <w:basedOn w:val="Normal"/>
    <w:semiHidden/>
    <w:rPr>
      <w:rFonts w:ascii="Tahoma" w:hAnsi="Tahoma" w:cs="Courier New"/>
      <w:sz w:val="16"/>
      <w:szCs w:val="16"/>
    </w:rPr>
  </w:style>
  <w:style w:type="paragraph" w:styleId="ListBullet2">
    <w:name w:val="List Bullet 2"/>
    <w:basedOn w:val="Normal"/>
    <w:rsid w:val="00CD1090"/>
    <w:pPr>
      <w:numPr>
        <w:ilvl w:val="1"/>
        <w:numId w:val="11"/>
      </w:numPr>
      <w:tabs>
        <w:tab w:val="clear" w:pos="1499"/>
        <w:tab w:val="num" w:pos="1418"/>
      </w:tabs>
      <w:spacing w:before="60"/>
      <w:ind w:left="1412"/>
    </w:pPr>
  </w:style>
  <w:style w:type="paragraph" w:styleId="ListBullet">
    <w:name w:val="List Bullet"/>
    <w:basedOn w:val="Normal"/>
    <w:rsid w:val="00CD1090"/>
    <w:pPr>
      <w:numPr>
        <w:numId w:val="2"/>
      </w:numPr>
      <w:tabs>
        <w:tab w:val="left" w:pos="1077"/>
      </w:tabs>
      <w:spacing w:before="60"/>
    </w:pPr>
  </w:style>
  <w:style w:type="paragraph" w:customStyle="1" w:styleId="IntentionallyBlank">
    <w:name w:val="Intentionally Blank"/>
    <w:basedOn w:val="Normal"/>
    <w:rsid w:val="00A66B4D"/>
    <w:pPr>
      <w:pageBreakBefore/>
      <w:spacing w:before="6400"/>
      <w:jc w:val="center"/>
    </w:pPr>
    <w:rPr>
      <w:b/>
      <w:i/>
      <w:sz w:val="22"/>
    </w:rPr>
  </w:style>
  <w:style w:type="paragraph" w:styleId="ListBullet3">
    <w:name w:val="List Bullet 3"/>
    <w:basedOn w:val="Normal"/>
    <w:rsid w:val="00CD1090"/>
    <w:pPr>
      <w:numPr>
        <w:ilvl w:val="2"/>
        <w:numId w:val="2"/>
      </w:numPr>
      <w:tabs>
        <w:tab w:val="clear" w:pos="1499"/>
        <w:tab w:val="left" w:pos="1758"/>
      </w:tabs>
      <w:spacing w:before="60"/>
      <w:ind w:left="1758" w:hanging="340"/>
    </w:pPr>
  </w:style>
  <w:style w:type="paragraph" w:styleId="ListBullet4">
    <w:name w:val="List Bullet 4"/>
    <w:basedOn w:val="Normal"/>
    <w:rsid w:val="00CD1090"/>
    <w:pPr>
      <w:numPr>
        <w:ilvl w:val="3"/>
        <w:numId w:val="2"/>
      </w:numPr>
      <w:tabs>
        <w:tab w:val="clear" w:pos="1859"/>
        <w:tab w:val="left" w:pos="2041"/>
      </w:tabs>
      <w:spacing w:before="60"/>
      <w:ind w:left="2042" w:hanging="284"/>
    </w:pPr>
  </w:style>
  <w:style w:type="character" w:styleId="CommentReference">
    <w:name w:val="annotation reference"/>
    <w:semiHidden/>
    <w:rsid w:val="00E70D9B"/>
    <w:rPr>
      <w:sz w:val="16"/>
      <w:szCs w:val="16"/>
    </w:rPr>
  </w:style>
  <w:style w:type="paragraph" w:styleId="CommentText">
    <w:name w:val="annotation text"/>
    <w:basedOn w:val="Normal"/>
    <w:semiHidden/>
    <w:rsid w:val="00E70D9B"/>
  </w:style>
  <w:style w:type="paragraph" w:styleId="CommentSubject">
    <w:name w:val="annotation subject"/>
    <w:basedOn w:val="CommentText"/>
    <w:next w:val="CommentText"/>
    <w:semiHidden/>
    <w:rsid w:val="00E70D9B"/>
    <w:rPr>
      <w:b/>
      <w:bCs/>
    </w:rPr>
  </w:style>
  <w:style w:type="paragraph" w:customStyle="1" w:styleId="CVpersonaldetails">
    <w:name w:val="CV personal details"/>
    <w:basedOn w:val="Normal"/>
    <w:rsid w:val="00505533"/>
    <w:pPr>
      <w:tabs>
        <w:tab w:val="left" w:pos="3402"/>
      </w:tabs>
      <w:ind w:left="3980" w:hanging="3260"/>
    </w:pPr>
  </w:style>
  <w:style w:type="paragraph" w:customStyle="1" w:styleId="Subheading">
    <w:name w:val="Subheading"/>
    <w:basedOn w:val="Normal"/>
    <w:next w:val="Normal"/>
    <w:rsid w:val="002B0EBC"/>
    <w:pPr>
      <w:keepNext/>
      <w:spacing w:after="60" w:line="240" w:lineRule="auto"/>
    </w:pPr>
    <w:rPr>
      <w:b/>
      <w:color w:val="50555A"/>
    </w:rPr>
  </w:style>
  <w:style w:type="paragraph" w:styleId="ListNumber3">
    <w:name w:val="List Number 3"/>
    <w:basedOn w:val="Normal"/>
    <w:rsid w:val="00CD1090"/>
    <w:pPr>
      <w:numPr>
        <w:ilvl w:val="2"/>
        <w:numId w:val="7"/>
      </w:numPr>
      <w:spacing w:before="60"/>
      <w:ind w:left="1797" w:hanging="357"/>
    </w:pPr>
  </w:style>
  <w:style w:type="paragraph" w:customStyle="1" w:styleId="CVHeading3">
    <w:name w:val="CV Heading 3"/>
    <w:basedOn w:val="Subheading"/>
    <w:rsid w:val="00F07A76"/>
    <w:pPr>
      <w:ind w:left="3118" w:hanging="2398"/>
    </w:pPr>
    <w:rPr>
      <w:rFonts w:ascii="Arial Bold" w:hAnsi="Arial Bold"/>
      <w:color w:val="E61E0F"/>
    </w:rPr>
  </w:style>
  <w:style w:type="table" w:customStyle="1" w:styleId="CVTableGrid">
    <w:name w:val="CV Table Grid"/>
    <w:basedOn w:val="TableNormal"/>
    <w:rsid w:val="00F07A76"/>
    <w:tblPr>
      <w:tblInd w:w="720" w:type="dxa"/>
    </w:tblPr>
  </w:style>
  <w:style w:type="paragraph" w:customStyle="1" w:styleId="TableBullet">
    <w:name w:val="Table Bullet"/>
    <w:basedOn w:val="Normal"/>
    <w:rsid w:val="003C6FD5"/>
    <w:pPr>
      <w:numPr>
        <w:numId w:val="3"/>
      </w:numPr>
      <w:spacing w:before="60" w:after="60" w:line="240" w:lineRule="auto"/>
    </w:pPr>
  </w:style>
  <w:style w:type="table" w:styleId="TableGrid">
    <w:name w:val="Table Grid"/>
    <w:basedOn w:val="TableNormal"/>
    <w:rsid w:val="00EC768E"/>
    <w:pPr>
      <w:spacing w:before="240" w:line="360" w:lineRule="auto"/>
      <w:ind w:left="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VHeading">
    <w:name w:val="CV Heading"/>
    <w:basedOn w:val="Subheading"/>
    <w:next w:val="Normal"/>
    <w:rsid w:val="00340AF7"/>
    <w:pPr>
      <w:spacing w:before="600"/>
      <w:ind w:left="0"/>
      <w:jc w:val="left"/>
    </w:pPr>
    <w:rPr>
      <w:bCs/>
      <w:sz w:val="22"/>
    </w:rPr>
  </w:style>
  <w:style w:type="paragraph" w:customStyle="1" w:styleId="CVHeading2">
    <w:name w:val="CV Heading 2"/>
    <w:basedOn w:val="CVHeading"/>
    <w:next w:val="Normal"/>
    <w:rsid w:val="00DB7638"/>
    <w:pPr>
      <w:tabs>
        <w:tab w:val="left" w:pos="3686"/>
      </w:tabs>
      <w:spacing w:before="300"/>
      <w:ind w:left="3697" w:hanging="2977"/>
    </w:pPr>
  </w:style>
  <w:style w:type="paragraph" w:customStyle="1" w:styleId="TableNumber1">
    <w:name w:val="Table Number 1"/>
    <w:basedOn w:val="Normal"/>
    <w:rsid w:val="00764385"/>
    <w:pPr>
      <w:numPr>
        <w:numId w:val="6"/>
      </w:numPr>
      <w:spacing w:before="60" w:after="60" w:line="240" w:lineRule="auto"/>
      <w:jc w:val="left"/>
    </w:pPr>
  </w:style>
  <w:style w:type="paragraph" w:customStyle="1" w:styleId="TableNumberA">
    <w:name w:val="Table Number A"/>
    <w:basedOn w:val="Normal"/>
    <w:rsid w:val="00764385"/>
    <w:pPr>
      <w:numPr>
        <w:numId w:val="5"/>
      </w:numPr>
      <w:tabs>
        <w:tab w:val="clear" w:pos="360"/>
        <w:tab w:val="num" w:pos="601"/>
      </w:tabs>
      <w:spacing w:before="60" w:after="60" w:line="240" w:lineRule="auto"/>
      <w:ind w:left="601" w:hanging="244"/>
    </w:pPr>
  </w:style>
  <w:style w:type="paragraph" w:customStyle="1" w:styleId="WinTheme">
    <w:name w:val="Win Theme"/>
    <w:basedOn w:val="Normal"/>
    <w:rsid w:val="00CD2952"/>
    <w:pPr>
      <w:pBdr>
        <w:top w:val="single" w:sz="12" w:space="6" w:color="50555A"/>
        <w:bottom w:val="single" w:sz="12" w:space="1" w:color="50555A"/>
      </w:pBdr>
      <w:spacing w:before="360"/>
    </w:pPr>
    <w:rPr>
      <w:b/>
      <w:color w:val="E61E0F"/>
    </w:rPr>
  </w:style>
  <w:style w:type="paragraph" w:customStyle="1" w:styleId="RedText">
    <w:name w:val="Red Text"/>
    <w:basedOn w:val="Normal"/>
    <w:link w:val="RedTextCharChar"/>
    <w:rsid w:val="00305EF1"/>
    <w:pPr>
      <w:tabs>
        <w:tab w:val="left" w:pos="2200"/>
      </w:tabs>
      <w:jc w:val="left"/>
    </w:pPr>
    <w:rPr>
      <w:b/>
      <w:color w:val="E61E0F"/>
      <w:szCs w:val="44"/>
    </w:rPr>
  </w:style>
  <w:style w:type="character" w:customStyle="1" w:styleId="RedTextCharChar">
    <w:name w:val="Red Text Char Char"/>
    <w:link w:val="RedText"/>
    <w:rsid w:val="00305EF1"/>
    <w:rPr>
      <w:rFonts w:ascii="Arial" w:hAnsi="Arial"/>
      <w:b/>
      <w:color w:val="E61E0F"/>
      <w:szCs w:val="44"/>
      <w:lang w:val="en-GB" w:eastAsia="en-US" w:bidi="ar-SA"/>
    </w:rPr>
  </w:style>
  <w:style w:type="paragraph" w:customStyle="1" w:styleId="HighlightBox">
    <w:name w:val="Highlight Box"/>
    <w:basedOn w:val="Normal"/>
    <w:rsid w:val="00424C3B"/>
    <w:pPr>
      <w:keepLines/>
      <w:pBdr>
        <w:top w:val="single" w:sz="6" w:space="6" w:color="auto" w:shadow="1"/>
        <w:left w:val="single" w:sz="6" w:space="4" w:color="auto" w:shadow="1"/>
        <w:bottom w:val="single" w:sz="6" w:space="1" w:color="auto" w:shadow="1"/>
        <w:right w:val="single" w:sz="6" w:space="4" w:color="auto" w:shadow="1"/>
      </w:pBdr>
      <w:shd w:val="clear" w:color="auto" w:fill="82AFC8"/>
    </w:pPr>
  </w:style>
  <w:style w:type="paragraph" w:customStyle="1" w:styleId="CVTableCell">
    <w:name w:val="CV Table Cell"/>
    <w:basedOn w:val="TableCell"/>
    <w:rsid w:val="00F07A76"/>
    <w:pPr>
      <w:spacing w:before="240"/>
    </w:pPr>
    <w:rPr>
      <w:lang w:val="en-US"/>
    </w:rPr>
  </w:style>
  <w:style w:type="paragraph" w:styleId="Revision">
    <w:name w:val="Revision"/>
    <w:hidden/>
    <w:uiPriority w:val="99"/>
    <w:semiHidden/>
    <w:rsid w:val="00934468"/>
    <w:rPr>
      <w:rFonts w:ascii="Arial" w:hAnsi="Arial"/>
      <w:lang w:eastAsia="en-US"/>
    </w:rPr>
  </w:style>
  <w:style w:type="paragraph" w:styleId="ListParagraph">
    <w:name w:val="List Paragraph"/>
    <w:basedOn w:val="Normal"/>
    <w:uiPriority w:val="34"/>
    <w:qFormat/>
    <w:rsid w:val="00866EDB"/>
    <w:pPr>
      <w:spacing w:before="0" w:after="160" w:line="259" w:lineRule="auto"/>
      <w:contextualSpacing/>
      <w:jc w:val="left"/>
    </w:pPr>
    <w:rPr>
      <w:rFonts w:ascii="Calibri" w:eastAsia="Calibri" w:hAnsi="Calibri"/>
      <w:sz w:val="22"/>
      <w:szCs w:val="22"/>
    </w:rPr>
  </w:style>
  <w:style w:type="table" w:styleId="GridTable4-Accent5">
    <w:name w:val="Grid Table 4 Accent 5"/>
    <w:basedOn w:val="TableNormal"/>
    <w:uiPriority w:val="49"/>
    <w:rsid w:val="00250B23"/>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7606862">
      <w:bodyDiv w:val="1"/>
      <w:marLeft w:val="0"/>
      <w:marRight w:val="0"/>
      <w:marTop w:val="0"/>
      <w:marBottom w:val="0"/>
      <w:divBdr>
        <w:top w:val="none" w:sz="0" w:space="0" w:color="auto"/>
        <w:left w:val="none" w:sz="0" w:space="0" w:color="auto"/>
        <w:bottom w:val="none" w:sz="0" w:space="0" w:color="auto"/>
        <w:right w:val="none" w:sz="0" w:space="0" w:color="auto"/>
      </w:divBdr>
      <w:divsChild>
        <w:div w:id="1452458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QA\Template\word97\templates\Bid%20Templates\Proposal%20U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DF32563DE2EE34FA3AEDBB1D5C3966E" ma:contentTypeVersion="" ma:contentTypeDescription="Create a new document." ma:contentTypeScope="" ma:versionID="4673ebe5cb8510c068533ea6456b35c2">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637F331-F5CF-4739-870D-74C3AB4F79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9460C11-E73C-4A95-972F-A23911B315E2}">
  <ds:schemaRefs>
    <ds:schemaRef ds:uri="http://purl.org/dc/dcmitype/"/>
    <ds:schemaRef ds:uri="http://purl.org/dc/elements/1.1/"/>
    <ds:schemaRef ds:uri="http://schemas.microsoft.com/office/2006/documentManagement/types"/>
    <ds:schemaRef ds:uri="http://schemas.microsoft.com/office/2006/metadata/properties"/>
    <ds:schemaRef ds:uri="http://purl.org/dc/terms/"/>
    <ds:schemaRef ds:uri="http://schemas.microsoft.com/office/infopath/2007/PartnerControl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04D2BAA5-2BFE-45C0-A4E0-668E5AA8D77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Proposal UK.dot</Template>
  <TotalTime>0</TotalTime>
  <Pages>3</Pages>
  <Words>1253</Words>
  <Characters>7144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OGC Testbed 15</vt:lpstr>
    </vt:vector>
  </TitlesOfParts>
  <Manager/>
  <Company/>
  <LinksUpToDate>false</LinksUpToDate>
  <CharactersWithSpaces>8381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OGC Testbed 15</dc:title>
  <dc:subject>Admissibility Form</dc:subject>
  <dc:creator/>
  <cp:keywords/>
  <dc:description> </dc:description>
  <cp:lastModifiedBy>Richard Conway</cp:lastModifiedBy>
  <cp:revision>104</cp:revision>
  <cp:lastPrinted>2009-05-26T12:19:00Z</cp:lastPrinted>
  <dcterms:created xsi:type="dcterms:W3CDTF">2018-11-16T14:20:00Z</dcterms:created>
  <dcterms:modified xsi:type="dcterms:W3CDTF">2019-08-09T09:36:00Z</dcterms:modified>
  <cp:category/>
</cp:coreProperties>
</file>