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559E" w:rsidRDefault="008C36B0" w:rsidP="000014CD">
      <w:pPr>
        <w:jc w:val="both"/>
      </w:pPr>
      <w:r>
        <w:t xml:space="preserve">Bonjour monsieur </w:t>
      </w:r>
      <w:proofErr w:type="spellStart"/>
      <w:r>
        <w:t>C</w:t>
      </w:r>
      <w:r w:rsidR="007768AB">
        <w:t>é</w:t>
      </w:r>
      <w:r>
        <w:t>cillon</w:t>
      </w:r>
      <w:proofErr w:type="spellEnd"/>
      <w:r>
        <w:t xml:space="preserve">, </w:t>
      </w:r>
    </w:p>
    <w:p w:rsidR="008C36B0" w:rsidRDefault="008C36B0" w:rsidP="000014CD">
      <w:pPr>
        <w:jc w:val="both"/>
      </w:pPr>
    </w:p>
    <w:p w:rsidR="008F7E70" w:rsidRDefault="008C36B0" w:rsidP="000014CD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  <w:r w:rsidRPr="008C36B0">
        <w:rPr>
          <w:rFonts w:asciiTheme="minorHAnsi" w:eastAsiaTheme="minorHAnsi" w:hAnsiTheme="minorHAnsi" w:cstheme="minorBidi"/>
          <w:lang w:eastAsia="en-US"/>
        </w:rPr>
        <w:t xml:space="preserve">Je </w:t>
      </w:r>
      <w:r w:rsidR="007768AB">
        <w:rPr>
          <w:rFonts w:asciiTheme="minorHAnsi" w:eastAsiaTheme="minorHAnsi" w:hAnsiTheme="minorHAnsi" w:cstheme="minorBidi"/>
          <w:lang w:eastAsia="en-US"/>
        </w:rPr>
        <w:t>m’appelle Benjamin VERDIER, élève de deuxième année à l’ECL et directeur</w:t>
      </w:r>
      <w:r w:rsidRPr="008C36B0">
        <w:rPr>
          <w:rFonts w:asciiTheme="minorHAnsi" w:eastAsiaTheme="minorHAnsi" w:hAnsiTheme="minorHAnsi" w:cstheme="minorBidi"/>
          <w:lang w:eastAsia="en-US"/>
        </w:rPr>
        <w:t xml:space="preserve"> du département BASTIE (Banc Statique et Intelligence Embarquée) de l’EPSA. </w:t>
      </w:r>
    </w:p>
    <w:p w:rsidR="008C36B0" w:rsidRDefault="008C36B0" w:rsidP="000014CD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  <w:r w:rsidRPr="008C36B0">
        <w:rPr>
          <w:rFonts w:asciiTheme="minorHAnsi" w:eastAsiaTheme="minorHAnsi" w:hAnsiTheme="minorHAnsi" w:cstheme="minorBidi"/>
          <w:lang w:eastAsia="en-US"/>
        </w:rPr>
        <w:t>Nous concevions jusqu’</w:t>
      </w:r>
      <w:proofErr w:type="spellStart"/>
      <w:r w:rsidRPr="008C36B0">
        <w:rPr>
          <w:rFonts w:asciiTheme="minorHAnsi" w:eastAsiaTheme="minorHAnsi" w:hAnsiTheme="minorHAnsi" w:cstheme="minorBidi"/>
          <w:lang w:eastAsia="en-US"/>
        </w:rPr>
        <w:t>a</w:t>
      </w:r>
      <w:proofErr w:type="spellEnd"/>
      <w:r w:rsidRPr="008C36B0">
        <w:rPr>
          <w:rFonts w:asciiTheme="minorHAnsi" w:eastAsiaTheme="minorHAnsi" w:hAnsiTheme="minorHAnsi" w:cstheme="minorBidi"/>
          <w:lang w:eastAsia="en-US"/>
        </w:rPr>
        <w:t xml:space="preserve">̀ l’an dernier des </w:t>
      </w:r>
      <w:r w:rsidR="00B17C28" w:rsidRPr="008C36B0">
        <w:rPr>
          <w:rFonts w:asciiTheme="minorHAnsi" w:eastAsiaTheme="minorHAnsi" w:hAnsiTheme="minorHAnsi" w:cstheme="minorBidi"/>
          <w:lang w:eastAsia="en-US"/>
        </w:rPr>
        <w:t>véhicules</w:t>
      </w:r>
      <w:r w:rsidRPr="008C36B0">
        <w:rPr>
          <w:rFonts w:asciiTheme="minorHAnsi" w:eastAsiaTheme="minorHAnsi" w:hAnsiTheme="minorHAnsi" w:cstheme="minorBidi"/>
          <w:lang w:eastAsia="en-US"/>
        </w:rPr>
        <w:t xml:space="preserve"> à motorisation thermique et nous </w:t>
      </w:r>
      <w:r w:rsidR="00B17C28" w:rsidRPr="008C36B0">
        <w:rPr>
          <w:rFonts w:asciiTheme="minorHAnsi" w:eastAsiaTheme="minorHAnsi" w:hAnsiTheme="minorHAnsi" w:cstheme="minorBidi"/>
          <w:lang w:eastAsia="en-US"/>
        </w:rPr>
        <w:t>préparons</w:t>
      </w:r>
      <w:r w:rsidRPr="008C36B0">
        <w:rPr>
          <w:rFonts w:asciiTheme="minorHAnsi" w:eastAsiaTheme="minorHAnsi" w:hAnsiTheme="minorHAnsi" w:cstheme="minorBidi"/>
          <w:lang w:eastAsia="en-US"/>
        </w:rPr>
        <w:t xml:space="preserve"> maintenant notre passage à la motorisation </w:t>
      </w:r>
      <w:r w:rsidR="00B17C28" w:rsidRPr="008C36B0">
        <w:rPr>
          <w:rFonts w:asciiTheme="minorHAnsi" w:eastAsiaTheme="minorHAnsi" w:hAnsiTheme="minorHAnsi" w:cstheme="minorBidi"/>
          <w:lang w:eastAsia="en-US"/>
        </w:rPr>
        <w:t>électrique</w:t>
      </w:r>
      <w:r w:rsidRPr="008C36B0">
        <w:rPr>
          <w:rFonts w:asciiTheme="minorHAnsi" w:eastAsiaTheme="minorHAnsi" w:hAnsiTheme="minorHAnsi" w:cstheme="minorBidi"/>
          <w:lang w:eastAsia="en-US"/>
        </w:rPr>
        <w:t xml:space="preserve"> pour l’</w:t>
      </w:r>
      <w:r w:rsidR="00B17C28" w:rsidRPr="008C36B0">
        <w:rPr>
          <w:rFonts w:asciiTheme="minorHAnsi" w:eastAsiaTheme="minorHAnsi" w:hAnsiTheme="minorHAnsi" w:cstheme="minorBidi"/>
          <w:lang w:eastAsia="en-US"/>
        </w:rPr>
        <w:t>année</w:t>
      </w:r>
      <w:r w:rsidRPr="008C36B0">
        <w:rPr>
          <w:rFonts w:asciiTheme="minorHAnsi" w:eastAsiaTheme="minorHAnsi" w:hAnsiTheme="minorHAnsi" w:cstheme="minorBidi"/>
          <w:lang w:eastAsia="en-US"/>
        </w:rPr>
        <w:t xml:space="preserve"> prochaine. Pour ce faire, nous souhaitons construire un banc d’essai car nous ne maitrisons pas encore technologie </w:t>
      </w:r>
      <w:r w:rsidR="00B17C28" w:rsidRPr="008C36B0">
        <w:rPr>
          <w:rFonts w:asciiTheme="minorHAnsi" w:eastAsiaTheme="minorHAnsi" w:hAnsiTheme="minorHAnsi" w:cstheme="minorBidi"/>
          <w:lang w:eastAsia="en-US"/>
        </w:rPr>
        <w:t>liée</w:t>
      </w:r>
      <w:r w:rsidRPr="008C36B0">
        <w:rPr>
          <w:rFonts w:asciiTheme="minorHAnsi" w:eastAsiaTheme="minorHAnsi" w:hAnsiTheme="minorHAnsi" w:cstheme="minorBidi"/>
          <w:lang w:eastAsia="en-US"/>
        </w:rPr>
        <w:t xml:space="preserve"> à la motorisation </w:t>
      </w:r>
      <w:r w:rsidR="00B17C28" w:rsidRPr="008C36B0">
        <w:rPr>
          <w:rFonts w:asciiTheme="minorHAnsi" w:eastAsiaTheme="minorHAnsi" w:hAnsiTheme="minorHAnsi" w:cstheme="minorBidi"/>
          <w:lang w:eastAsia="en-US"/>
        </w:rPr>
        <w:t>électrique</w:t>
      </w:r>
      <w:r w:rsidRPr="008C36B0">
        <w:rPr>
          <w:rFonts w:asciiTheme="minorHAnsi" w:eastAsiaTheme="minorHAnsi" w:hAnsiTheme="minorHAnsi" w:cstheme="minorBidi"/>
          <w:lang w:eastAsia="en-US"/>
        </w:rPr>
        <w:t xml:space="preserve">. Ce banc nous permettra de </w:t>
      </w:r>
      <w:r w:rsidR="00B17C28" w:rsidRPr="008C36B0">
        <w:rPr>
          <w:rFonts w:asciiTheme="minorHAnsi" w:eastAsiaTheme="minorHAnsi" w:hAnsiTheme="minorHAnsi" w:cstheme="minorBidi"/>
          <w:lang w:eastAsia="en-US"/>
        </w:rPr>
        <w:t>sécuriser</w:t>
      </w:r>
      <w:r w:rsidRPr="008C36B0">
        <w:rPr>
          <w:rFonts w:asciiTheme="minorHAnsi" w:eastAsiaTheme="minorHAnsi" w:hAnsiTheme="minorHAnsi" w:cstheme="minorBidi"/>
          <w:lang w:eastAsia="en-US"/>
        </w:rPr>
        <w:t xml:space="preserve"> et de fiabiliser nos solutions </w:t>
      </w:r>
      <w:r w:rsidR="00B17C28" w:rsidRPr="008C36B0">
        <w:rPr>
          <w:rFonts w:asciiTheme="minorHAnsi" w:eastAsiaTheme="minorHAnsi" w:hAnsiTheme="minorHAnsi" w:cstheme="minorBidi"/>
          <w:lang w:eastAsia="en-US"/>
        </w:rPr>
        <w:t>électriques</w:t>
      </w:r>
      <w:r w:rsidRPr="008C36B0">
        <w:rPr>
          <w:rFonts w:asciiTheme="minorHAnsi" w:eastAsiaTheme="minorHAnsi" w:hAnsiTheme="minorHAnsi" w:cstheme="minorBidi"/>
          <w:lang w:eastAsia="en-US"/>
        </w:rPr>
        <w:t xml:space="preserve"> pour l’</w:t>
      </w:r>
      <w:r w:rsidR="00B17C28" w:rsidRPr="008C36B0">
        <w:rPr>
          <w:rFonts w:asciiTheme="minorHAnsi" w:eastAsiaTheme="minorHAnsi" w:hAnsiTheme="minorHAnsi" w:cstheme="minorBidi"/>
          <w:lang w:eastAsia="en-US"/>
        </w:rPr>
        <w:t>intégration</w:t>
      </w:r>
      <w:r w:rsidRPr="008C36B0">
        <w:rPr>
          <w:rFonts w:asciiTheme="minorHAnsi" w:eastAsiaTheme="minorHAnsi" w:hAnsiTheme="minorHAnsi" w:cstheme="minorBidi"/>
          <w:lang w:eastAsia="en-US"/>
        </w:rPr>
        <w:t xml:space="preserve"> sur notre future monoplace. </w:t>
      </w:r>
    </w:p>
    <w:p w:rsidR="008F7E70" w:rsidRDefault="008F7E70" w:rsidP="000014CD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Ce banc se con</w:t>
      </w:r>
      <w:r w:rsidR="007768AB">
        <w:rPr>
          <w:rFonts w:asciiTheme="minorHAnsi" w:eastAsiaTheme="minorHAnsi" w:hAnsiTheme="minorHAnsi" w:cstheme="minorBidi"/>
          <w:lang w:eastAsia="en-US"/>
        </w:rPr>
        <w:t>çu</w:t>
      </w:r>
      <w:r>
        <w:rPr>
          <w:rFonts w:asciiTheme="minorHAnsi" w:eastAsiaTheme="minorHAnsi" w:hAnsiTheme="minorHAnsi" w:cstheme="minorBidi"/>
          <w:lang w:eastAsia="en-US"/>
        </w:rPr>
        <w:t xml:space="preserve"> en collaboration avec l’école Centrale de Lyon et le H9, représenté par M. 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Vollaire</w:t>
      </w:r>
      <w:proofErr w:type="spellEnd"/>
      <w:r>
        <w:rPr>
          <w:rFonts w:asciiTheme="minorHAnsi" w:eastAsiaTheme="minorHAnsi" w:hAnsiTheme="minorHAnsi" w:cstheme="minorBidi"/>
          <w:lang w:eastAsia="en-US"/>
        </w:rPr>
        <w:t xml:space="preserve">. </w:t>
      </w:r>
    </w:p>
    <w:p w:rsidR="00181F6D" w:rsidRDefault="000014CD" w:rsidP="00181F6D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L’objectif est que le banc soit disponible d’ici la fin de l’année 2021, au mieux de l’année scolaire 2020-2021 afin </w:t>
      </w:r>
      <w:r w:rsidR="007768AB">
        <w:rPr>
          <w:rFonts w:asciiTheme="minorHAnsi" w:eastAsiaTheme="minorHAnsi" w:hAnsiTheme="minorHAnsi" w:cstheme="minorBidi"/>
          <w:lang w:eastAsia="en-US"/>
        </w:rPr>
        <w:t>de valider les systèmes présents sur la voiture qui roulera au printemps 2022</w:t>
      </w:r>
      <w:r>
        <w:rPr>
          <w:rFonts w:asciiTheme="minorHAnsi" w:eastAsiaTheme="minorHAnsi" w:hAnsiTheme="minorHAnsi" w:cstheme="minorBidi"/>
          <w:lang w:eastAsia="en-US"/>
        </w:rPr>
        <w:t xml:space="preserve">. </w:t>
      </w:r>
      <w:r w:rsidR="00181F6D">
        <w:rPr>
          <w:rFonts w:asciiTheme="minorHAnsi" w:eastAsiaTheme="minorHAnsi" w:hAnsiTheme="minorHAnsi" w:cstheme="minorBidi"/>
          <w:lang w:eastAsia="en-US"/>
        </w:rPr>
        <w:t>D’après ce qui a été discuté jusqu’à maintenant, le banc serait positionné sur le massif en béton assign</w:t>
      </w:r>
      <w:r w:rsidR="007768AB">
        <w:rPr>
          <w:rFonts w:asciiTheme="minorHAnsi" w:eastAsiaTheme="minorHAnsi" w:hAnsiTheme="minorHAnsi" w:cstheme="minorBidi"/>
          <w:lang w:eastAsia="en-US"/>
        </w:rPr>
        <w:t>é</w:t>
      </w:r>
      <w:r w:rsidR="00181F6D">
        <w:rPr>
          <w:rFonts w:asciiTheme="minorHAnsi" w:eastAsiaTheme="minorHAnsi" w:hAnsiTheme="minorHAnsi" w:cstheme="minorBidi"/>
          <w:lang w:eastAsia="en-US"/>
        </w:rPr>
        <w:t xml:space="preserve"> au PE Coupe de France de Robotique jusqu’en 2020.</w:t>
      </w:r>
    </w:p>
    <w:p w:rsidR="000014CD" w:rsidRDefault="000014CD" w:rsidP="000014CD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</w:p>
    <w:p w:rsidR="008F7E70" w:rsidRDefault="008F7E70" w:rsidP="000014CD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Sur le banc, il y a aura l’ensemble des système</w:t>
      </w:r>
      <w:r w:rsidR="00181F6D">
        <w:rPr>
          <w:rFonts w:asciiTheme="minorHAnsi" w:eastAsiaTheme="minorHAnsi" w:hAnsiTheme="minorHAnsi" w:cstheme="minorBidi"/>
          <w:lang w:eastAsia="en-US"/>
        </w:rPr>
        <w:t>s</w:t>
      </w:r>
      <w:r>
        <w:rPr>
          <w:rFonts w:asciiTheme="minorHAnsi" w:eastAsiaTheme="minorHAnsi" w:hAnsiTheme="minorHAnsi" w:cstheme="minorBidi"/>
          <w:lang w:eastAsia="en-US"/>
        </w:rPr>
        <w:t xml:space="preserve"> cruciaux de notre voiture</w:t>
      </w:r>
      <w:r w:rsidR="00181F6D">
        <w:rPr>
          <w:rFonts w:asciiTheme="minorHAnsi" w:eastAsiaTheme="minorHAnsi" w:hAnsiTheme="minorHAnsi" w:cstheme="minorBidi"/>
          <w:lang w:eastAsia="en-US"/>
        </w:rPr>
        <w:t> :</w:t>
      </w:r>
      <w:r>
        <w:rPr>
          <w:rFonts w:asciiTheme="minorHAnsi" w:eastAsiaTheme="minorHAnsi" w:hAnsiTheme="minorHAnsi" w:cstheme="minorBidi"/>
          <w:lang w:eastAsia="en-US"/>
        </w:rPr>
        <w:t xml:space="preserve"> la batterie et son groupe 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moto-propulseur</w:t>
      </w:r>
      <w:proofErr w:type="spellEnd"/>
      <w:r w:rsidR="00546518">
        <w:rPr>
          <w:rFonts w:asciiTheme="minorHAnsi" w:eastAsiaTheme="minorHAnsi" w:hAnsiTheme="minorHAnsi" w:cstheme="minorBidi"/>
          <w:lang w:eastAsia="en-US"/>
        </w:rPr>
        <w:t xml:space="preserve">, un générateur et un système de décharge du courant pour appliquer un couple résistant. </w:t>
      </w:r>
    </w:p>
    <w:p w:rsidR="00546518" w:rsidRPr="00B462DC" w:rsidRDefault="00546518" w:rsidP="000014CD">
      <w:pPr>
        <w:pStyle w:val="NormalWeb"/>
        <w:jc w:val="both"/>
        <w:rPr>
          <w:rFonts w:asciiTheme="minorHAnsi" w:eastAsiaTheme="minorHAnsi" w:hAnsiTheme="minorHAnsi" w:cstheme="minorBidi"/>
          <w:b/>
          <w:bCs/>
          <w:lang w:eastAsia="en-US"/>
        </w:rPr>
      </w:pPr>
      <w:r w:rsidRPr="00B462DC">
        <w:rPr>
          <w:rFonts w:asciiTheme="minorHAnsi" w:eastAsiaTheme="minorHAnsi" w:hAnsiTheme="minorHAnsi" w:cstheme="minorBidi"/>
          <w:b/>
          <w:bCs/>
          <w:lang w:eastAsia="en-US"/>
        </w:rPr>
        <w:t xml:space="preserve">Actuellement, la stratégie de l’équipe est d’étudier deux systèmes de décharge du courant. </w:t>
      </w:r>
    </w:p>
    <w:p w:rsidR="00546518" w:rsidRDefault="00546518" w:rsidP="000014CD">
      <w:pPr>
        <w:pStyle w:val="NormalWeb"/>
        <w:numPr>
          <w:ilvl w:val="0"/>
          <w:numId w:val="1"/>
        </w:numPr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La première solution consiste à utiliser un banc de charge résistif de 80 kW de puissance avec des décades de décharge de 10kW. </w:t>
      </w:r>
    </w:p>
    <w:p w:rsidR="00546518" w:rsidRDefault="00546518" w:rsidP="000014CD">
      <w:pPr>
        <w:pStyle w:val="NormalWeb"/>
        <w:numPr>
          <w:ilvl w:val="0"/>
          <w:numId w:val="1"/>
        </w:numPr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La deuxième solution consiste en l’utilisation d’une génératrice asynchrone et une variateur 4 quadrants afin de rejeter le courant dans le secteur du H9. </w:t>
      </w:r>
    </w:p>
    <w:p w:rsidR="00546518" w:rsidRDefault="00546518" w:rsidP="000014CD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</w:p>
    <w:p w:rsidR="00546518" w:rsidRPr="00B462DC" w:rsidRDefault="00546518" w:rsidP="000014CD">
      <w:pPr>
        <w:pStyle w:val="NormalWeb"/>
        <w:jc w:val="both"/>
        <w:rPr>
          <w:rFonts w:asciiTheme="minorHAnsi" w:eastAsiaTheme="minorHAnsi" w:hAnsiTheme="minorHAnsi" w:cstheme="minorBidi"/>
          <w:b/>
          <w:bCs/>
          <w:lang w:eastAsia="en-US"/>
        </w:rPr>
      </w:pPr>
      <w:r w:rsidRPr="00B462DC">
        <w:rPr>
          <w:rFonts w:asciiTheme="minorHAnsi" w:eastAsiaTheme="minorHAnsi" w:hAnsiTheme="minorHAnsi" w:cstheme="minorBidi"/>
          <w:b/>
          <w:bCs/>
          <w:lang w:eastAsia="en-US"/>
        </w:rPr>
        <w:t xml:space="preserve">Dès lors, nous nous confrontons à des problèmes que M. </w:t>
      </w:r>
      <w:proofErr w:type="spellStart"/>
      <w:r w:rsidRPr="00B462DC">
        <w:rPr>
          <w:rFonts w:asciiTheme="minorHAnsi" w:eastAsiaTheme="minorHAnsi" w:hAnsiTheme="minorHAnsi" w:cstheme="minorBidi"/>
          <w:b/>
          <w:bCs/>
          <w:lang w:eastAsia="en-US"/>
        </w:rPr>
        <w:t>Vollaire</w:t>
      </w:r>
      <w:proofErr w:type="spellEnd"/>
      <w:r w:rsidRPr="00B462DC">
        <w:rPr>
          <w:rFonts w:asciiTheme="minorHAnsi" w:eastAsiaTheme="minorHAnsi" w:hAnsiTheme="minorHAnsi" w:cstheme="minorBidi"/>
          <w:b/>
          <w:bCs/>
          <w:lang w:eastAsia="en-US"/>
        </w:rPr>
        <w:t xml:space="preserve"> nous conseille de régler avec vous. </w:t>
      </w:r>
    </w:p>
    <w:p w:rsidR="00C01EB9" w:rsidRDefault="00546518" w:rsidP="000014CD">
      <w:pPr>
        <w:pStyle w:val="NormalWeb"/>
        <w:numPr>
          <w:ilvl w:val="0"/>
          <w:numId w:val="1"/>
        </w:numPr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Dans le cas de la solution de décharge résistive, </w:t>
      </w:r>
      <w:r w:rsidR="00B462DC">
        <w:rPr>
          <w:rFonts w:asciiTheme="minorHAnsi" w:eastAsiaTheme="minorHAnsi" w:hAnsiTheme="minorHAnsi" w:cstheme="minorBidi"/>
          <w:lang w:eastAsia="en-US"/>
        </w:rPr>
        <w:t>est ce que cela serait un</w:t>
      </w:r>
      <w:r>
        <w:rPr>
          <w:rFonts w:asciiTheme="minorHAnsi" w:eastAsiaTheme="minorHAnsi" w:hAnsiTheme="minorHAnsi" w:cstheme="minorBidi"/>
          <w:lang w:eastAsia="en-US"/>
        </w:rPr>
        <w:t xml:space="preserve"> problème au niveau du H9 d’avoir une décharge d’énergie sous forme de chaleur par le banc résistif ? </w:t>
      </w:r>
    </w:p>
    <w:p w:rsidR="00546518" w:rsidRDefault="00546518" w:rsidP="000014CD">
      <w:pPr>
        <w:pStyle w:val="NormalWeb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C01EB9">
        <w:rPr>
          <w:rFonts w:asciiTheme="minorHAnsi" w:eastAsiaTheme="minorHAnsi" w:hAnsiTheme="minorHAnsi" w:cstheme="minorBidi"/>
          <w:lang w:eastAsia="en-US"/>
        </w:rPr>
        <w:t>Sur les premiers devis que nous avons lancé</w:t>
      </w:r>
      <w:r w:rsidR="007768AB">
        <w:rPr>
          <w:rFonts w:asciiTheme="minorHAnsi" w:eastAsiaTheme="minorHAnsi" w:hAnsiTheme="minorHAnsi" w:cstheme="minorBidi"/>
          <w:lang w:eastAsia="en-US"/>
        </w:rPr>
        <w:t>s</w:t>
      </w:r>
      <w:r w:rsidRPr="00C01EB9">
        <w:rPr>
          <w:rFonts w:asciiTheme="minorHAnsi" w:eastAsiaTheme="minorHAnsi" w:hAnsiTheme="minorHAnsi" w:cstheme="minorBidi"/>
          <w:lang w:eastAsia="en-US"/>
        </w:rPr>
        <w:t xml:space="preserve">, nous sommes sur </w:t>
      </w:r>
      <w:r w:rsidR="00C01EB9" w:rsidRPr="00C01EB9">
        <w:rPr>
          <w:rFonts w:asciiTheme="minorHAnsi" w:eastAsiaTheme="minorHAnsi" w:hAnsiTheme="minorHAnsi" w:cstheme="minorBidi"/>
          <w:lang w:eastAsia="en-US"/>
        </w:rPr>
        <w:t xml:space="preserve">un système avec un ventilateur de 12 000m^3 / h pour assurer le refroidissement. </w:t>
      </w:r>
    </w:p>
    <w:p w:rsidR="00C01EB9" w:rsidRDefault="00C01EB9" w:rsidP="000014CD">
      <w:pPr>
        <w:pStyle w:val="NormalWeb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Dans le cas où cela poserait un problème, l’équipement peut aussi être en extérieur mais cela nécessiterait un aménagement du H9. </w:t>
      </w:r>
    </w:p>
    <w:p w:rsidR="00B462DC" w:rsidRDefault="00B462DC" w:rsidP="000014CD">
      <w:pPr>
        <w:pStyle w:val="NormalWeb"/>
        <w:ind w:left="720"/>
        <w:jc w:val="both"/>
        <w:rPr>
          <w:rFonts w:asciiTheme="minorHAnsi" w:eastAsiaTheme="minorHAnsi" w:hAnsiTheme="minorHAnsi" w:cstheme="minorBidi"/>
          <w:lang w:eastAsia="en-US"/>
        </w:rPr>
      </w:pPr>
    </w:p>
    <w:p w:rsidR="00B462DC" w:rsidRDefault="00B462DC" w:rsidP="000014CD">
      <w:pPr>
        <w:pStyle w:val="NormalWeb"/>
        <w:ind w:left="720"/>
        <w:jc w:val="both"/>
        <w:rPr>
          <w:rFonts w:asciiTheme="minorHAnsi" w:eastAsiaTheme="minorHAnsi" w:hAnsiTheme="minorHAnsi" w:cstheme="minorBidi"/>
          <w:lang w:eastAsia="en-US"/>
        </w:rPr>
      </w:pPr>
    </w:p>
    <w:p w:rsidR="00C01EB9" w:rsidRDefault="00C01EB9" w:rsidP="000014CD">
      <w:pPr>
        <w:pStyle w:val="NormalWeb"/>
        <w:numPr>
          <w:ilvl w:val="0"/>
          <w:numId w:val="1"/>
        </w:numPr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Dans le cas de la solution de décharge sur le secteur, nous aurions besoin de décharger 80 kW sur le secteur. Est-ce que cela poserait un problème au niveau du fournisseur d’électricité ? Cela serait-il possible dans le H9 sans faire de travaux supplémentaires </w:t>
      </w:r>
      <w:r w:rsidR="00B462DC">
        <w:rPr>
          <w:rFonts w:asciiTheme="minorHAnsi" w:eastAsiaTheme="minorHAnsi" w:hAnsiTheme="minorHAnsi" w:cstheme="minorBidi"/>
          <w:lang w:eastAsia="en-US"/>
        </w:rPr>
        <w:t xml:space="preserve">(en changeant la localisation du banc par exemple) </w:t>
      </w:r>
      <w:r>
        <w:rPr>
          <w:rFonts w:asciiTheme="minorHAnsi" w:eastAsiaTheme="minorHAnsi" w:hAnsiTheme="minorHAnsi" w:cstheme="minorBidi"/>
          <w:lang w:eastAsia="en-US"/>
        </w:rPr>
        <w:t xml:space="preserve">? </w:t>
      </w:r>
      <w:r w:rsidR="00B462DC">
        <w:rPr>
          <w:rFonts w:asciiTheme="minorHAnsi" w:eastAsiaTheme="minorHAnsi" w:hAnsiTheme="minorHAnsi" w:cstheme="minorBidi"/>
          <w:lang w:eastAsia="en-US"/>
        </w:rPr>
        <w:t xml:space="preserve">Combien cela couterait et à la charge de qui ? </w:t>
      </w:r>
      <w:r w:rsidR="00181F6D">
        <w:rPr>
          <w:rFonts w:asciiTheme="minorHAnsi" w:eastAsiaTheme="minorHAnsi" w:hAnsiTheme="minorHAnsi" w:cstheme="minorBidi"/>
          <w:lang w:eastAsia="en-US"/>
        </w:rPr>
        <w:t xml:space="preserve">Est-ce que cela serait réalisable pour tenir nos délais ? </w:t>
      </w:r>
    </w:p>
    <w:p w:rsidR="00B462DC" w:rsidRDefault="00B462DC" w:rsidP="000014CD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</w:p>
    <w:p w:rsidR="00B462DC" w:rsidRDefault="00B462DC" w:rsidP="000014CD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Je vous remercie par avance de votre réponse. </w:t>
      </w:r>
    </w:p>
    <w:p w:rsidR="00B462DC" w:rsidRDefault="00B462DC" w:rsidP="000014CD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Nous pouvons programmer une réunion avec Robin NIERMARECHAL (directeur technique EPSA) </w:t>
      </w:r>
      <w:r w:rsidR="000014CD">
        <w:rPr>
          <w:rFonts w:asciiTheme="minorHAnsi" w:eastAsiaTheme="minorHAnsi" w:hAnsiTheme="minorHAnsi" w:cstheme="minorBidi"/>
          <w:lang w:eastAsia="en-US"/>
        </w:rPr>
        <w:t>et la direction du projet (RERAT Jodie et ANDRE—MATAHRI Louise) pour en parler si nécessaire</w:t>
      </w:r>
      <w:r>
        <w:rPr>
          <w:rFonts w:asciiTheme="minorHAnsi" w:eastAsiaTheme="minorHAnsi" w:hAnsiTheme="minorHAnsi" w:cstheme="minorBidi"/>
          <w:lang w:eastAsia="en-US"/>
        </w:rPr>
        <w:t xml:space="preserve">. </w:t>
      </w:r>
    </w:p>
    <w:p w:rsidR="00B462DC" w:rsidRDefault="00B462DC" w:rsidP="000014CD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Cordialement</w:t>
      </w:r>
    </w:p>
    <w:p w:rsidR="000014CD" w:rsidRDefault="000014CD" w:rsidP="000014CD">
      <w:pPr>
        <w:jc w:val="both"/>
      </w:pPr>
      <w:r>
        <w:t>NIERMARECHAL Robin</w:t>
      </w:r>
    </w:p>
    <w:p w:rsidR="008C36B0" w:rsidRDefault="000014CD" w:rsidP="000014CD">
      <w:pPr>
        <w:jc w:val="both"/>
      </w:pPr>
      <w:r>
        <w:t>VERDIER Benjamin</w:t>
      </w:r>
      <w:r w:rsidR="00B462DC">
        <w:t xml:space="preserve"> </w:t>
      </w:r>
    </w:p>
    <w:sectPr w:rsidR="008C36B0" w:rsidSect="006432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71093"/>
    <w:multiLevelType w:val="hybridMultilevel"/>
    <w:tmpl w:val="2C1C81D8"/>
    <w:lvl w:ilvl="0" w:tplc="FE6AC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B0"/>
    <w:rsid w:val="000014CD"/>
    <w:rsid w:val="000A6193"/>
    <w:rsid w:val="000F6453"/>
    <w:rsid w:val="00124155"/>
    <w:rsid w:val="00181F6D"/>
    <w:rsid w:val="0025621E"/>
    <w:rsid w:val="002662B7"/>
    <w:rsid w:val="002A02E0"/>
    <w:rsid w:val="00546518"/>
    <w:rsid w:val="005B6A98"/>
    <w:rsid w:val="0064325F"/>
    <w:rsid w:val="006C11CB"/>
    <w:rsid w:val="007768AB"/>
    <w:rsid w:val="007E5C51"/>
    <w:rsid w:val="008C36B0"/>
    <w:rsid w:val="008F7E70"/>
    <w:rsid w:val="009C04C5"/>
    <w:rsid w:val="00A43370"/>
    <w:rsid w:val="00A9049D"/>
    <w:rsid w:val="00B17C28"/>
    <w:rsid w:val="00B462DC"/>
    <w:rsid w:val="00C01EB9"/>
    <w:rsid w:val="00CC40C5"/>
    <w:rsid w:val="00CE2E31"/>
    <w:rsid w:val="00CE7260"/>
    <w:rsid w:val="00D0369D"/>
    <w:rsid w:val="00F2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BA0D3"/>
  <w15:chartTrackingRefBased/>
  <w15:docId w15:val="{DA78786B-4629-E045-B7AF-9F799220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6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blatger</dc:creator>
  <cp:keywords/>
  <dc:description/>
  <cp:lastModifiedBy>benjamin blatger</cp:lastModifiedBy>
  <cp:revision>3</cp:revision>
  <dcterms:created xsi:type="dcterms:W3CDTF">2020-11-28T16:43:00Z</dcterms:created>
  <dcterms:modified xsi:type="dcterms:W3CDTF">2020-11-30T11:42:00Z</dcterms:modified>
</cp:coreProperties>
</file>