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F" w:rsidRPr="00D3796F" w:rsidRDefault="00D3796F" w:rsidP="00D3796F">
      <w:pPr>
        <w:jc w:val="center"/>
        <w:rPr>
          <w:b/>
          <w:sz w:val="28"/>
        </w:rPr>
      </w:pPr>
      <w:r w:rsidRPr="00D3796F">
        <w:rPr>
          <w:b/>
          <w:sz w:val="28"/>
        </w:rPr>
        <w:t>Réparation des tubes en STEP</w:t>
      </w:r>
    </w:p>
    <w:p w:rsidR="00D3796F" w:rsidRDefault="00D3796F"/>
    <w:p w:rsidR="00D3796F" w:rsidRDefault="00D3796F">
      <w:r>
        <w:t>CATIA est un peu relou, et sur certain</w:t>
      </w:r>
      <w:r w:rsidR="0014365B">
        <w:t>s</w:t>
      </w:r>
      <w:r>
        <w:t xml:space="preserve"> fichiers, il va découper la surface extérieure d’un tube en deux</w:t>
      </w:r>
    </w:p>
    <w:p w:rsidR="00D3796F" w:rsidRDefault="00D3796F">
      <w:r>
        <w:rPr>
          <w:noProof/>
        </w:rPr>
        <w:drawing>
          <wp:inline distT="0" distB="0" distL="0" distR="0" wp14:anchorId="2CE5EFA3" wp14:editId="0D402BB4">
            <wp:extent cx="5760720" cy="1475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>
      <w:r>
        <w:t xml:space="preserve">Le truc c’est que ça pose problème aux logiciels de Noel </w:t>
      </w:r>
      <w:proofErr w:type="spellStart"/>
      <w:r>
        <w:t>metal</w:t>
      </w:r>
      <w:proofErr w:type="spellEnd"/>
      <w:r>
        <w:t xml:space="preserve">, qui s’occupe de la découpe laser des tubes… Du coup il faut les « réparer ». </w:t>
      </w:r>
    </w:p>
    <w:p w:rsidR="00D3796F" w:rsidRDefault="00D3796F"/>
    <w:p w:rsidR="00CD1B03" w:rsidRDefault="00CD1B03" w:rsidP="00CD1B03">
      <w:pPr>
        <w:pStyle w:val="Paragraphedeliste"/>
        <w:numPr>
          <w:ilvl w:val="0"/>
          <w:numId w:val="1"/>
        </w:numPr>
      </w:pPr>
      <w:r>
        <w:t>Regarder sur le plan « Numéros Tube Invictus » où est placé le tube que vous devez réparer.</w:t>
      </w:r>
    </w:p>
    <w:p w:rsidR="00CD1B03" w:rsidRDefault="00CD1B03" w:rsidP="00CD1B03">
      <w:pPr>
        <w:pStyle w:val="Paragraphedeliste"/>
        <w:numPr>
          <w:ilvl w:val="0"/>
          <w:numId w:val="1"/>
        </w:numPr>
      </w:pPr>
      <w:r>
        <w:t xml:space="preserve">Ouvrez la maquette, </w:t>
      </w:r>
      <w:proofErr w:type="gramStart"/>
      <w:r>
        <w:t>repérez le</w:t>
      </w:r>
      <w:proofErr w:type="gramEnd"/>
      <w:r>
        <w:t xml:space="preserve">, clic droit centrer le </w:t>
      </w:r>
      <w:proofErr w:type="spellStart"/>
      <w:r>
        <w:t>graphe</w:t>
      </w:r>
      <w:proofErr w:type="spellEnd"/>
      <w:r>
        <w:t xml:space="preserve">, vous avez son nom, vous allez pouvoir l’ouvrir dans </w:t>
      </w:r>
      <w:proofErr w:type="spellStart"/>
      <w:r>
        <w:t>Ansys</w:t>
      </w:r>
      <w:proofErr w:type="spellEnd"/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« </w:t>
      </w:r>
      <w:proofErr w:type="spellStart"/>
      <w:r>
        <w:t>SpaceClaim</w:t>
      </w:r>
      <w:proofErr w:type="spellEnd"/>
      <w:r>
        <w:t> »</w:t>
      </w:r>
      <w:r w:rsidR="0014365B">
        <w:t xml:space="preserve"> depuis le </w:t>
      </w:r>
      <w:proofErr w:type="spellStart"/>
      <w:r w:rsidR="0014365B">
        <w:t>WorkBench</w:t>
      </w:r>
      <w:proofErr w:type="spellEnd"/>
      <w:r w:rsidR="0014365B">
        <w:t xml:space="preserve"> d’</w:t>
      </w:r>
      <w:proofErr w:type="spellStart"/>
      <w:r w:rsidR="0014365B">
        <w:t>Ansys</w:t>
      </w:r>
      <w:proofErr w:type="spellEnd"/>
      <w:r>
        <w:t xml:space="preserve"> : soit depuis un ordi du H10, soit depuis la version achetée très légalement par l’EPSA. </w:t>
      </w: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Une fois le logiciel ouvert, cliquer sur « Ouvrir » et sélectionner le fichier STEP du tube concerné. </w:t>
      </w:r>
    </w:p>
    <w:p w:rsidR="00D3796F" w:rsidRDefault="00D3796F">
      <w:r>
        <w:rPr>
          <w:noProof/>
        </w:rPr>
        <w:drawing>
          <wp:inline distT="0" distB="0" distL="0" distR="0" wp14:anchorId="3A7C9C84" wp14:editId="587B8F6D">
            <wp:extent cx="5760720" cy="3072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Aller dans le </w:t>
      </w:r>
      <w:proofErr w:type="gramStart"/>
      <w:r>
        <w:t>menu  «</w:t>
      </w:r>
      <w:proofErr w:type="gramEnd"/>
      <w:r>
        <w:t> REPARER »</w:t>
      </w:r>
    </w:p>
    <w:p w:rsidR="00D3796F" w:rsidRDefault="00D3796F">
      <w:r>
        <w:rPr>
          <w:noProof/>
        </w:rPr>
        <w:lastRenderedPageBreak/>
        <w:drawing>
          <wp:inline distT="0" distB="0" distL="0" distR="0" wp14:anchorId="6C91B8D1" wp14:editId="337D5207">
            <wp:extent cx="5760720" cy="134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Il faut ensuite réassembler les deux surfaces qui ont été coupées par CATIA </w:t>
      </w:r>
      <w:proofErr w:type="gramStart"/>
      <w:r>
        <w:t>:  «</w:t>
      </w:r>
      <w:proofErr w:type="gramEnd"/>
      <w:r>
        <w:t> merge faces »</w:t>
      </w:r>
    </w:p>
    <w:p w:rsidR="00D3796F" w:rsidRDefault="00D3796F">
      <w:r>
        <w:rPr>
          <w:noProof/>
        </w:rPr>
        <w:drawing>
          <wp:inline distT="0" distB="0" distL="0" distR="0" wp14:anchorId="39EB3232" wp14:editId="54227192">
            <wp:extent cx="5760720" cy="15055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Malheureusement, ça ne marche pas souvent comme prévu, et il faut à tâtons, à l’aide des autres icônes de cet onglet, essayer de réparer ces saletés de face</w:t>
      </w:r>
      <w:r w:rsidR="006B62D5">
        <w:t>s, en testant les outils possibles de réparations</w:t>
      </w:r>
      <w:r w:rsidR="00672491">
        <w:t xml:space="preserve">. </w:t>
      </w:r>
      <w:r w:rsidR="00672491">
        <w:br/>
        <w:t>Souvent, l’outil « </w:t>
      </w:r>
      <w:r w:rsidR="006B62D5">
        <w:t>enlever les arêtes surnuméraires</w:t>
      </w:r>
      <w:r w:rsidR="00672491">
        <w:t> »</w:t>
      </w:r>
      <w:r w:rsidR="006B62D5">
        <w:t xml:space="preserve"> </w:t>
      </w:r>
      <w:r w:rsidR="00672491">
        <w:t>fait combiner les deux faces car ils enlèvent les arêtes entre les deux face</w:t>
      </w:r>
      <w:r w:rsidR="0013060D">
        <w:t xml:space="preserve">s. Néanmoins, quand on rouvre le fichier STEP, les arêtes surnuméraires ne sont pas </w:t>
      </w:r>
      <w:proofErr w:type="gramStart"/>
      <w:r w:rsidR="0013060D">
        <w:t>enlevés</w:t>
      </w:r>
      <w:proofErr w:type="gramEnd"/>
      <w:r w:rsidR="0013060D">
        <w:t xml:space="preserve">. Mais chaque </w:t>
      </w:r>
      <w:proofErr w:type="spellStart"/>
      <w:r w:rsidR="0013060D">
        <w:t>modif</w:t>
      </w:r>
      <w:proofErr w:type="spellEnd"/>
      <w:r w:rsidR="0013060D">
        <w:t xml:space="preserve"> des</w:t>
      </w:r>
      <w:r w:rsidR="0089181C">
        <w:t xml:space="preserve"> autres</w:t>
      </w:r>
      <w:bookmarkStart w:id="0" w:name="_GoBack"/>
      <w:bookmarkEnd w:id="0"/>
      <w:r w:rsidR="0013060D">
        <w:t xml:space="preserve"> icones de la partie Fix/Réparer et </w:t>
      </w:r>
      <w:proofErr w:type="spellStart"/>
      <w:r w:rsidR="0013060D">
        <w:t>Adjust</w:t>
      </w:r>
      <w:proofErr w:type="spellEnd"/>
      <w:r w:rsidR="0013060D">
        <w:t>/Ajuster sont conservés, donc il faut absolument les faire.</w:t>
      </w:r>
    </w:p>
    <w:p w:rsidR="00D3796F" w:rsidRDefault="00D3796F" w:rsidP="00672491"/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l</w:t>
      </w:r>
      <w:r w:rsidR="0014365B">
        <w:t xml:space="preserve">e Excel </w:t>
      </w:r>
      <w:r>
        <w:t xml:space="preserve">avec la liste des fichiers à réparer, </w:t>
      </w:r>
      <w:r w:rsidR="00CD1B03">
        <w:t>cochez</w:t>
      </w:r>
      <w:r>
        <w:t xml:space="preserve"> le tube réparé, enregistrer</w:t>
      </w:r>
      <w:r w:rsidR="00CD1B03">
        <w:t xml:space="preserve"> le dans « Tube </w:t>
      </w:r>
      <w:proofErr w:type="spellStart"/>
      <w:r w:rsidR="00CD1B03">
        <w:t>Step</w:t>
      </w:r>
      <w:proofErr w:type="spellEnd"/>
      <w:r w:rsidR="00CD1B03">
        <w:t xml:space="preserve"> réparé » avec comme nom SON NUMERO sur le plan, c’est très </w:t>
      </w:r>
      <w:proofErr w:type="spellStart"/>
      <w:r w:rsidR="00CD1B03">
        <w:t>très</w:t>
      </w:r>
      <w:proofErr w:type="spellEnd"/>
      <w:r w:rsidR="00CD1B03">
        <w:t xml:space="preserve"> important.</w:t>
      </w:r>
    </w:p>
    <w:p w:rsidR="00CD1B03" w:rsidRDefault="00CD1B03" w:rsidP="00CD1B03">
      <w:pPr>
        <w:ind w:left="360"/>
      </w:pPr>
      <w:r>
        <w:t xml:space="preserve">Si vous avez bosser sur le tube </w:t>
      </w:r>
      <w:r w:rsidR="00D005F9">
        <w:t>n°</w:t>
      </w:r>
      <w:r>
        <w:t>36</w:t>
      </w:r>
      <w:r w:rsidR="00D005F9">
        <w:t xml:space="preserve"> du plan</w:t>
      </w:r>
      <w:r>
        <w:t>, le fichier réparé devra s’appeler « 36.stp »</w:t>
      </w:r>
    </w:p>
    <w:p w:rsidR="00CD1B03" w:rsidRDefault="00CD1B03" w:rsidP="00CD1B03">
      <w:pPr>
        <w:ind w:left="360"/>
      </w:pPr>
    </w:p>
    <w:p w:rsidR="00D3796F" w:rsidRDefault="00D3796F" w:rsidP="00D3796F">
      <w:pPr>
        <w:pStyle w:val="Paragraphedeliste"/>
      </w:pPr>
    </w:p>
    <w:p w:rsidR="00D3796F" w:rsidRDefault="00D3796F"/>
    <w:p w:rsidR="00D3796F" w:rsidRDefault="00D3796F"/>
    <w:sectPr w:rsidR="00D3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250"/>
    <w:multiLevelType w:val="hybridMultilevel"/>
    <w:tmpl w:val="C4DE19B2"/>
    <w:lvl w:ilvl="0" w:tplc="FDB0D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F"/>
    <w:rsid w:val="0013060D"/>
    <w:rsid w:val="0014365B"/>
    <w:rsid w:val="00672491"/>
    <w:rsid w:val="006B62D5"/>
    <w:rsid w:val="0089181C"/>
    <w:rsid w:val="008C67EB"/>
    <w:rsid w:val="00CD1B03"/>
    <w:rsid w:val="00D005F9"/>
    <w:rsid w:val="00D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02ED"/>
  <w15:chartTrackingRefBased/>
  <w15:docId w15:val="{90BDEC78-DB58-45EA-88E3-7625645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7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9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379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 Matteï</cp:lastModifiedBy>
  <cp:revision>8</cp:revision>
  <dcterms:created xsi:type="dcterms:W3CDTF">2018-12-04T16:53:00Z</dcterms:created>
  <dcterms:modified xsi:type="dcterms:W3CDTF">2019-12-01T18:57:00Z</dcterms:modified>
</cp:coreProperties>
</file>