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B49" w:rsidRDefault="00BF5FC9">
      <w:r>
        <w:t>Livrable attendu durant cette saison :</w:t>
      </w:r>
    </w:p>
    <w:p w:rsidR="0049397C" w:rsidRDefault="0049397C">
      <w:r>
        <w:t xml:space="preserve">Les deux livrables D2I et CCA se composent de reprises et d’ajout de ceux des années </w:t>
      </w:r>
      <w:r w:rsidR="00DE0E59">
        <w:t>précédentes</w:t>
      </w:r>
      <w:r>
        <w:t xml:space="preserve">, ils sont donc réalisés directement sur </w:t>
      </w:r>
      <w:proofErr w:type="spellStart"/>
      <w:r>
        <w:t>EPSABox</w:t>
      </w:r>
      <w:proofErr w:type="spellEnd"/>
      <w:r w:rsidR="00DE0E59">
        <w:t>.</w:t>
      </w:r>
    </w:p>
    <w:p w:rsidR="00BF5FC9" w:rsidRDefault="00BF5FC9">
      <w:r>
        <w:t xml:space="preserve">Les livrables se déclinent sur deux supports : le Git et </w:t>
      </w:r>
      <w:proofErr w:type="spellStart"/>
      <w:r>
        <w:t>EPSABox</w:t>
      </w:r>
      <w:proofErr w:type="spellEnd"/>
      <w:r>
        <w:t xml:space="preserve">. </w:t>
      </w:r>
    </w:p>
    <w:p w:rsidR="00BF5FC9" w:rsidRDefault="00BF5FC9">
      <w:r>
        <w:t xml:space="preserve">Sur le Git se trouvent un dossier </w:t>
      </w:r>
      <w:proofErr w:type="spellStart"/>
      <w:r>
        <w:t>LB_Logbook</w:t>
      </w:r>
      <w:proofErr w:type="spellEnd"/>
      <w:r>
        <w:t xml:space="preserve"> dont l’architecture est la même que celle du Git où se trouvent les pièces. L’objectif de ces documents est de constituer </w:t>
      </w:r>
      <w:r w:rsidR="0049397C">
        <w:t>les supports</w:t>
      </w:r>
      <w:r>
        <w:t xml:space="preserve"> d’ingénierie pour la compétition et doivent pour </w:t>
      </w:r>
      <w:proofErr w:type="gramStart"/>
      <w:r>
        <w:t>ce foire</w:t>
      </w:r>
      <w:proofErr w:type="gramEnd"/>
      <w:r>
        <w:t xml:space="preserve"> être rapidement imprimable (d’où la découpe en deux fichiers </w:t>
      </w:r>
      <w:proofErr w:type="spellStart"/>
      <w:r w:rsidR="00110531">
        <w:t>word</w:t>
      </w:r>
      <w:proofErr w:type="spellEnd"/>
      <w:r w:rsidR="00110531">
        <w:t xml:space="preserve"> / </w:t>
      </w:r>
      <w:proofErr w:type="spellStart"/>
      <w:r w:rsidR="00110531">
        <w:t>libreoffice</w:t>
      </w:r>
      <w:proofErr w:type="spellEnd"/>
      <w:r>
        <w:t>)</w:t>
      </w:r>
      <w:r w:rsidR="00110531">
        <w:t>.</w:t>
      </w:r>
    </w:p>
    <w:p w:rsidR="00BF5FC9" w:rsidRDefault="00BF5FC9">
      <w:r>
        <w:t xml:space="preserve">Les livrables rédigés (ou copiés-collés) pour </w:t>
      </w:r>
      <w:proofErr w:type="spellStart"/>
      <w:r>
        <w:t>EPSABox</w:t>
      </w:r>
      <w:proofErr w:type="spellEnd"/>
      <w:r>
        <w:t xml:space="preserve"> constitue alors une sauvegarde de ces fichiers.</w:t>
      </w:r>
    </w:p>
    <w:p w:rsidR="00BF5FC9" w:rsidRDefault="00BF5FC9">
      <w:r>
        <w:t>Les livrables sont de deux types :</w:t>
      </w:r>
    </w:p>
    <w:p w:rsidR="00BF5FC9" w:rsidRDefault="00BF5FC9">
      <w:r>
        <w:t xml:space="preserve">Les </w:t>
      </w:r>
      <w:proofErr w:type="spellStart"/>
      <w:r>
        <w:t>Logbook</w:t>
      </w:r>
      <w:proofErr w:type="spellEnd"/>
      <w:r>
        <w:t> rédigés pour chaque pièce et qui se compose de :</w:t>
      </w:r>
    </w:p>
    <w:p w:rsidR="00BF5FC9" w:rsidRDefault="00BF5FC9" w:rsidP="00BF5FC9">
      <w:pPr>
        <w:pStyle w:val="Paragraphedeliste"/>
        <w:numPr>
          <w:ilvl w:val="0"/>
          <w:numId w:val="1"/>
        </w:numPr>
      </w:pPr>
      <w:r>
        <w:t>La nomenclature de la pièce ainsi qu’une brève description</w:t>
      </w:r>
    </w:p>
    <w:p w:rsidR="00BF5FC9" w:rsidRDefault="00BF5FC9" w:rsidP="00BF5FC9">
      <w:pPr>
        <w:pStyle w:val="Paragraphedeliste"/>
        <w:numPr>
          <w:ilvl w:val="0"/>
          <w:numId w:val="1"/>
        </w:numPr>
      </w:pPr>
      <w:r>
        <w:t>Le cahier des charges fonctionnel</w:t>
      </w:r>
    </w:p>
    <w:p w:rsidR="00BF5FC9" w:rsidRDefault="00BF5FC9" w:rsidP="00BF5FC9">
      <w:pPr>
        <w:pStyle w:val="Paragraphedeliste"/>
        <w:numPr>
          <w:ilvl w:val="0"/>
          <w:numId w:val="1"/>
        </w:numPr>
      </w:pPr>
      <w:r>
        <w:t>Le modèle utilisé lors de la conception de la pièce</w:t>
      </w:r>
    </w:p>
    <w:p w:rsidR="00BF5FC9" w:rsidRDefault="00BF5FC9" w:rsidP="00BF5FC9">
      <w:pPr>
        <w:pStyle w:val="Paragraphedeliste"/>
        <w:numPr>
          <w:ilvl w:val="0"/>
          <w:numId w:val="1"/>
        </w:numPr>
      </w:pPr>
      <w:r>
        <w:t>Un Screenshot de la pièce CATIA</w:t>
      </w:r>
    </w:p>
    <w:p w:rsidR="00BF5FC9" w:rsidRDefault="00BF5FC9" w:rsidP="00BF5FC9">
      <w:pPr>
        <w:pStyle w:val="Paragraphedeliste"/>
        <w:numPr>
          <w:ilvl w:val="0"/>
          <w:numId w:val="1"/>
        </w:numPr>
      </w:pPr>
      <w:r>
        <w:t>La mise en plan</w:t>
      </w:r>
    </w:p>
    <w:p w:rsidR="00BF5FC9" w:rsidRDefault="00BF5FC9" w:rsidP="00BF5FC9">
      <w:pPr>
        <w:pStyle w:val="Paragraphedeliste"/>
        <w:numPr>
          <w:ilvl w:val="0"/>
          <w:numId w:val="1"/>
        </w:numPr>
      </w:pPr>
      <w:r>
        <w:t>Le contrôle de qualité et les remarques qui en découlent</w:t>
      </w:r>
    </w:p>
    <w:p w:rsidR="00BF5FC9" w:rsidRDefault="00BF5FC9" w:rsidP="00BF5FC9">
      <w:pPr>
        <w:pStyle w:val="Paragraphedeliste"/>
        <w:numPr>
          <w:ilvl w:val="0"/>
          <w:numId w:val="1"/>
        </w:numPr>
      </w:pPr>
      <w:r>
        <w:t xml:space="preserve">Le </w:t>
      </w:r>
      <w:proofErr w:type="spellStart"/>
      <w:r>
        <w:t>cost</w:t>
      </w:r>
      <w:proofErr w:type="spellEnd"/>
    </w:p>
    <w:p w:rsidR="00BF5FC9" w:rsidRDefault="00BF5FC9" w:rsidP="00BF5FC9">
      <w:pPr>
        <w:pStyle w:val="Paragraphedeliste"/>
        <w:numPr>
          <w:ilvl w:val="0"/>
          <w:numId w:val="1"/>
        </w:numPr>
      </w:pPr>
      <w:r>
        <w:t>Le numéro du kit de montage</w:t>
      </w:r>
    </w:p>
    <w:p w:rsidR="00BF5FC9" w:rsidRDefault="00BF5FC9" w:rsidP="00BF5FC9">
      <w:r>
        <w:t>Les kits constituent les autres livrables et sont composés de :</w:t>
      </w:r>
    </w:p>
    <w:p w:rsidR="00BF5FC9" w:rsidRDefault="00BF5FC9" w:rsidP="00BF5FC9">
      <w:pPr>
        <w:pStyle w:val="Paragraphedeliste"/>
        <w:numPr>
          <w:ilvl w:val="0"/>
          <w:numId w:val="2"/>
        </w:numPr>
      </w:pPr>
      <w:r>
        <w:t>La nomenclature du kit et son responsable</w:t>
      </w:r>
    </w:p>
    <w:p w:rsidR="00BF5FC9" w:rsidRDefault="00BF5FC9" w:rsidP="00BF5FC9">
      <w:pPr>
        <w:pStyle w:val="Paragraphedeliste"/>
        <w:numPr>
          <w:ilvl w:val="0"/>
          <w:numId w:val="2"/>
        </w:numPr>
      </w:pPr>
      <w:r>
        <w:t>L’ICO et l’ICP</w:t>
      </w:r>
    </w:p>
    <w:p w:rsidR="00BF5FC9" w:rsidRDefault="00BF5FC9" w:rsidP="00BF5FC9">
      <w:pPr>
        <w:pStyle w:val="Paragraphedeliste"/>
        <w:numPr>
          <w:ilvl w:val="0"/>
          <w:numId w:val="2"/>
        </w:numPr>
      </w:pPr>
      <w:r>
        <w:t>Le protocole de validation</w:t>
      </w:r>
    </w:p>
    <w:p w:rsidR="00BF5FC9" w:rsidRDefault="00BF5FC9" w:rsidP="00BF5FC9">
      <w:pPr>
        <w:pStyle w:val="Paragraphedeliste"/>
        <w:numPr>
          <w:ilvl w:val="0"/>
          <w:numId w:val="2"/>
        </w:numPr>
      </w:pPr>
      <w:r>
        <w:t>Le protocole de montage</w:t>
      </w:r>
    </w:p>
    <w:p w:rsidR="00BF5FC9" w:rsidRDefault="00BF5FC9" w:rsidP="00BF5FC9">
      <w:pPr>
        <w:pStyle w:val="Paragraphedeliste"/>
        <w:numPr>
          <w:ilvl w:val="0"/>
          <w:numId w:val="2"/>
        </w:numPr>
      </w:pPr>
      <w:r>
        <w:t>Le protocole de validation</w:t>
      </w:r>
    </w:p>
    <w:p w:rsidR="00BF5FC9" w:rsidRDefault="00BF5FC9" w:rsidP="00BF5FC9">
      <w:pPr>
        <w:pStyle w:val="Paragraphedeliste"/>
        <w:numPr>
          <w:ilvl w:val="0"/>
          <w:numId w:val="2"/>
        </w:numPr>
      </w:pPr>
      <w:r>
        <w:t>L’AMDEC</w:t>
      </w:r>
    </w:p>
    <w:p w:rsidR="00DE0E59" w:rsidRDefault="00DE0E59" w:rsidP="00DE0E59">
      <w:r>
        <w:t>L’ensemble de documents comporteront pour chaque étape le trigramme du responsable ainsi que la version du livrable</w:t>
      </w:r>
      <w:bookmarkStart w:id="0" w:name="_GoBack"/>
      <w:bookmarkEnd w:id="0"/>
    </w:p>
    <w:p w:rsidR="00BF5FC9" w:rsidRDefault="00BF5FC9"/>
    <w:sectPr w:rsidR="00BF5F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E1C58"/>
    <w:multiLevelType w:val="hybridMultilevel"/>
    <w:tmpl w:val="282A3B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821E3"/>
    <w:multiLevelType w:val="hybridMultilevel"/>
    <w:tmpl w:val="6AC47C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FC9"/>
    <w:rsid w:val="00110531"/>
    <w:rsid w:val="0049397C"/>
    <w:rsid w:val="00BF5FC9"/>
    <w:rsid w:val="00D52B49"/>
    <w:rsid w:val="00DE0E59"/>
    <w:rsid w:val="00FB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3E194"/>
  <w15:chartTrackingRefBased/>
  <w15:docId w15:val="{19F309C6-A457-446C-BAA2-2FD15651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5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Rodriguez</dc:creator>
  <cp:keywords/>
  <dc:description/>
  <cp:lastModifiedBy>Arthur Rodriguez</cp:lastModifiedBy>
  <cp:revision>4</cp:revision>
  <dcterms:created xsi:type="dcterms:W3CDTF">2019-04-03T15:12:00Z</dcterms:created>
  <dcterms:modified xsi:type="dcterms:W3CDTF">2019-04-03T15:27:00Z</dcterms:modified>
</cp:coreProperties>
</file>