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BB0" w:rsidRDefault="002F7BB0" w:rsidP="002F7BB0">
      <w:pPr>
        <w:jc w:val="both"/>
      </w:pPr>
      <w:r>
        <w:t xml:space="preserve">Le porte-couronne est une pièce critique de la voiture. En effet, </w:t>
      </w:r>
      <w:r w:rsidR="004819C6">
        <w:t xml:space="preserve">elle fait partie de la transmission : </w:t>
      </w:r>
      <w:r>
        <w:t>le couple du moteur passe par cette pièce</w:t>
      </w:r>
      <w:r w:rsidR="004819C6">
        <w:t>.</w:t>
      </w:r>
    </w:p>
    <w:p w:rsidR="002F7BB0" w:rsidRDefault="002F7BB0" w:rsidP="002F7BB0">
      <w:pPr>
        <w:jc w:val="both"/>
      </w:pPr>
      <w:r>
        <w:t>Ci-dessous,</w:t>
      </w:r>
      <w:r w:rsidR="004819C6">
        <w:t xml:space="preserve"> une image de</w:t>
      </w:r>
      <w:r>
        <w:t xml:space="preserve"> l’assemblage</w:t>
      </w:r>
      <w:r w:rsidR="004819C6">
        <w:t xml:space="preserve"> monté sur le véhicule 2019 </w:t>
      </w:r>
      <w:r>
        <w:t>(le porte-couronne est représenté en rouge) :</w:t>
      </w:r>
    </w:p>
    <w:p w:rsidR="002F7BB0" w:rsidRDefault="002F7BB0" w:rsidP="002F7BB0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9.75pt;height:257.95pt">
            <v:imagedata r:id="rId7" o:title="Photo 1"/>
          </v:shape>
        </w:pict>
      </w:r>
    </w:p>
    <w:p w:rsidR="002F7BB0" w:rsidRDefault="002F7BB0" w:rsidP="002F7BB0">
      <w:pPr>
        <w:jc w:val="both"/>
      </w:pPr>
      <w:r>
        <w:t>On distingue la chaine</w:t>
      </w:r>
      <w:r w:rsidR="008913E6">
        <w:t xml:space="preserve"> </w:t>
      </w:r>
      <w:r>
        <w:t xml:space="preserve">(ici plate car </w:t>
      </w:r>
      <w:r w:rsidR="008913E6">
        <w:t xml:space="preserve">moins complexe </w:t>
      </w:r>
      <w:r>
        <w:t>à modéliser sur la maquette</w:t>
      </w:r>
      <w:r w:rsidR="008913E6">
        <w:t xml:space="preserve"> 3D</w:t>
      </w:r>
      <w:r>
        <w:t>)</w:t>
      </w:r>
      <w:r w:rsidR="008913E6" w:rsidRPr="008913E6">
        <w:t xml:space="preserve"> </w:t>
      </w:r>
      <w:r w:rsidR="008913E6">
        <w:t>reliée au moteur</w:t>
      </w:r>
      <w:r>
        <w:t xml:space="preserve"> qui entraine la couronne (en gris), elle-même attachée au porte-couronne par 6 vis.</w:t>
      </w:r>
    </w:p>
    <w:p w:rsidR="002F7BB0" w:rsidRDefault="008913E6" w:rsidP="002F7BB0">
      <w:pPr>
        <w:jc w:val="both"/>
      </w:pPr>
      <w:r>
        <w:t>Le porte-</w:t>
      </w:r>
      <w:r w:rsidR="002F7BB0">
        <w:t xml:space="preserve">couronne est relié au différentiel par ses cannelures (entourées en rouge ci-dessous) et est bloqué en translation par un </w:t>
      </w:r>
      <w:proofErr w:type="spellStart"/>
      <w:r w:rsidR="002F7BB0">
        <w:t>circlip</w:t>
      </w:r>
      <w:proofErr w:type="spellEnd"/>
      <w:r w:rsidR="002F7BB0">
        <w:t xml:space="preserve"> (gorge usinée dans les cannelures). Le porte-couronne doit donc venir en butée sur le différentiel pour qu’il n’y ait pas de jeu</w:t>
      </w:r>
      <w:r w:rsidR="004819C6">
        <w:t xml:space="preserve"> axial</w:t>
      </w:r>
      <w:r w:rsidR="002F7BB0">
        <w:t>. Sa largeur au niveau des cannelures doit donc être de 27mm.</w:t>
      </w:r>
    </w:p>
    <w:p w:rsidR="002F7BB0" w:rsidRDefault="002F7BB0" w:rsidP="002F7BB0">
      <w:pPr>
        <w:jc w:val="both"/>
      </w:pPr>
      <w:r>
        <w:pict>
          <v:shape id="_x0000_i1026" type="#_x0000_t75" style="width:221.65pt;height:141.75pt">
            <v:imagedata r:id="rId8" o:title="Différentiel"/>
          </v:shape>
        </w:pict>
      </w:r>
      <w:r>
        <w:pict>
          <v:shape id="_x0000_i1027" type="#_x0000_t75" style="width:3in;height:143.45pt">
            <v:imagedata r:id="rId9" o:title="Différentiel 2"/>
          </v:shape>
        </w:pict>
      </w:r>
    </w:p>
    <w:p w:rsidR="008913E6" w:rsidRDefault="008913E6" w:rsidP="002F7BB0">
      <w:pPr>
        <w:jc w:val="both"/>
      </w:pPr>
    </w:p>
    <w:p w:rsidR="008913E6" w:rsidRDefault="008913E6" w:rsidP="002F7BB0">
      <w:pPr>
        <w:jc w:val="both"/>
      </w:pPr>
    </w:p>
    <w:p w:rsidR="008913E6" w:rsidRDefault="002F7BB0" w:rsidP="002F7BB0">
      <w:pPr>
        <w:jc w:val="both"/>
      </w:pPr>
      <w:r>
        <w:lastRenderedPageBreak/>
        <w:t>Le porte-cour</w:t>
      </w:r>
      <w:r w:rsidR="008913E6">
        <w:t>onne doit pouvoir être solidaire de la couronne. Ses dimensions sont présentées ci-dessous :</w:t>
      </w:r>
    </w:p>
    <w:p w:rsidR="002F7BB0" w:rsidRDefault="008913E6" w:rsidP="008913E6">
      <w:pPr>
        <w:jc w:val="center"/>
      </w:pPr>
      <w:r>
        <w:pict>
          <v:shape id="_x0000_i1028" type="#_x0000_t75" style="width:248.3pt;height:171.8pt">
            <v:imagedata r:id="rId10" o:title="couronne"/>
          </v:shape>
        </w:pict>
      </w:r>
    </w:p>
    <w:p w:rsidR="008913E6" w:rsidRDefault="008913E6" w:rsidP="002F7BB0">
      <w:pPr>
        <w:jc w:val="both"/>
      </w:pPr>
      <w:r>
        <w:t>Notons que cette couronne ne comporte que 5 trous de vis</w:t>
      </w:r>
      <w:r w:rsidR="004819C6">
        <w:t xml:space="preserve">, contrairement à celle de </w:t>
      </w:r>
      <w:r>
        <w:t>l’année dernière.</w:t>
      </w:r>
    </w:p>
    <w:p w:rsidR="002F7BB0" w:rsidRDefault="008913E6" w:rsidP="002F7BB0">
      <w:pPr>
        <w:jc w:val="both"/>
      </w:pPr>
      <w:r>
        <w:t>La couronne est dimensionnée de telle manière à ce que la chaîne puisse transmettre un effort de 40 000N pour un diamètre</w:t>
      </w:r>
      <w:r w:rsidR="00C14141">
        <w:t xml:space="preserve"> primitif de</w:t>
      </w:r>
      <w:r>
        <w:t xml:space="preserve"> </w:t>
      </w:r>
      <w:proofErr w:type="spellStart"/>
      <w:r>
        <w:t>de</w:t>
      </w:r>
      <w:proofErr w:type="spellEnd"/>
      <w:r>
        <w:t xml:space="preserve"> </w:t>
      </w:r>
      <w:r w:rsidR="00C14141">
        <w:t>177mm (module de 5 pour 35 dents)</w:t>
      </w:r>
      <w:r>
        <w:t>. Elle transmet un certain couple au porte-couronne qu’il sera nécessaire de calculer pour le dimensionner.</w:t>
      </w:r>
    </w:p>
    <w:p w:rsidR="003F5CC1" w:rsidRDefault="003F5CC1" w:rsidP="002F7BB0">
      <w:pPr>
        <w:jc w:val="both"/>
      </w:pPr>
    </w:p>
    <w:p w:rsidR="00C14141" w:rsidRDefault="003F5CC1" w:rsidP="00C14141">
      <w:pPr>
        <w:jc w:val="both"/>
      </w:pPr>
      <w:r>
        <w:t>Enfin, les excentriques (pièces vertes ci-dessous) seront les même ce</w:t>
      </w:r>
      <w:r w:rsidR="00C14141">
        <w:t>tte année que sur la photo. L’extrémité gauche de l’excentrique est sur le même plan que l’extrémité droite du porte-couronne. Il faut que cela soit respecté pour éviter les collisions.</w:t>
      </w:r>
    </w:p>
    <w:p w:rsidR="003F5CC1" w:rsidRDefault="00C14141" w:rsidP="00C14141">
      <w:pPr>
        <w:jc w:val="center"/>
      </w:pPr>
      <w:r>
        <w:pict>
          <v:shape id="_x0000_i1029" type="#_x0000_t75" style="width:231.85pt;height:162.15pt">
            <v:imagedata r:id="rId11" o:title="Photo 2"/>
          </v:shape>
        </w:pict>
      </w:r>
      <w:r>
        <w:pict>
          <v:shape id="_x0000_i1030" type="#_x0000_t75" style="width:196.7pt;height:166.7pt">
            <v:imagedata r:id="rId12" o:title="Photo 5"/>
          </v:shape>
        </w:pict>
      </w:r>
    </w:p>
    <w:p w:rsidR="00C14141" w:rsidRDefault="00C14141" w:rsidP="00C14141">
      <w:pPr>
        <w:jc w:val="both"/>
      </w:pPr>
      <w:r>
        <w:t>Il faudra aussi penser à la place que prend les vis pour que le porte-couronne soit vissé à la couronne.</w:t>
      </w:r>
    </w:p>
    <w:p w:rsidR="00C14141" w:rsidRPr="002F7BB0" w:rsidRDefault="00C14141" w:rsidP="00C14141">
      <w:pPr>
        <w:jc w:val="both"/>
      </w:pPr>
    </w:p>
    <w:sectPr w:rsidR="00C14141" w:rsidRPr="002F7BB0" w:rsidSect="002F7BB0">
      <w:headerReference w:type="default" r:id="rId13"/>
      <w:pgSz w:w="11906" w:h="16838"/>
      <w:pgMar w:top="1417" w:right="1417" w:bottom="1417" w:left="1417" w:header="567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767F" w:rsidRDefault="001E767F" w:rsidP="002F7BB0">
      <w:pPr>
        <w:spacing w:after="0" w:line="240" w:lineRule="auto"/>
      </w:pPr>
      <w:r>
        <w:separator/>
      </w:r>
    </w:p>
  </w:endnote>
  <w:endnote w:type="continuationSeparator" w:id="0">
    <w:p w:rsidR="001E767F" w:rsidRDefault="001E767F" w:rsidP="002F7B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767F" w:rsidRDefault="001E767F" w:rsidP="002F7BB0">
      <w:pPr>
        <w:spacing w:after="0" w:line="240" w:lineRule="auto"/>
      </w:pPr>
      <w:r>
        <w:separator/>
      </w:r>
    </w:p>
  </w:footnote>
  <w:footnote w:type="continuationSeparator" w:id="0">
    <w:p w:rsidR="001E767F" w:rsidRDefault="001E767F" w:rsidP="002F7B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F7BB0" w:rsidRDefault="002F7BB0" w:rsidP="002F7BB0">
    <w:pPr>
      <w:pStyle w:val="Titre1"/>
      <w:jc w:val="center"/>
    </w:pPr>
    <w:r>
      <w:t>Dossier GMP-1 : Porte couronne</w:t>
    </w:r>
  </w:p>
  <w:p w:rsidR="002F7BB0" w:rsidRDefault="002F7BB0">
    <w:pPr>
      <w:pStyle w:val="En-tte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7BB0"/>
    <w:rsid w:val="001E767F"/>
    <w:rsid w:val="002F7BB0"/>
    <w:rsid w:val="003F5CC1"/>
    <w:rsid w:val="004819C6"/>
    <w:rsid w:val="008913E6"/>
    <w:rsid w:val="00C14141"/>
    <w:rsid w:val="00FF6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B4C"/>
  </w:style>
  <w:style w:type="paragraph" w:styleId="Titre1">
    <w:name w:val="heading 1"/>
    <w:basedOn w:val="Normal"/>
    <w:next w:val="Normal"/>
    <w:link w:val="Titre1Car"/>
    <w:uiPriority w:val="9"/>
    <w:qFormat/>
    <w:rsid w:val="002F7B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F7B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En-tte">
    <w:name w:val="header"/>
    <w:basedOn w:val="Normal"/>
    <w:link w:val="En-tteCar"/>
    <w:uiPriority w:val="99"/>
    <w:semiHidden/>
    <w:unhideWhenUsed/>
    <w:rsid w:val="002F7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F7BB0"/>
  </w:style>
  <w:style w:type="paragraph" w:styleId="Pieddepage">
    <w:name w:val="footer"/>
    <w:basedOn w:val="Normal"/>
    <w:link w:val="PieddepageCar"/>
    <w:uiPriority w:val="99"/>
    <w:semiHidden/>
    <w:unhideWhenUsed/>
    <w:rsid w:val="002F7BB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F7BB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20E9E-D8C6-482C-B711-BAF646876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252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Mathieu</cp:lastModifiedBy>
  <cp:revision>2</cp:revision>
  <dcterms:created xsi:type="dcterms:W3CDTF">2019-12-02T15:56:00Z</dcterms:created>
  <dcterms:modified xsi:type="dcterms:W3CDTF">2019-12-02T16:34:00Z</dcterms:modified>
</cp:coreProperties>
</file>