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F8F3B" w14:textId="4E004CA9" w:rsidR="002C5779" w:rsidRDefault="00BB3D0A" w:rsidP="00BB3D0A">
      <w:pPr>
        <w:pStyle w:val="Title"/>
        <w:rPr>
          <w:lang w:val="fr-FR"/>
        </w:rPr>
      </w:pPr>
      <w:proofErr w:type="spellStart"/>
      <w:r>
        <w:rPr>
          <w:lang w:val="fr-FR"/>
        </w:rPr>
        <w:t>Lateral</w:t>
      </w:r>
      <w:proofErr w:type="spellEnd"/>
      <w:r>
        <w:rPr>
          <w:lang w:val="fr-FR"/>
        </w:rPr>
        <w:t xml:space="preserve"> – Documentation</w:t>
      </w:r>
    </w:p>
    <w:p w14:paraId="7C89CC74" w14:textId="20A93FA8" w:rsidR="00E528BB" w:rsidRPr="00E528BB" w:rsidRDefault="00E528BB" w:rsidP="00E528BB">
      <w:pPr>
        <w:rPr>
          <w:lang w:val="fr-FR"/>
        </w:rPr>
      </w:pPr>
      <w:r>
        <w:rPr>
          <w:lang w:val="fr-FR"/>
        </w:rPr>
        <w:t>Version du 22/03/2020  MSO</w:t>
      </w:r>
      <w:bookmarkStart w:id="0" w:name="_GoBack"/>
      <w:bookmarkEnd w:id="0"/>
    </w:p>
    <w:p w14:paraId="612E5277" w14:textId="1AD33517" w:rsidR="00BB3D0A" w:rsidRDefault="00BB3D0A" w:rsidP="00E528BB">
      <w:pPr>
        <w:pStyle w:val="Heading1"/>
      </w:pPr>
      <w:r>
        <w:t>Motivation et contexte</w:t>
      </w:r>
    </w:p>
    <w:p w14:paraId="33A875AB" w14:textId="09E8263A" w:rsidR="00BB3D0A" w:rsidRDefault="00BC68E5" w:rsidP="00BB3D0A">
      <w:pPr>
        <w:rPr>
          <w:lang w:val="fr-FR"/>
        </w:rPr>
      </w:pPr>
      <w:r>
        <w:rPr>
          <w:lang w:val="fr-FR"/>
        </w:rPr>
        <w:t>Description d</w:t>
      </w:r>
      <w:r w:rsidR="00E528BB">
        <w:rPr>
          <w:lang w:val="fr-FR"/>
        </w:rPr>
        <w:t xml:space="preserve">u contexte de la simulation : </w:t>
      </w:r>
      <w:proofErr w:type="spellStart"/>
      <w:r w:rsidR="00E528BB">
        <w:rPr>
          <w:lang w:val="fr-FR"/>
        </w:rPr>
        <w:t>steady</w:t>
      </w:r>
      <w:proofErr w:type="spellEnd"/>
      <w:r w:rsidR="00E528BB">
        <w:rPr>
          <w:lang w:val="fr-FR"/>
        </w:rPr>
        <w:t xml:space="preserve"> state </w:t>
      </w:r>
      <w:proofErr w:type="spellStart"/>
      <w:r w:rsidR="00E528BB">
        <w:rPr>
          <w:lang w:val="fr-FR"/>
        </w:rPr>
        <w:t>laptime</w:t>
      </w:r>
      <w:proofErr w:type="spellEnd"/>
      <w:r w:rsidR="00E528BB">
        <w:rPr>
          <w:lang w:val="fr-FR"/>
        </w:rPr>
        <w:t xml:space="preserve"> simulation – </w:t>
      </w:r>
      <w:proofErr w:type="spellStart"/>
      <w:r w:rsidR="00E528BB">
        <w:rPr>
          <w:lang w:val="fr-FR"/>
        </w:rPr>
        <w:t>correlations</w:t>
      </w:r>
      <w:proofErr w:type="spellEnd"/>
      <w:r w:rsidR="00E528BB">
        <w:rPr>
          <w:lang w:val="fr-FR"/>
        </w:rPr>
        <w:t xml:space="preserve"> choix techniques avec les points de la compétition</w:t>
      </w:r>
      <w:r w:rsidR="000B279D">
        <w:rPr>
          <w:lang w:val="fr-FR"/>
        </w:rPr>
        <w:t xml:space="preserve"> </w:t>
      </w:r>
      <w:r w:rsidR="000B279D" w:rsidRPr="000B279D">
        <w:rPr>
          <w:lang w:val="fr-FR"/>
        </w:rPr>
        <w:sym w:font="Wingdings" w:char="F0E8"/>
      </w:r>
      <w:r w:rsidR="000B279D">
        <w:rPr>
          <w:lang w:val="fr-FR"/>
        </w:rPr>
        <w:t xml:space="preserve"> </w:t>
      </w:r>
      <w:proofErr w:type="spellStart"/>
      <w:r w:rsidR="000B279D">
        <w:rPr>
          <w:lang w:val="fr-FR"/>
        </w:rPr>
        <w:t>link</w:t>
      </w:r>
      <w:proofErr w:type="spellEnd"/>
      <w:r w:rsidR="000B279D">
        <w:rPr>
          <w:lang w:val="fr-FR"/>
        </w:rPr>
        <w:t xml:space="preserve"> race lounge Matlab</w:t>
      </w:r>
    </w:p>
    <w:p w14:paraId="00CFAF5B" w14:textId="769DBCA6" w:rsidR="002E732F" w:rsidRDefault="002E732F" w:rsidP="00BB3D0A">
      <w:pPr>
        <w:rPr>
          <w:lang w:val="fr-FR"/>
        </w:rPr>
      </w:pPr>
      <w:r>
        <w:rPr>
          <w:lang w:val="fr-FR"/>
        </w:rPr>
        <w:t>Problème trouvé dans le vieux script : las assez de ddl pour mettre en place un</w:t>
      </w:r>
      <w:r w:rsidR="00C2282D">
        <w:rPr>
          <w:lang w:val="fr-FR"/>
        </w:rPr>
        <w:t xml:space="preserve">e </w:t>
      </w:r>
      <w:r>
        <w:rPr>
          <w:lang w:val="fr-FR"/>
        </w:rPr>
        <w:t xml:space="preserve">optimisation </w:t>
      </w:r>
      <w:r w:rsidR="00C2282D">
        <w:rPr>
          <w:lang w:val="fr-FR"/>
        </w:rPr>
        <w:t>au sens propre. Idée de mettre comme paramètres les SA du train avant et arrière et de faire une optimisation en utilisant comme contraintes les deux équations du PDF</w:t>
      </w:r>
    </w:p>
    <w:p w14:paraId="14AF9AF6" w14:textId="0103575C" w:rsidR="00C2282D" w:rsidRDefault="00C2282D" w:rsidP="00BB3D0A">
      <w:pPr>
        <w:rPr>
          <w:lang w:val="fr-FR"/>
        </w:rPr>
      </w:pPr>
      <w:r>
        <w:rPr>
          <w:lang w:val="fr-FR"/>
        </w:rPr>
        <w:t xml:space="preserve">Correspond à un modèle point masse avancé avec 3 ddl </w:t>
      </w:r>
    </w:p>
    <w:p w14:paraId="3FAF69F6" w14:textId="17FBE4EE" w:rsidR="00E528BB" w:rsidRDefault="00E528BB" w:rsidP="00E528BB">
      <w:pPr>
        <w:pStyle w:val="Heading1"/>
      </w:pPr>
      <w:r>
        <w:t>Nomenclature des variables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3684"/>
      </w:tblGrid>
      <w:tr w:rsidR="00E528BB" w:rsidRPr="00E528BB" w14:paraId="33CFE41F" w14:textId="77777777" w:rsidTr="00E528BB">
        <w:trPr>
          <w:jc w:val="center"/>
        </w:trPr>
        <w:tc>
          <w:tcPr>
            <w:tcW w:w="852" w:type="dxa"/>
            <w:shd w:val="clear" w:color="auto" w:fill="D0CECE" w:themeFill="background2" w:themeFillShade="E6"/>
          </w:tcPr>
          <w:p w14:paraId="06A0CBF5" w14:textId="2F72F404" w:rsidR="00E528BB" w:rsidRPr="00E528BB" w:rsidRDefault="00E528BB" w:rsidP="00E528BB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Var</w:t>
            </w:r>
          </w:p>
        </w:tc>
        <w:tc>
          <w:tcPr>
            <w:tcW w:w="3684" w:type="dxa"/>
            <w:shd w:val="clear" w:color="auto" w:fill="D0CECE" w:themeFill="background2" w:themeFillShade="E6"/>
          </w:tcPr>
          <w:p w14:paraId="61BD3CBC" w14:textId="02755CB6" w:rsidR="00E528BB" w:rsidRPr="00E528BB" w:rsidRDefault="00E528BB" w:rsidP="00E528BB">
            <w:pPr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déscription</w:t>
            </w:r>
            <w:proofErr w:type="spellEnd"/>
          </w:p>
        </w:tc>
      </w:tr>
      <w:tr w:rsidR="00E528BB" w14:paraId="23CBDEF3" w14:textId="77777777" w:rsidTr="00E528BB">
        <w:trPr>
          <w:jc w:val="center"/>
        </w:trPr>
        <w:tc>
          <w:tcPr>
            <w:tcW w:w="852" w:type="dxa"/>
          </w:tcPr>
          <w:p w14:paraId="496F3B59" w14:textId="77777777" w:rsidR="00E528BB" w:rsidRDefault="00E528BB" w:rsidP="00E528BB">
            <w:pPr>
              <w:rPr>
                <w:lang w:val="fr-FR"/>
              </w:rPr>
            </w:pPr>
          </w:p>
        </w:tc>
        <w:tc>
          <w:tcPr>
            <w:tcW w:w="3684" w:type="dxa"/>
          </w:tcPr>
          <w:p w14:paraId="4B44A71D" w14:textId="77777777" w:rsidR="00E528BB" w:rsidRDefault="00E528BB" w:rsidP="00E528BB">
            <w:pPr>
              <w:rPr>
                <w:lang w:val="fr-FR"/>
              </w:rPr>
            </w:pPr>
          </w:p>
        </w:tc>
      </w:tr>
      <w:tr w:rsidR="00E528BB" w14:paraId="097E22BD" w14:textId="77777777" w:rsidTr="00E528BB">
        <w:trPr>
          <w:jc w:val="center"/>
        </w:trPr>
        <w:tc>
          <w:tcPr>
            <w:tcW w:w="852" w:type="dxa"/>
          </w:tcPr>
          <w:p w14:paraId="5F34DAD4" w14:textId="77777777" w:rsidR="00E528BB" w:rsidRDefault="00E528BB" w:rsidP="00E528BB">
            <w:pPr>
              <w:rPr>
                <w:lang w:val="fr-FR"/>
              </w:rPr>
            </w:pPr>
          </w:p>
        </w:tc>
        <w:tc>
          <w:tcPr>
            <w:tcW w:w="3684" w:type="dxa"/>
          </w:tcPr>
          <w:p w14:paraId="09BBECF5" w14:textId="77777777" w:rsidR="00E528BB" w:rsidRDefault="00E528BB" w:rsidP="00E528BB">
            <w:pPr>
              <w:rPr>
                <w:lang w:val="fr-FR"/>
              </w:rPr>
            </w:pPr>
          </w:p>
        </w:tc>
      </w:tr>
      <w:tr w:rsidR="00E528BB" w14:paraId="6A2D69DD" w14:textId="77777777" w:rsidTr="00E528BB">
        <w:trPr>
          <w:jc w:val="center"/>
        </w:trPr>
        <w:tc>
          <w:tcPr>
            <w:tcW w:w="852" w:type="dxa"/>
          </w:tcPr>
          <w:p w14:paraId="470754D2" w14:textId="77777777" w:rsidR="00E528BB" w:rsidRDefault="00E528BB" w:rsidP="00E528BB">
            <w:pPr>
              <w:rPr>
                <w:lang w:val="fr-FR"/>
              </w:rPr>
            </w:pPr>
          </w:p>
        </w:tc>
        <w:tc>
          <w:tcPr>
            <w:tcW w:w="3684" w:type="dxa"/>
          </w:tcPr>
          <w:p w14:paraId="7F4DE3E9" w14:textId="77777777" w:rsidR="00E528BB" w:rsidRDefault="00E528BB" w:rsidP="00E528BB">
            <w:pPr>
              <w:rPr>
                <w:lang w:val="fr-FR"/>
              </w:rPr>
            </w:pPr>
          </w:p>
        </w:tc>
      </w:tr>
      <w:tr w:rsidR="00E528BB" w14:paraId="6CCF0677" w14:textId="77777777" w:rsidTr="00E528BB">
        <w:trPr>
          <w:jc w:val="center"/>
        </w:trPr>
        <w:tc>
          <w:tcPr>
            <w:tcW w:w="852" w:type="dxa"/>
          </w:tcPr>
          <w:p w14:paraId="6B4325D0" w14:textId="77777777" w:rsidR="00E528BB" w:rsidRDefault="00E528BB" w:rsidP="00E528BB">
            <w:pPr>
              <w:rPr>
                <w:lang w:val="fr-FR"/>
              </w:rPr>
            </w:pPr>
          </w:p>
        </w:tc>
        <w:tc>
          <w:tcPr>
            <w:tcW w:w="3684" w:type="dxa"/>
          </w:tcPr>
          <w:p w14:paraId="0A0E974C" w14:textId="77777777" w:rsidR="00E528BB" w:rsidRDefault="00E528BB" w:rsidP="00E528BB">
            <w:pPr>
              <w:rPr>
                <w:lang w:val="fr-FR"/>
              </w:rPr>
            </w:pPr>
          </w:p>
        </w:tc>
      </w:tr>
      <w:tr w:rsidR="00E528BB" w14:paraId="34961CED" w14:textId="77777777" w:rsidTr="00E528BB">
        <w:trPr>
          <w:jc w:val="center"/>
        </w:trPr>
        <w:tc>
          <w:tcPr>
            <w:tcW w:w="852" w:type="dxa"/>
          </w:tcPr>
          <w:p w14:paraId="5D37E47C" w14:textId="77777777" w:rsidR="00E528BB" w:rsidRDefault="00E528BB" w:rsidP="00E528BB">
            <w:pPr>
              <w:rPr>
                <w:lang w:val="fr-FR"/>
              </w:rPr>
            </w:pPr>
          </w:p>
        </w:tc>
        <w:tc>
          <w:tcPr>
            <w:tcW w:w="3684" w:type="dxa"/>
          </w:tcPr>
          <w:p w14:paraId="4445608F" w14:textId="77777777" w:rsidR="00E528BB" w:rsidRDefault="00E528BB" w:rsidP="00E528BB">
            <w:pPr>
              <w:rPr>
                <w:lang w:val="fr-FR"/>
              </w:rPr>
            </w:pPr>
          </w:p>
        </w:tc>
      </w:tr>
      <w:tr w:rsidR="00E528BB" w14:paraId="11766526" w14:textId="77777777" w:rsidTr="00E528BB">
        <w:trPr>
          <w:jc w:val="center"/>
        </w:trPr>
        <w:tc>
          <w:tcPr>
            <w:tcW w:w="852" w:type="dxa"/>
          </w:tcPr>
          <w:p w14:paraId="7DE074CE" w14:textId="77777777" w:rsidR="00E528BB" w:rsidRDefault="00E528BB" w:rsidP="00E528BB">
            <w:pPr>
              <w:rPr>
                <w:lang w:val="fr-FR"/>
              </w:rPr>
            </w:pPr>
          </w:p>
        </w:tc>
        <w:tc>
          <w:tcPr>
            <w:tcW w:w="3684" w:type="dxa"/>
          </w:tcPr>
          <w:p w14:paraId="26EDF255" w14:textId="77777777" w:rsidR="00E528BB" w:rsidRDefault="00E528BB" w:rsidP="00E528BB">
            <w:pPr>
              <w:rPr>
                <w:lang w:val="fr-FR"/>
              </w:rPr>
            </w:pPr>
          </w:p>
        </w:tc>
      </w:tr>
    </w:tbl>
    <w:p w14:paraId="358A2A38" w14:textId="77777777" w:rsidR="00E528BB" w:rsidRPr="00E528BB" w:rsidRDefault="00E528BB" w:rsidP="00E528BB">
      <w:pPr>
        <w:rPr>
          <w:lang w:val="fr-FR"/>
        </w:rPr>
      </w:pPr>
    </w:p>
    <w:p w14:paraId="56F5E812" w14:textId="77777777" w:rsidR="00B50422" w:rsidRDefault="00B504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>
        <w:br w:type="page"/>
      </w:r>
    </w:p>
    <w:p w14:paraId="65597176" w14:textId="36A79B19" w:rsidR="00BB3D0A" w:rsidRDefault="00BB3D0A" w:rsidP="00E528BB">
      <w:pPr>
        <w:pStyle w:val="Heading1"/>
      </w:pPr>
      <w:r>
        <w:lastRenderedPageBreak/>
        <w:t>Fonction : charges</w:t>
      </w:r>
    </w:p>
    <w:p w14:paraId="0F56E65A" w14:textId="13DA2CEE" w:rsidR="00E528BB" w:rsidRDefault="00E528BB" w:rsidP="00E528BB">
      <w:pPr>
        <w:pStyle w:val="Heading2"/>
      </w:pPr>
      <w:r>
        <w:t xml:space="preserve">Références </w:t>
      </w:r>
    </w:p>
    <w:p w14:paraId="7AEB3AEB" w14:textId="07B10E4F" w:rsidR="002449B2" w:rsidRDefault="004C6648" w:rsidP="004C6648">
      <w:pPr>
        <w:pStyle w:val="ListParagraph"/>
        <w:numPr>
          <w:ilvl w:val="0"/>
          <w:numId w:val="3"/>
        </w:numPr>
        <w:rPr>
          <w:lang w:val="fr-FR"/>
        </w:rPr>
      </w:pPr>
      <w:r w:rsidRPr="002449B2">
        <w:rPr>
          <w:lang w:val="fr-FR"/>
        </w:rPr>
        <w:t xml:space="preserve">Gillespie </w:t>
      </w:r>
      <w:proofErr w:type="spellStart"/>
      <w:r w:rsidRPr="002449B2">
        <w:rPr>
          <w:lang w:val="fr-FR"/>
        </w:rPr>
        <w:t>vehicle</w:t>
      </w:r>
      <w:proofErr w:type="spellEnd"/>
      <w:r w:rsidRPr="002449B2">
        <w:rPr>
          <w:lang w:val="fr-FR"/>
        </w:rPr>
        <w:t xml:space="preserve"> </w:t>
      </w:r>
      <w:proofErr w:type="spellStart"/>
      <w:r w:rsidRPr="002449B2">
        <w:rPr>
          <w:lang w:val="fr-FR"/>
        </w:rPr>
        <w:t>dynamics</w:t>
      </w:r>
      <w:proofErr w:type="spellEnd"/>
      <w:r w:rsidR="00F043C5">
        <w:rPr>
          <w:lang w:val="fr-FR"/>
        </w:rPr>
        <w:t xml:space="preserve"> (chapitre 6)</w:t>
      </w:r>
    </w:p>
    <w:p w14:paraId="33FA6ACC" w14:textId="7D28EDE2" w:rsidR="004C6648" w:rsidRDefault="004C6648" w:rsidP="004C6648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2449B2">
        <w:rPr>
          <w:lang w:val="fr-FR"/>
        </w:rPr>
        <w:t>Milliken</w:t>
      </w:r>
      <w:proofErr w:type="spellEnd"/>
      <w:r w:rsidRPr="002449B2">
        <w:rPr>
          <w:lang w:val="fr-FR"/>
        </w:rPr>
        <w:t xml:space="preserve"> </w:t>
      </w:r>
    </w:p>
    <w:p w14:paraId="263AF3B6" w14:textId="74E9EDF3" w:rsidR="00C505B7" w:rsidRDefault="00C505B7" w:rsidP="00C505B7">
      <w:pPr>
        <w:pStyle w:val="Heading2"/>
      </w:pPr>
      <w:r>
        <w:t>Charges statiques</w:t>
      </w:r>
    </w:p>
    <w:p w14:paraId="4D5A7697" w14:textId="47E76C58" w:rsidR="00C505B7" w:rsidRPr="00C505B7" w:rsidRDefault="00C505B7" w:rsidP="00C505B7">
      <w:pPr>
        <w:rPr>
          <w:lang w:val="fr-FR"/>
        </w:rPr>
      </w:pPr>
      <w:r>
        <w:rPr>
          <w:lang w:val="fr-FR"/>
        </w:rPr>
        <w:t>Répartition du poids sur le train avant et arrière</w:t>
      </w:r>
    </w:p>
    <w:p w14:paraId="00018561" w14:textId="143444B0" w:rsidR="00C505B7" w:rsidRDefault="00C505B7" w:rsidP="00C505B7">
      <w:pPr>
        <w:pStyle w:val="Heading2"/>
      </w:pPr>
      <w:r>
        <w:t>Charges aérodynamiques</w:t>
      </w:r>
    </w:p>
    <w:p w14:paraId="343BC9D0" w14:textId="6FBF45E2" w:rsidR="00C505B7" w:rsidRPr="00C505B7" w:rsidRDefault="00C505B7" w:rsidP="00C505B7">
      <w:pPr>
        <w:rPr>
          <w:lang w:val="fr-FR"/>
        </w:rPr>
      </w:pPr>
      <w:r>
        <w:rPr>
          <w:lang w:val="fr-FR"/>
        </w:rPr>
        <w:t>Description du modèle des charges</w:t>
      </w:r>
    </w:p>
    <w:p w14:paraId="004FF196" w14:textId="17E8EF28" w:rsidR="00C505B7" w:rsidRDefault="00C505B7" w:rsidP="00C505B7">
      <w:pPr>
        <w:pStyle w:val="Heading2"/>
      </w:pPr>
      <w:r>
        <w:t>Transfert de charge</w:t>
      </w:r>
    </w:p>
    <w:p w14:paraId="5E2B9557" w14:textId="148360BD" w:rsidR="00C505B7" w:rsidRDefault="00C505B7" w:rsidP="00C505B7">
      <w:pPr>
        <w:rPr>
          <w:lang w:val="fr-FR"/>
        </w:rPr>
      </w:pPr>
      <w:proofErr w:type="spellStart"/>
      <w:r>
        <w:rPr>
          <w:lang w:val="fr-FR"/>
        </w:rPr>
        <w:t>Pterme</w:t>
      </w:r>
      <w:proofErr w:type="spellEnd"/>
      <w:r>
        <w:rPr>
          <w:lang w:val="fr-FR"/>
        </w:rPr>
        <w:t xml:space="preserve"> dynamique </w:t>
      </w:r>
    </w:p>
    <w:p w14:paraId="0F22FC05" w14:textId="3F192C35" w:rsidR="00C505B7" w:rsidRPr="00C505B7" w:rsidRDefault="00C505B7" w:rsidP="00C505B7">
      <w:pPr>
        <w:rPr>
          <w:lang w:val="fr-FR"/>
        </w:rPr>
      </w:pPr>
      <w:r>
        <w:rPr>
          <w:lang w:val="fr-FR"/>
        </w:rPr>
        <w:t>Terme répartition de raideur (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faire)</w:t>
      </w:r>
    </w:p>
    <w:p w14:paraId="17499612" w14:textId="7D0EF492" w:rsidR="00BB3D0A" w:rsidRDefault="00BB3D0A" w:rsidP="00BB3D0A">
      <w:pPr>
        <w:rPr>
          <w:lang w:val="fr-FR"/>
        </w:rPr>
      </w:pPr>
    </w:p>
    <w:p w14:paraId="41C9828B" w14:textId="43C1CE96" w:rsidR="00BB3D0A" w:rsidRDefault="00BB3D0A" w:rsidP="00E528BB">
      <w:pPr>
        <w:pStyle w:val="Heading1"/>
      </w:pPr>
      <w:r>
        <w:t xml:space="preserve">Fonction : </w:t>
      </w:r>
      <w:proofErr w:type="spellStart"/>
      <w:r>
        <w:t>reactions</w:t>
      </w:r>
      <w:proofErr w:type="spellEnd"/>
    </w:p>
    <w:p w14:paraId="7D1F2874" w14:textId="1FBC40EF" w:rsidR="00C505B7" w:rsidRDefault="00C505B7" w:rsidP="00C505B7">
      <w:pPr>
        <w:rPr>
          <w:lang w:val="fr-FR"/>
        </w:rPr>
      </w:pPr>
      <w:r>
        <w:rPr>
          <w:lang w:val="fr-FR"/>
        </w:rPr>
        <w:t xml:space="preserve">Fonction de passage qui utilise la fonction </w:t>
      </w:r>
      <w:proofErr w:type="spellStart"/>
      <w:r w:rsidRPr="002E732F">
        <w:rPr>
          <w:rStyle w:val="codeChar"/>
        </w:rPr>
        <w:t>charges.m</w:t>
      </w:r>
      <w:proofErr w:type="spellEnd"/>
      <w:r>
        <w:rPr>
          <w:lang w:val="fr-FR"/>
        </w:rPr>
        <w:t xml:space="preserve"> </w:t>
      </w:r>
      <w:r w:rsidR="002E732F">
        <w:rPr>
          <w:lang w:val="fr-FR"/>
        </w:rPr>
        <w:t xml:space="preserve"> pour trouver le chargement sur chaque pneu et les transmettre au modèle de pneu pour le calcul des réactions</w:t>
      </w:r>
    </w:p>
    <w:p w14:paraId="1413E306" w14:textId="77777777" w:rsidR="002E732F" w:rsidRPr="00C505B7" w:rsidRDefault="002E732F" w:rsidP="00C505B7">
      <w:pPr>
        <w:rPr>
          <w:lang w:val="fr-FR"/>
        </w:rPr>
      </w:pPr>
    </w:p>
    <w:p w14:paraId="344BD186" w14:textId="77777777" w:rsidR="00BC68E5" w:rsidRPr="00BC68E5" w:rsidRDefault="00BC68E5" w:rsidP="00BC68E5">
      <w:pPr>
        <w:rPr>
          <w:lang w:val="fr-FR"/>
        </w:rPr>
      </w:pPr>
    </w:p>
    <w:p w14:paraId="2AC1B4F4" w14:textId="77777777" w:rsidR="00B50422" w:rsidRDefault="00B504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 w:rsidRPr="00C505B7">
        <w:rPr>
          <w:lang w:val="fr-FR"/>
        </w:rPr>
        <w:br w:type="page"/>
      </w:r>
    </w:p>
    <w:p w14:paraId="164ED60B" w14:textId="32D4DA26" w:rsidR="00BB3D0A" w:rsidRDefault="00381093" w:rsidP="00E528BB">
      <w:pPr>
        <w:pStyle w:val="Heading1"/>
      </w:pPr>
      <w:r>
        <w:lastRenderedPageBreak/>
        <w:t xml:space="preserve">Fonction : </w:t>
      </w:r>
      <w:proofErr w:type="spellStart"/>
      <w:r>
        <w:t>simplified</w:t>
      </w:r>
      <w:proofErr w:type="spellEnd"/>
      <w:r>
        <w:t xml:space="preserve"> Magic Formula y</w:t>
      </w:r>
    </w:p>
    <w:p w14:paraId="4AC1BDF9" w14:textId="530CC370" w:rsidR="004C6648" w:rsidRDefault="004C6648" w:rsidP="004C6648">
      <w:pPr>
        <w:pStyle w:val="Heading2"/>
      </w:pPr>
      <w:r>
        <w:t>Références</w:t>
      </w:r>
    </w:p>
    <w:p w14:paraId="2BB276D5" w14:textId="252A6077" w:rsidR="004C6648" w:rsidRPr="00C2282D" w:rsidRDefault="002449B2" w:rsidP="002449B2">
      <w:pPr>
        <w:pStyle w:val="ListParagraph"/>
        <w:numPr>
          <w:ilvl w:val="0"/>
          <w:numId w:val="4"/>
        </w:numPr>
        <w:rPr>
          <w:lang w:val="fr-FR"/>
        </w:rPr>
      </w:pPr>
      <w:r w:rsidRPr="00C2282D">
        <w:rPr>
          <w:lang w:val="fr-FR"/>
        </w:rPr>
        <w:t xml:space="preserve">Tire and </w:t>
      </w:r>
      <w:proofErr w:type="spellStart"/>
      <w:r w:rsidRPr="00C2282D">
        <w:rPr>
          <w:lang w:val="fr-FR"/>
        </w:rPr>
        <w:t>Vehicle</w:t>
      </w:r>
      <w:proofErr w:type="spellEnd"/>
      <w:r w:rsidRPr="00C2282D">
        <w:rPr>
          <w:lang w:val="fr-FR"/>
        </w:rPr>
        <w:t xml:space="preserve"> Dynamics, </w:t>
      </w:r>
      <w:proofErr w:type="spellStart"/>
      <w:r w:rsidRPr="00C2282D">
        <w:rPr>
          <w:lang w:val="fr-FR"/>
        </w:rPr>
        <w:t>Pacejka</w:t>
      </w:r>
      <w:proofErr w:type="spellEnd"/>
      <w:r w:rsidRPr="00C2282D">
        <w:rPr>
          <w:lang w:val="fr-FR"/>
        </w:rPr>
        <w:t xml:space="preserve"> H. </w:t>
      </w:r>
      <w:proofErr w:type="spellStart"/>
      <w:r w:rsidRPr="00C2282D">
        <w:rPr>
          <w:lang w:val="fr-FR"/>
        </w:rPr>
        <w:t>Besselink</w:t>
      </w:r>
      <w:proofErr w:type="spellEnd"/>
      <w:r w:rsidRPr="00C2282D">
        <w:rPr>
          <w:lang w:val="fr-FR"/>
        </w:rPr>
        <w:t xml:space="preserve"> I. (Chap</w:t>
      </w:r>
      <w:r w:rsidR="00F043C5">
        <w:rPr>
          <w:lang w:val="fr-FR"/>
        </w:rPr>
        <w:t xml:space="preserve">itre </w:t>
      </w:r>
      <w:r w:rsidRPr="00C2282D">
        <w:rPr>
          <w:lang w:val="fr-FR"/>
        </w:rPr>
        <w:t>4</w:t>
      </w:r>
      <w:r w:rsidR="00C2282D" w:rsidRPr="00C2282D">
        <w:rPr>
          <w:lang w:val="fr-FR"/>
        </w:rPr>
        <w:t>, en particulier Section 4.</w:t>
      </w:r>
      <w:r w:rsidR="00C2282D">
        <w:rPr>
          <w:lang w:val="fr-FR"/>
        </w:rPr>
        <w:t>3.2</w:t>
      </w:r>
      <w:r w:rsidR="00C2282D" w:rsidRPr="00C2282D">
        <w:rPr>
          <w:lang w:val="fr-FR"/>
        </w:rPr>
        <w:t xml:space="preserve"> </w:t>
      </w:r>
      <w:r w:rsidRPr="00C2282D">
        <w:rPr>
          <w:lang w:val="fr-FR"/>
        </w:rPr>
        <w:t>)</w:t>
      </w:r>
    </w:p>
    <w:p w14:paraId="606CD60C" w14:textId="59F91A9F" w:rsidR="002449B2" w:rsidRDefault="002449B2" w:rsidP="002449B2">
      <w:pPr>
        <w:pStyle w:val="ListParagraph"/>
        <w:numPr>
          <w:ilvl w:val="0"/>
          <w:numId w:val="4"/>
        </w:numPr>
      </w:pPr>
      <w:r>
        <w:t xml:space="preserve">Vehicle Dynamics : Modeling and Simulation, Schramm, Hiller, </w:t>
      </w:r>
      <w:proofErr w:type="spellStart"/>
      <w:r>
        <w:t>Bardini</w:t>
      </w:r>
      <w:proofErr w:type="spellEnd"/>
      <w:r>
        <w:t xml:space="preserve"> (Section 7.4)</w:t>
      </w:r>
    </w:p>
    <w:p w14:paraId="447F1D81" w14:textId="1C5B1402" w:rsidR="002E732F" w:rsidRDefault="002E732F" w:rsidP="002E732F">
      <w:pPr>
        <w:pStyle w:val="Heading2"/>
      </w:pPr>
      <w:r w:rsidRPr="002E732F">
        <w:t>Hypothèses et simplification du m</w:t>
      </w:r>
      <w:r>
        <w:t>odèle complet</w:t>
      </w:r>
    </w:p>
    <w:p w14:paraId="6D1B532F" w14:textId="7BD0CB3C" w:rsidR="00C2282D" w:rsidRPr="00C2282D" w:rsidRDefault="00C2282D" w:rsidP="00C2282D">
      <w:pPr>
        <w:rPr>
          <w:lang w:val="fr-FR"/>
        </w:rPr>
      </w:pPr>
      <w:r>
        <w:rPr>
          <w:lang w:val="fr-FR"/>
        </w:rPr>
        <w:t xml:space="preserve">Décrire la simplification des équations faite à partir de l’idée du Schramm Hiller et les équations standard du modèle (section 4.3.2) </w:t>
      </w:r>
      <w:r w:rsidRPr="00C2282D">
        <w:rPr>
          <w:lang w:val="fr-FR"/>
        </w:rPr>
        <w:sym w:font="Wingdings" w:char="F0E8"/>
      </w:r>
      <w:r>
        <w:rPr>
          <w:lang w:val="fr-FR"/>
        </w:rPr>
        <w:t xml:space="preserve"> screen </w:t>
      </w:r>
      <w:proofErr w:type="spellStart"/>
      <w:r>
        <w:rPr>
          <w:lang w:val="fr-FR"/>
        </w:rPr>
        <w:t>ipad</w:t>
      </w:r>
      <w:proofErr w:type="spellEnd"/>
      <w:r>
        <w:rPr>
          <w:lang w:val="fr-FR"/>
        </w:rPr>
        <w:t> ??</w:t>
      </w:r>
    </w:p>
    <w:p w14:paraId="1831240B" w14:textId="17DCD372" w:rsidR="002E732F" w:rsidRDefault="002E732F" w:rsidP="002E732F">
      <w:pPr>
        <w:pStyle w:val="Heading2"/>
      </w:pPr>
      <w:r>
        <w:t xml:space="preserve">Points faibles de ce modèle </w:t>
      </w:r>
    </w:p>
    <w:p w14:paraId="0DA878F6" w14:textId="65606FB0" w:rsidR="002E732F" w:rsidRDefault="002E732F" w:rsidP="002E732F">
      <w:pPr>
        <w:rPr>
          <w:lang w:val="fr-FR"/>
        </w:rPr>
      </w:pPr>
      <w:r>
        <w:rPr>
          <w:lang w:val="fr-FR"/>
        </w:rPr>
        <w:t xml:space="preserve">Equation du </w:t>
      </w:r>
      <w:proofErr w:type="spellStart"/>
      <w:r>
        <w:rPr>
          <w:lang w:val="fr-FR"/>
        </w:rPr>
        <w:t>K_y</w:t>
      </w:r>
      <w:proofErr w:type="spellEnd"/>
      <w:r>
        <w:rPr>
          <w:lang w:val="fr-FR"/>
        </w:rPr>
        <w:t xml:space="preserve"> et valeur de chargement nominale </w:t>
      </w:r>
      <w:proofErr w:type="spellStart"/>
      <w:r>
        <w:rPr>
          <w:lang w:val="fr-FR"/>
        </w:rPr>
        <w:t>Zo</w:t>
      </w:r>
      <w:proofErr w:type="spellEnd"/>
      <w:r>
        <w:rPr>
          <w:lang w:val="fr-FR"/>
        </w:rPr>
        <w:t>.</w:t>
      </w:r>
    </w:p>
    <w:p w14:paraId="3FA99AB7" w14:textId="202280DA" w:rsidR="002E732F" w:rsidRDefault="002E732F" w:rsidP="002E732F">
      <w:pPr>
        <w:rPr>
          <w:lang w:val="fr-FR"/>
        </w:rPr>
      </w:pPr>
      <w:r>
        <w:rPr>
          <w:lang w:val="fr-FR"/>
        </w:rPr>
        <w:t>Effet de trouver des slip angles</w:t>
      </w:r>
      <w:r w:rsidR="00F043C5">
        <w:rPr>
          <w:lang w:val="fr-FR"/>
        </w:rPr>
        <w:t xml:space="preserve"> plus élevés</w:t>
      </w:r>
      <w:r>
        <w:rPr>
          <w:lang w:val="fr-FR"/>
        </w:rPr>
        <w:t xml:space="preserve"> , compromis pour avoir la variation de tau. Voir la section du script de vérification </w:t>
      </w:r>
    </w:p>
    <w:p w14:paraId="3AD44F74" w14:textId="77777777" w:rsidR="002E732F" w:rsidRPr="002E732F" w:rsidRDefault="002E732F" w:rsidP="002E732F">
      <w:pPr>
        <w:rPr>
          <w:lang w:val="fr-FR"/>
        </w:rPr>
      </w:pPr>
    </w:p>
    <w:p w14:paraId="51EBC73A" w14:textId="77777777" w:rsidR="00BC68E5" w:rsidRPr="002E732F" w:rsidRDefault="00BC68E5" w:rsidP="00BC68E5">
      <w:pPr>
        <w:rPr>
          <w:lang w:val="fr-FR"/>
        </w:rPr>
      </w:pPr>
    </w:p>
    <w:p w14:paraId="3028491C" w14:textId="77777777" w:rsidR="00B50422" w:rsidRDefault="00B504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 w:rsidRPr="002E732F">
        <w:rPr>
          <w:lang w:val="fr-FR"/>
        </w:rPr>
        <w:br w:type="page"/>
      </w:r>
    </w:p>
    <w:p w14:paraId="102C49CF" w14:textId="1CF2E143" w:rsidR="00BC68E5" w:rsidRDefault="00BC68E5" w:rsidP="00E528BB">
      <w:pPr>
        <w:pStyle w:val="Heading1"/>
      </w:pPr>
      <w:r>
        <w:lastRenderedPageBreak/>
        <w:t xml:space="preserve">Fonction : </w:t>
      </w:r>
      <w:proofErr w:type="spellStart"/>
      <w:r>
        <w:t>findGymax</w:t>
      </w:r>
      <w:proofErr w:type="spellEnd"/>
    </w:p>
    <w:p w14:paraId="2CB88AB4" w14:textId="72A960EE" w:rsidR="002E732F" w:rsidRDefault="002E732F" w:rsidP="002E732F">
      <w:pPr>
        <w:rPr>
          <w:lang w:val="fr-FR"/>
        </w:rPr>
      </w:pPr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 xml:space="preserve"> de la méthode d’optimisation </w:t>
      </w:r>
      <w:r w:rsidR="00FC0389">
        <w:rPr>
          <w:lang w:val="fr-FR"/>
        </w:rPr>
        <w:t xml:space="preserve">étudiée en </w:t>
      </w:r>
      <w:proofErr w:type="spellStart"/>
      <w:r w:rsidR="00FC0389">
        <w:rPr>
          <w:lang w:val="fr-FR"/>
        </w:rPr>
        <w:t>optimScript</w:t>
      </w:r>
      <w:proofErr w:type="spellEnd"/>
      <w:r w:rsidR="00FC0389">
        <w:rPr>
          <w:lang w:val="fr-FR"/>
        </w:rPr>
        <w:t xml:space="preserve"> </w:t>
      </w:r>
    </w:p>
    <w:p w14:paraId="66F87382" w14:textId="0DD501F6" w:rsidR="00FC0389" w:rsidRPr="002E732F" w:rsidRDefault="00FC0389" w:rsidP="002E732F">
      <w:pPr>
        <w:rPr>
          <w:lang w:val="fr-FR"/>
        </w:rPr>
      </w:pPr>
      <w:r>
        <w:rPr>
          <w:lang w:val="fr-FR"/>
        </w:rPr>
        <w:t xml:space="preserve">Passage du rayon de virage et de la position fu fichier des </w:t>
      </w:r>
      <w:proofErr w:type="spellStart"/>
      <w:r>
        <w:rPr>
          <w:lang w:val="fr-FR"/>
        </w:rPr>
        <w:t>parametres</w:t>
      </w:r>
      <w:proofErr w:type="spellEnd"/>
    </w:p>
    <w:p w14:paraId="4F978985" w14:textId="77777777" w:rsidR="00BC68E5" w:rsidRPr="00BC68E5" w:rsidRDefault="00BC68E5" w:rsidP="00BC68E5">
      <w:pPr>
        <w:rPr>
          <w:lang w:val="fr-FR"/>
        </w:rPr>
      </w:pPr>
    </w:p>
    <w:p w14:paraId="7BCAD576" w14:textId="7CADB521" w:rsidR="00BC68E5" w:rsidRPr="00BC68E5" w:rsidRDefault="00BC68E5" w:rsidP="00E528BB">
      <w:pPr>
        <w:pStyle w:val="Heading1"/>
      </w:pPr>
      <w:r>
        <w:t xml:space="preserve">Script : </w:t>
      </w:r>
      <w:proofErr w:type="spellStart"/>
      <w:r>
        <w:t>optimScript</w:t>
      </w:r>
      <w:proofErr w:type="spellEnd"/>
    </w:p>
    <w:p w14:paraId="6AB637F2" w14:textId="3E2A2EEB" w:rsidR="00F043C5" w:rsidRDefault="00F043C5" w:rsidP="00F043C5">
      <w:pPr>
        <w:pStyle w:val="Heading2"/>
      </w:pPr>
      <w:r>
        <w:t xml:space="preserve">Références </w:t>
      </w:r>
    </w:p>
    <w:p w14:paraId="7356CB41" w14:textId="2C9EC54D" w:rsidR="00F043C5" w:rsidRDefault="00F043C5" w:rsidP="00F043C5">
      <w:pPr>
        <w:pStyle w:val="ListParagraph"/>
        <w:numPr>
          <w:ilvl w:val="0"/>
          <w:numId w:val="6"/>
        </w:numPr>
      </w:pPr>
      <w:proofErr w:type="spellStart"/>
      <w:r w:rsidRPr="00F043C5">
        <w:t>Cours</w:t>
      </w:r>
      <w:proofErr w:type="spellEnd"/>
      <w:r w:rsidRPr="00F043C5">
        <w:t xml:space="preserve"> S8 Optimal design &amp; C</w:t>
      </w:r>
      <w:r>
        <w:t>FD (C. CORRE), optimization single objective</w:t>
      </w:r>
      <w:r w:rsidR="002B513F">
        <w:t xml:space="preserve"> – </w:t>
      </w:r>
      <w:proofErr w:type="spellStart"/>
      <w:r w:rsidR="002B513F">
        <w:t>multicontrainte</w:t>
      </w:r>
      <w:proofErr w:type="spellEnd"/>
    </w:p>
    <w:p w14:paraId="6700BCB8" w14:textId="4C438C10" w:rsidR="002B513F" w:rsidRDefault="002B513F" w:rsidP="002B513F">
      <w:pPr>
        <w:pStyle w:val="Heading2"/>
      </w:pPr>
      <w:r>
        <w:t>Principe de fonctionnement</w:t>
      </w:r>
    </w:p>
    <w:p w14:paraId="56611A74" w14:textId="70A116F8" w:rsidR="002B513F" w:rsidRDefault="002B513F" w:rsidP="002B513F">
      <w:pPr>
        <w:rPr>
          <w:lang w:val="fr-FR"/>
        </w:rPr>
      </w:pPr>
      <w:r>
        <w:rPr>
          <w:lang w:val="fr-FR"/>
        </w:rPr>
        <w:t xml:space="preserve">Cette optimisation de base sur la  méthode </w:t>
      </w:r>
      <w:proofErr w:type="spellStart"/>
      <w:r w:rsidRPr="002B513F">
        <w:rPr>
          <w:rStyle w:val="codeChar"/>
        </w:rPr>
        <w:t>fmincon</w:t>
      </w:r>
      <w:proofErr w:type="spellEnd"/>
      <w:r>
        <w:rPr>
          <w:lang w:val="fr-FR"/>
        </w:rPr>
        <w:t xml:space="preserve"> de Matlab.</w:t>
      </w:r>
    </w:p>
    <w:p w14:paraId="6EFB29B8" w14:textId="4851F83D" w:rsidR="002B513F" w:rsidRDefault="002B513F" w:rsidP="002B513F">
      <w:pPr>
        <w:pStyle w:val="Heading2"/>
      </w:pPr>
      <w:r>
        <w:t>Vecteur des paramètres x</w:t>
      </w:r>
    </w:p>
    <w:p w14:paraId="0BAD26DD" w14:textId="06DF484D" w:rsidR="002B513F" w:rsidRPr="002B513F" w:rsidRDefault="002B513F" w:rsidP="002B513F">
      <w:pPr>
        <w:rPr>
          <w:lang w:val="fr-FR"/>
        </w:rPr>
      </w:pPr>
      <w:proofErr w:type="spellStart"/>
      <w:r>
        <w:rPr>
          <w:lang w:val="fr-FR"/>
        </w:rPr>
        <w:t>A_y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SA_f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SA_r</w:t>
      </w:r>
      <w:proofErr w:type="spellEnd"/>
    </w:p>
    <w:p w14:paraId="184205D4" w14:textId="3EE56F31" w:rsidR="002B513F" w:rsidRDefault="002B513F" w:rsidP="002B513F">
      <w:pPr>
        <w:pStyle w:val="Heading2"/>
      </w:pPr>
      <w:r>
        <w:t>Fonction objectif</w:t>
      </w:r>
    </w:p>
    <w:p w14:paraId="02E76DA4" w14:textId="6E9DF71B" w:rsidR="002B513F" w:rsidRPr="002B513F" w:rsidRDefault="002B513F" w:rsidP="002B513F">
      <w:pPr>
        <w:rPr>
          <w:lang w:val="fr-FR"/>
        </w:rPr>
      </w:pPr>
      <w:r>
        <w:rPr>
          <w:lang w:val="fr-FR"/>
        </w:rPr>
        <w:t xml:space="preserve">On veut maximiser </w:t>
      </w:r>
      <w:proofErr w:type="spellStart"/>
      <w:r>
        <w:rPr>
          <w:lang w:val="fr-FR"/>
        </w:rPr>
        <w:t>a_y</w:t>
      </w:r>
      <w:proofErr w:type="spellEnd"/>
    </w:p>
    <w:p w14:paraId="1E8E5AF8" w14:textId="3D1DA704" w:rsidR="002B513F" w:rsidRDefault="002B513F" w:rsidP="002B513F">
      <w:pPr>
        <w:pStyle w:val="Heading2"/>
      </w:pPr>
      <w:r>
        <w:t xml:space="preserve">Fonction des contraintes </w:t>
      </w:r>
    </w:p>
    <w:p w14:paraId="359D26FC" w14:textId="49690874" w:rsidR="002B513F" w:rsidRDefault="002B513F" w:rsidP="002B513F">
      <w:pPr>
        <w:rPr>
          <w:lang w:val="fr-FR"/>
        </w:rPr>
      </w:pPr>
      <w:r>
        <w:rPr>
          <w:lang w:val="fr-FR"/>
        </w:rPr>
        <w:t xml:space="preserve">2 équations du PDF : équilibre des forces et équilibre des moments </w:t>
      </w:r>
    </w:p>
    <w:p w14:paraId="3A1098D0" w14:textId="7B2EAB43" w:rsidR="002B513F" w:rsidRPr="002B513F" w:rsidRDefault="002B513F" w:rsidP="002B513F">
      <w:pPr>
        <w:rPr>
          <w:lang w:val="fr-FR"/>
        </w:rPr>
      </w:pPr>
      <w:r>
        <w:rPr>
          <w:lang w:val="fr-FR"/>
        </w:rPr>
        <w:t xml:space="preserve">Petit schéma </w:t>
      </w:r>
    </w:p>
    <w:p w14:paraId="7A0BEE99" w14:textId="77777777" w:rsidR="00B50422" w:rsidRPr="002B513F" w:rsidRDefault="00B504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 w:rsidRPr="002B513F">
        <w:rPr>
          <w:lang w:val="fr-FR"/>
        </w:rPr>
        <w:br w:type="page"/>
      </w:r>
    </w:p>
    <w:p w14:paraId="107424F5" w14:textId="44374654" w:rsidR="00E528BB" w:rsidRDefault="00E528BB" w:rsidP="00E528BB">
      <w:pPr>
        <w:pStyle w:val="Heading1"/>
      </w:pPr>
      <w:r>
        <w:lastRenderedPageBreak/>
        <w:t xml:space="preserve">Script : </w:t>
      </w:r>
      <w:proofErr w:type="spellStart"/>
      <w:r>
        <w:t>verification</w:t>
      </w:r>
      <w:proofErr w:type="spellEnd"/>
    </w:p>
    <w:p w14:paraId="1791D8D0" w14:textId="30A3ABA8" w:rsidR="002E732F" w:rsidRDefault="002E732F" w:rsidP="002E732F">
      <w:pPr>
        <w:pStyle w:val="Heading2"/>
      </w:pPr>
      <w:r>
        <w:t>Références</w:t>
      </w:r>
    </w:p>
    <w:p w14:paraId="609690C4" w14:textId="57ECF615" w:rsidR="002E732F" w:rsidRDefault="002E732F" w:rsidP="002E732F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Slides formation sur la dynamique du véhicule (Simon et Laurent)</w:t>
      </w:r>
    </w:p>
    <w:p w14:paraId="38A9615D" w14:textId="18CC78D4" w:rsidR="002E732F" w:rsidRDefault="002E732F" w:rsidP="002E732F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Principes du </w:t>
      </w:r>
      <w:r w:rsidR="00FC0389">
        <w:rPr>
          <w:lang w:val="fr-FR"/>
        </w:rPr>
        <w:t>séminaire</w:t>
      </w:r>
      <w:r>
        <w:rPr>
          <w:lang w:val="fr-FR"/>
        </w:rPr>
        <w:t xml:space="preserve"> sur la dynamique d</w:t>
      </w:r>
      <w:r w:rsidR="00FC0389">
        <w:rPr>
          <w:lang w:val="fr-FR"/>
        </w:rPr>
        <w:t>u véhicule (Claude Rouelle, Nevers)</w:t>
      </w:r>
    </w:p>
    <w:p w14:paraId="35BCDB4E" w14:textId="1A4F6E45" w:rsidR="00FC0389" w:rsidRDefault="00FC0389" w:rsidP="00FC0389">
      <w:pPr>
        <w:pStyle w:val="Heading2"/>
      </w:pPr>
      <w:r>
        <w:t xml:space="preserve">Vérification du modèle de pneu par rapport à tau et à la charge nominale </w:t>
      </w:r>
      <w:proofErr w:type="spellStart"/>
      <w:r>
        <w:t>Zo</w:t>
      </w:r>
      <w:proofErr w:type="spellEnd"/>
    </w:p>
    <w:p w14:paraId="4C6ED192" w14:textId="57EEAD9C" w:rsidR="00FC0389" w:rsidRDefault="000B279D" w:rsidP="00FC038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BF4EE" wp14:editId="7B3BE4A6">
                <wp:simplePos x="0" y="0"/>
                <wp:positionH relativeFrom="column">
                  <wp:posOffset>844670</wp:posOffset>
                </wp:positionH>
                <wp:positionV relativeFrom="paragraph">
                  <wp:posOffset>1197634</wp:posOffset>
                </wp:positionV>
                <wp:extent cx="200088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A28076" w14:textId="60E1B647" w:rsidR="000B279D" w:rsidRPr="000B279D" w:rsidRDefault="000B279D" w:rsidP="000B279D">
                            <w:pPr>
                              <w:pStyle w:val="Caption"/>
                              <w:rPr>
                                <w:noProof/>
                                <w:lang w:val="fr-FR"/>
                              </w:rPr>
                            </w:pPr>
                            <w:r w:rsidRPr="000B279D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0B279D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0B279D">
                              <w:rPr>
                                <w:noProof/>
                                <w:lang w:val="fr-FR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B279D">
                              <w:rPr>
                                <w:lang w:val="fr-FR"/>
                              </w:rPr>
                              <w:t xml:space="preserve"> Contrairement à ce qui se passe pour les efforts longitudinaux, tau varie fortement avec la charge pour le modèle latérale ( contrairement à mu pour le modèle longitudinale)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BF4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5pt;margin-top:94.3pt;width:157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" stroked="f">
                <v:textbox style="mso-fit-shape-to-text:t" inset="0,0,0,0">
                  <w:txbxContent>
                    <w:p w14:paraId="36A28076" w14:textId="60E1B647" w:rsidR="000B279D" w:rsidRPr="000B279D" w:rsidRDefault="000B279D" w:rsidP="000B279D">
                      <w:pPr>
                        <w:pStyle w:val="Caption"/>
                        <w:rPr>
                          <w:noProof/>
                          <w:lang w:val="fr-FR"/>
                        </w:rPr>
                      </w:pPr>
                      <w:r w:rsidRPr="000B279D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0B279D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0B279D">
                        <w:rPr>
                          <w:noProof/>
                          <w:lang w:val="fr-FR"/>
                        </w:rPr>
                        <w:t>1</w:t>
                      </w:r>
                      <w:r>
                        <w:fldChar w:fldCharType="end"/>
                      </w:r>
                      <w:r w:rsidRPr="000B279D">
                        <w:rPr>
                          <w:lang w:val="fr-FR"/>
                        </w:rPr>
                        <w:t xml:space="preserve"> Contrairement à ce qui se passe pour les efforts longitudinaux, tau varie fortement avec la charge pour le modèle latérale ( contrairement à mu pour le modèle longitudinale)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6BC8D" wp14:editId="6394966B">
            <wp:simplePos x="0" y="0"/>
            <wp:positionH relativeFrom="column">
              <wp:posOffset>810116</wp:posOffset>
            </wp:positionH>
            <wp:positionV relativeFrom="paragraph">
              <wp:posOffset>11574</wp:posOffset>
            </wp:positionV>
            <wp:extent cx="2000885" cy="12242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3" t="35861" r="3845" b="19487"/>
                    <a:stretch/>
                  </pic:blipFill>
                  <pic:spPr bwMode="auto">
                    <a:xfrm>
                      <a:off x="0" y="0"/>
                      <a:ext cx="2000885" cy="122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389">
        <w:rPr>
          <w:lang w:val="fr-FR"/>
        </w:rPr>
        <w:br w:type="textWrapping" w:clear="all"/>
      </w:r>
      <w:r>
        <w:rPr>
          <w:lang w:val="fr-FR"/>
        </w:rPr>
        <w:t xml:space="preserve">Cette nécessité à justifié le fait de </w:t>
      </w:r>
      <w:proofErr w:type="spellStart"/>
      <w:r>
        <w:rPr>
          <w:lang w:val="fr-FR"/>
        </w:rPr>
        <w:t>mutiliser</w:t>
      </w:r>
      <w:proofErr w:type="spellEnd"/>
      <w:r>
        <w:rPr>
          <w:lang w:val="fr-FR"/>
        </w:rPr>
        <w:t xml:space="preserve"> e coefficient E et de mettre </w:t>
      </w:r>
      <w:proofErr w:type="spellStart"/>
      <w:r>
        <w:rPr>
          <w:lang w:val="fr-FR"/>
        </w:rPr>
        <w:t>Zo</w:t>
      </w:r>
      <w:proofErr w:type="spellEnd"/>
      <w:r>
        <w:rPr>
          <w:lang w:val="fr-FR"/>
        </w:rPr>
        <w:t xml:space="preserve"> dans le </w:t>
      </w:r>
      <w:proofErr w:type="spellStart"/>
      <w:r>
        <w:rPr>
          <w:lang w:val="fr-FR"/>
        </w:rPr>
        <w:t>K_y</w:t>
      </w:r>
      <w:proofErr w:type="spellEnd"/>
      <w:r>
        <w:rPr>
          <w:lang w:val="fr-FR"/>
        </w:rPr>
        <w:t xml:space="preserve"> </w:t>
      </w:r>
    </w:p>
    <w:p w14:paraId="7A870EA3" w14:textId="669B90EA" w:rsidR="000B279D" w:rsidRDefault="000B279D" w:rsidP="00FC0389">
      <w:pPr>
        <w:rPr>
          <w:lang w:val="fr-FR"/>
        </w:rPr>
      </w:pPr>
      <w:r>
        <w:rPr>
          <w:lang w:val="fr-FR"/>
        </w:rPr>
        <w:t xml:space="preserve">Effet de la modification de </w:t>
      </w:r>
      <w:proofErr w:type="spellStart"/>
      <w:r>
        <w:rPr>
          <w:lang w:val="fr-FR"/>
        </w:rPr>
        <w:t>Zo</w:t>
      </w:r>
      <w:proofErr w:type="spellEnd"/>
      <w:r>
        <w:rPr>
          <w:lang w:val="fr-FR"/>
        </w:rPr>
        <w:t xml:space="preserve"> sur le tau et le SA optimale </w:t>
      </w:r>
    </w:p>
    <w:p w14:paraId="791342F0" w14:textId="6FCEAF5F" w:rsidR="000B279D" w:rsidRPr="00FC0389" w:rsidRDefault="000B279D" w:rsidP="00FC038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DBF385C" wp14:editId="20848E1E">
            <wp:extent cx="5072332" cy="376974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0" t="3765" r="6094" b="4811"/>
                    <a:stretch/>
                  </pic:blipFill>
                  <pic:spPr bwMode="auto">
                    <a:xfrm>
                      <a:off x="0" y="0"/>
                      <a:ext cx="5072714" cy="377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8857B" w14:textId="296E221D" w:rsidR="00FC0389" w:rsidRPr="00FC0389" w:rsidRDefault="00FC0389" w:rsidP="00FC0389">
      <w:pPr>
        <w:pStyle w:val="Heading2"/>
      </w:pPr>
      <w:r>
        <w:t xml:space="preserve">Vérification d’une solution optimale par rapport au modèle de pneu </w:t>
      </w:r>
    </w:p>
    <w:p w14:paraId="0417646C" w14:textId="5A2D56E9" w:rsidR="00E528BB" w:rsidRPr="00BB3D0A" w:rsidRDefault="000B279D" w:rsidP="00BB3D0A">
      <w:pPr>
        <w:rPr>
          <w:lang w:val="fr-FR"/>
        </w:rPr>
      </w:pPr>
      <w:r>
        <w:rPr>
          <w:lang w:val="fr-FR"/>
        </w:rPr>
        <w:t xml:space="preserve">Plot des point solution par rapport à la solution complète du </w:t>
      </w:r>
      <w:proofErr w:type="spellStart"/>
      <w:r>
        <w:rPr>
          <w:lang w:val="fr-FR"/>
        </w:rPr>
        <w:t>moèle</w:t>
      </w:r>
      <w:proofErr w:type="spellEnd"/>
      <w:r>
        <w:rPr>
          <w:lang w:val="fr-FR"/>
        </w:rPr>
        <w:t xml:space="preserve"> de pneu</w:t>
      </w:r>
    </w:p>
    <w:sectPr w:rsidR="00E528BB" w:rsidRPr="00BB3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C3377"/>
    <w:multiLevelType w:val="hybridMultilevel"/>
    <w:tmpl w:val="4DC4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C3FCF"/>
    <w:multiLevelType w:val="hybridMultilevel"/>
    <w:tmpl w:val="4D5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F1722"/>
    <w:multiLevelType w:val="hybridMultilevel"/>
    <w:tmpl w:val="363A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3472A"/>
    <w:multiLevelType w:val="multilevel"/>
    <w:tmpl w:val="D1FE848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693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BF682D"/>
    <w:multiLevelType w:val="hybridMultilevel"/>
    <w:tmpl w:val="9C36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B6"/>
    <w:rsid w:val="000B279D"/>
    <w:rsid w:val="002449B2"/>
    <w:rsid w:val="002B513F"/>
    <w:rsid w:val="002C5779"/>
    <w:rsid w:val="002E732F"/>
    <w:rsid w:val="00381093"/>
    <w:rsid w:val="004C6648"/>
    <w:rsid w:val="00963AB6"/>
    <w:rsid w:val="00B50422"/>
    <w:rsid w:val="00BB3D0A"/>
    <w:rsid w:val="00BC68E5"/>
    <w:rsid w:val="00C2282D"/>
    <w:rsid w:val="00C505B7"/>
    <w:rsid w:val="00E528BB"/>
    <w:rsid w:val="00F043C5"/>
    <w:rsid w:val="00FC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387E"/>
  <w15:chartTrackingRefBased/>
  <w15:docId w15:val="{E004E28F-6205-4E59-B971-98D30D82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B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8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E528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BB3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81093"/>
    <w:pPr>
      <w:spacing w:after="0" w:line="240" w:lineRule="auto"/>
    </w:pPr>
  </w:style>
  <w:style w:type="table" w:styleId="TableGrid">
    <w:name w:val="Table Grid"/>
    <w:basedOn w:val="TableNormal"/>
    <w:uiPriority w:val="39"/>
    <w:rsid w:val="00E52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9B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E732F"/>
    <w:rPr>
      <w:rFonts w:ascii="Monospac821 BT" w:hAnsi="Monospac821 BT"/>
      <w:lang w:val="fr-FR"/>
    </w:rPr>
  </w:style>
  <w:style w:type="character" w:styleId="Hyperlink">
    <w:name w:val="Hyperlink"/>
    <w:basedOn w:val="DefaultParagraphFont"/>
    <w:uiPriority w:val="99"/>
    <w:unhideWhenUsed/>
    <w:rsid w:val="00FC0389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2E732F"/>
    <w:rPr>
      <w:rFonts w:ascii="Monospac821 BT" w:hAnsi="Monospac821 BT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FC03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B27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Schio</dc:creator>
  <cp:keywords/>
  <dc:description/>
  <cp:lastModifiedBy>Michele Schio</cp:lastModifiedBy>
  <cp:revision>9</cp:revision>
  <dcterms:created xsi:type="dcterms:W3CDTF">2020-03-22T16:37:00Z</dcterms:created>
  <dcterms:modified xsi:type="dcterms:W3CDTF">2020-03-22T17:59:00Z</dcterms:modified>
</cp:coreProperties>
</file>