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-1729682063"/>
      </w:sdtPr>
      <w:sdtEndPr/>
      <w:sdtContent>
        <w:p w14:paraId="00000001" w14:textId="77777777" w:rsidR="00C45C5E" w:rsidRDefault="00BE169A">
          <w:pPr>
            <w:rPr>
              <w:b/>
              <w:u w:val="single"/>
            </w:rPr>
          </w:pPr>
          <w:r>
            <w:rPr>
              <w:b/>
              <w:u w:val="single"/>
            </w:rPr>
            <w:t xml:space="preserve">Réunion </w:t>
          </w:r>
          <w:proofErr w:type="spellStart"/>
          <w:r>
            <w:rPr>
              <w:b/>
              <w:u w:val="single"/>
            </w:rPr>
            <w:t>aéro</w:t>
          </w:r>
          <w:proofErr w:type="spellEnd"/>
          <w:r>
            <w:rPr>
              <w:b/>
              <w:u w:val="single"/>
            </w:rPr>
            <w:t xml:space="preserve"> 28/05/2019</w:t>
          </w:r>
        </w:p>
      </w:sdtContent>
    </w:sdt>
    <w:sdt>
      <w:sdtPr>
        <w:tag w:val="goog_rdk_1"/>
        <w:id w:val="-1157919431"/>
      </w:sdtPr>
      <w:sdtEndPr/>
      <w:sdtContent>
        <w:p w14:paraId="00000002" w14:textId="77777777" w:rsidR="00C45C5E" w:rsidRDefault="00BE169A">
          <w:pPr>
            <w:rPr>
              <w:b/>
              <w:u w:val="single"/>
            </w:rPr>
          </w:pPr>
          <w:r>
            <w:rPr>
              <w:b/>
              <w:u w:val="single"/>
            </w:rPr>
            <w:t>Ordre du Jour :</w:t>
          </w:r>
        </w:p>
      </w:sdtContent>
    </w:sdt>
    <w:sdt>
      <w:sdtPr>
        <w:tag w:val="goog_rdk_2"/>
        <w:id w:val="697425766"/>
      </w:sdtPr>
      <w:sdtEndPr/>
      <w:sdtContent>
        <w:p w14:paraId="00000003" w14:textId="77777777" w:rsidR="00C45C5E" w:rsidRDefault="00BE16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Paramètres du kit</w:t>
          </w:r>
        </w:p>
      </w:sdtContent>
    </w:sdt>
    <w:sdt>
      <w:sdtPr>
        <w:tag w:val="goog_rdk_3"/>
        <w:id w:val="-969662365"/>
      </w:sdtPr>
      <w:sdtEndPr/>
      <w:sdtContent>
        <w:p w14:paraId="00000004" w14:textId="77777777" w:rsidR="00C45C5E" w:rsidRDefault="00BE16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Gains</w:t>
          </w:r>
        </w:p>
      </w:sdtContent>
    </w:sdt>
    <w:sdt>
      <w:sdtPr>
        <w:tag w:val="goog_rdk_4"/>
        <w:id w:val="-979844421"/>
      </w:sdtPr>
      <w:sdtEndPr/>
      <w:sdtContent>
        <w:p w14:paraId="00000005" w14:textId="77777777" w:rsidR="00C45C5E" w:rsidRDefault="00BE169A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proofErr w:type="spellStart"/>
          <w:r>
            <w:rPr>
              <w:color w:val="000000"/>
            </w:rPr>
            <w:t>Fall</w:t>
          </w:r>
          <w:proofErr w:type="spellEnd"/>
          <w:r>
            <w:rPr>
              <w:color w:val="000000"/>
            </w:rPr>
            <w:t xml:space="preserve"> back plans</w:t>
          </w:r>
        </w:p>
      </w:sdtContent>
    </w:sdt>
    <w:sdt>
      <w:sdtPr>
        <w:tag w:val="goog_rdk_5"/>
        <w:id w:val="-444006765"/>
      </w:sdtPr>
      <w:sdtEndPr/>
      <w:sdtContent>
        <w:p w14:paraId="00000006" w14:textId="77777777" w:rsidR="00C45C5E" w:rsidRDefault="00BE169A">
          <w:pPr>
            <w:rPr>
              <w:b/>
              <w:u w:val="single"/>
            </w:rPr>
          </w:pPr>
        </w:p>
      </w:sdtContent>
    </w:sdt>
    <w:bookmarkStart w:id="0" w:name="_heading=h.gjdgxs" w:colFirst="0" w:colLast="0" w:displacedByCustomXml="next"/>
    <w:bookmarkEnd w:id="0" w:displacedByCustomXml="next"/>
    <w:sdt>
      <w:sdtPr>
        <w:tag w:val="goog_rdk_6"/>
        <w:id w:val="-1016464122"/>
      </w:sdtPr>
      <w:sdtEndPr/>
      <w:sdtContent>
        <w:p w14:paraId="00000007" w14:textId="77777777" w:rsidR="00C45C5E" w:rsidRDefault="00BE169A">
          <w:pPr>
            <w:rPr>
              <w:b/>
              <w:u w:val="single"/>
            </w:rPr>
          </w:pPr>
          <w:r>
            <w:rPr>
              <w:b/>
              <w:u w:val="single"/>
            </w:rPr>
            <w:t xml:space="preserve">Compte </w:t>
          </w:r>
          <w:proofErr w:type="gramStart"/>
          <w:r>
            <w:rPr>
              <w:b/>
              <w:u w:val="single"/>
            </w:rPr>
            <w:t>rendu:</w:t>
          </w:r>
          <w:proofErr w:type="gramEnd"/>
        </w:p>
      </w:sdtContent>
    </w:sdt>
    <w:sdt>
      <w:sdtPr>
        <w:tag w:val="goog_rdk_7"/>
        <w:id w:val="805130050"/>
      </w:sdtPr>
      <w:sdtEndPr/>
      <w:sdtContent>
        <w:p w14:paraId="00000008" w14:textId="77777777" w:rsidR="00C45C5E" w:rsidRDefault="00BE169A">
          <w:pPr>
            <w:rPr>
              <w:b/>
            </w:rPr>
          </w:pPr>
          <w:r>
            <w:rPr>
              <w:b/>
            </w:rPr>
            <w:t>Paramètres du kit :</w:t>
          </w:r>
        </w:p>
      </w:sdtContent>
    </w:sdt>
    <w:sdt>
      <w:sdtPr>
        <w:tag w:val="goog_rdk_8"/>
        <w:id w:val="-598107732"/>
      </w:sdtPr>
      <w:sdtEndPr/>
      <w:sdtContent>
        <w:p w14:paraId="00000009" w14:textId="77777777" w:rsidR="00C45C5E" w:rsidRDefault="00BE16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/>
          </w:pPr>
          <w:r>
            <w:rPr>
              <w:color w:val="000000"/>
            </w:rPr>
            <w:t>Masse des éléments</w:t>
          </w:r>
        </w:p>
      </w:sdtContent>
    </w:sdt>
    <w:sdt>
      <w:sdtPr>
        <w:tag w:val="goog_rdk_9"/>
        <w:id w:val="-1167391108"/>
      </w:sdtPr>
      <w:sdtEndPr/>
      <w:sdtContent>
        <w:p w14:paraId="0000000A" w14:textId="19FE912E" w:rsidR="00C45C5E" w:rsidRDefault="00BE169A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</w:rPr>
            <w:t>Position du centre de gravité des ailerons (par rapport à quoi # Las)</w:t>
          </w:r>
          <w:r>
            <w:t xml:space="preserve"> : on considère que le centre de gravité de la voiture se situe au milieu de la voie et de l’empattement</w:t>
          </w:r>
        </w:p>
      </w:sdtContent>
    </w:sdt>
    <w:bookmarkStart w:id="1" w:name="_GoBack" w:displacedByCustomXml="prev"/>
    <w:bookmarkEnd w:id="1" w:displacedByCustomXml="prev"/>
    <w:sdt>
      <w:sdtPr>
        <w:tag w:val="goog_rdk_10"/>
        <w:id w:val="199834478"/>
      </w:sdtPr>
      <w:sdtEndPr/>
      <w:sdtContent>
        <w:p w14:paraId="0000000B" w14:textId="77777777" w:rsidR="00C45C5E" w:rsidRDefault="00BE169A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t xml:space="preserve">Trainée, </w:t>
          </w:r>
          <w:proofErr w:type="spellStart"/>
          <w:r>
            <w:t>downforce</w:t>
          </w:r>
          <w:proofErr w:type="spellEnd"/>
          <w:r>
            <w:t xml:space="preserve"> </w:t>
          </w:r>
        </w:p>
      </w:sdtContent>
    </w:sdt>
    <w:sdt>
      <w:sdtPr>
        <w:tag w:val="goog_rdk_11"/>
        <w:id w:val="1214157141"/>
      </w:sdtPr>
      <w:sdtEndPr/>
      <w:sdtContent>
        <w:p w14:paraId="0000000C" w14:textId="77777777" w:rsidR="00C45C5E" w:rsidRDefault="00BE169A">
          <w:pPr>
            <w:rPr>
              <w:b/>
            </w:rPr>
          </w:pPr>
          <w:r>
            <w:rPr>
              <w:b/>
            </w:rPr>
            <w:t>Gains :</w:t>
          </w:r>
        </w:p>
      </w:sdtContent>
    </w:sdt>
    <w:sdt>
      <w:sdtPr>
        <w:tag w:val="goog_rdk_12"/>
        <w:id w:val="-977911375"/>
      </w:sdtPr>
      <w:sdtEndPr/>
      <w:sdtContent>
        <w:p w14:paraId="0000000D" w14:textId="77777777" w:rsidR="00C45C5E" w:rsidRDefault="00BE169A">
          <w:proofErr w:type="spellStart"/>
          <w:r>
            <w:t>GGsheet</w:t>
          </w:r>
          <w:proofErr w:type="spellEnd"/>
          <w:r>
            <w:t xml:space="preserve"> à remplir</w:t>
          </w:r>
        </w:p>
      </w:sdtContent>
    </w:sdt>
    <w:sdt>
      <w:sdtPr>
        <w:tag w:val="goog_rdk_13"/>
        <w:id w:val="-2086216064"/>
      </w:sdtPr>
      <w:sdtEndPr/>
      <w:sdtContent>
        <w:p w14:paraId="0000000E" w14:textId="77777777" w:rsidR="00C45C5E" w:rsidRDefault="00BE169A">
          <w:r>
            <w:t xml:space="preserve">Skip-Pad meilleure config : </w:t>
          </w:r>
          <w:r>
            <w:t xml:space="preserve">13 pouces + </w:t>
          </w:r>
          <w:proofErr w:type="spellStart"/>
          <w:r>
            <w:t>aéro</w:t>
          </w:r>
          <w:proofErr w:type="spellEnd"/>
        </w:p>
      </w:sdtContent>
    </w:sdt>
    <w:sdt>
      <w:sdtPr>
        <w:tag w:val="goog_rdk_14"/>
        <w:id w:val="742615202"/>
      </w:sdtPr>
      <w:sdtEndPr/>
      <w:sdtContent>
        <w:p w14:paraId="0000000F" w14:textId="77777777" w:rsidR="00C45C5E" w:rsidRDefault="00BE169A">
          <w:r>
            <w:t>Prix moyen du point : 200€ (en général sur le véhicule)</w:t>
          </w:r>
        </w:p>
      </w:sdtContent>
    </w:sdt>
    <w:sdt>
      <w:sdtPr>
        <w:tag w:val="goog_rdk_15"/>
        <w:id w:val="2016880704"/>
      </w:sdtPr>
      <w:sdtEndPr/>
      <w:sdtContent>
        <w:p w14:paraId="00000010" w14:textId="77777777" w:rsidR="00C45C5E" w:rsidRDefault="00BE169A">
          <w:r>
            <w:t xml:space="preserve">Si on considère uniquement le </w:t>
          </w:r>
          <w:proofErr w:type="spellStart"/>
          <w:r>
            <w:t>skid</w:t>
          </w:r>
          <w:proofErr w:type="spellEnd"/>
          <w:r>
            <w:t>-pad l’</w:t>
          </w:r>
          <w:proofErr w:type="spellStart"/>
          <w:r>
            <w:t>aéro</w:t>
          </w:r>
          <w:proofErr w:type="spellEnd"/>
          <w:r>
            <w:t xml:space="preserve"> rapporte 5 points pour environ 10000€ (2000€/point)</w:t>
          </w:r>
        </w:p>
      </w:sdtContent>
    </w:sdt>
    <w:sdt>
      <w:sdtPr>
        <w:tag w:val="goog_rdk_16"/>
        <w:id w:val="2057423608"/>
      </w:sdtPr>
      <w:sdtEndPr/>
      <w:sdtContent>
        <w:p w14:paraId="00000011" w14:textId="77777777" w:rsidR="00C45C5E" w:rsidRDefault="00BE169A">
          <w:pPr>
            <w:rPr>
              <w:b/>
            </w:rPr>
          </w:pPr>
          <w:r>
            <w:rPr>
              <w:b/>
            </w:rPr>
            <w:t xml:space="preserve">Retours de </w:t>
          </w:r>
          <w:proofErr w:type="gramStart"/>
          <w:r>
            <w:rPr>
              <w:b/>
            </w:rPr>
            <w:t>devis?</w:t>
          </w:r>
          <w:proofErr w:type="gramEnd"/>
        </w:p>
      </w:sdtContent>
    </w:sdt>
    <w:sdt>
      <w:sdtPr>
        <w:tag w:val="goog_rdk_17"/>
        <w:id w:val="-228851831"/>
      </w:sdtPr>
      <w:sdtEndPr/>
      <w:sdtContent>
        <w:p w14:paraId="00000012" w14:textId="77777777" w:rsidR="00C45C5E" w:rsidRDefault="00BE169A">
          <w:r>
            <w:t xml:space="preserve"> Une seule réponse (C3 technologies), il faut leur donner u</w:t>
          </w:r>
          <w:r>
            <w:t>n process voulu, on reste ouvert aux propositions de leur part</w:t>
          </w:r>
        </w:p>
      </w:sdtContent>
    </w:sdt>
    <w:sdt>
      <w:sdtPr>
        <w:tag w:val="goog_rdk_18"/>
        <w:id w:val="-1406445646"/>
      </w:sdtPr>
      <w:sdtEndPr/>
      <w:sdtContent>
        <w:p w14:paraId="00000013" w14:textId="77777777" w:rsidR="00C45C5E" w:rsidRDefault="00BE169A">
          <w:r>
            <w:t>On a déjà un devis de S2MA (10000€)</w:t>
          </w:r>
        </w:p>
      </w:sdtContent>
    </w:sdt>
    <w:sdt>
      <w:sdtPr>
        <w:tag w:val="goog_rdk_19"/>
        <w:id w:val="-1475666959"/>
      </w:sdtPr>
      <w:sdtEndPr/>
      <w:sdtContent>
        <w:p w14:paraId="00000014" w14:textId="77777777" w:rsidR="00C45C5E" w:rsidRDefault="00BE169A">
          <w:pPr>
            <w:rPr>
              <w:b/>
            </w:rPr>
          </w:pPr>
          <w:proofErr w:type="spellStart"/>
          <w:r>
            <w:rPr>
              <w:b/>
            </w:rPr>
            <w:t>Fall</w:t>
          </w:r>
          <w:proofErr w:type="spellEnd"/>
          <w:r>
            <w:rPr>
              <w:b/>
            </w:rPr>
            <w:t xml:space="preserve"> back </w:t>
          </w:r>
          <w:proofErr w:type="gramStart"/>
          <w:r>
            <w:rPr>
              <w:b/>
            </w:rPr>
            <w:t>plans:</w:t>
          </w:r>
          <w:proofErr w:type="gramEnd"/>
        </w:p>
      </w:sdtContent>
    </w:sdt>
    <w:sdt>
      <w:sdtPr>
        <w:tag w:val="goog_rdk_20"/>
        <w:id w:val="1235199883"/>
      </w:sdtPr>
      <w:sdtEndPr/>
      <w:sdtContent>
        <w:p w14:paraId="00000015" w14:textId="77777777" w:rsidR="00C45C5E" w:rsidRDefault="00BE169A">
          <w:r>
            <w:t>On fait tout le plus optimisé possible au début</w:t>
          </w:r>
        </w:p>
      </w:sdtContent>
    </w:sdt>
    <w:sdt>
      <w:sdtPr>
        <w:tag w:val="goog_rdk_21"/>
        <w:id w:val="-710260667"/>
      </w:sdtPr>
      <w:sdtEndPr/>
      <w:sdtContent>
        <w:p w14:paraId="00000016" w14:textId="77777777" w:rsidR="00C45C5E" w:rsidRDefault="00BE169A">
          <w:r>
            <w:t>Ensuite on dégrade le dessin des ouïes, on simplifie le diffuseur, on dégage le diff</w:t>
          </w:r>
          <w:r>
            <w:t xml:space="preserve">useur, on simplifie </w:t>
          </w:r>
          <w:proofErr w:type="gramStart"/>
          <w:r>
            <w:t>le</w:t>
          </w:r>
          <w:proofErr w:type="gramEnd"/>
          <w:r>
            <w:t xml:space="preserve"> design de l’aile avant, puis arrière, dans le pire des cas on vire tout le pack </w:t>
          </w:r>
          <w:proofErr w:type="spellStart"/>
          <w:r>
            <w:t>aéro</w:t>
          </w:r>
          <w:proofErr w:type="spellEnd"/>
          <w:r>
            <w:t xml:space="preserve">. </w:t>
          </w:r>
        </w:p>
      </w:sdtContent>
    </w:sdt>
    <w:sdt>
      <w:sdtPr>
        <w:tag w:val="goog_rdk_22"/>
        <w:id w:val="-748886828"/>
      </w:sdtPr>
      <w:sdtEndPr/>
      <w:sdtContent>
        <w:p w14:paraId="00000017" w14:textId="77777777" w:rsidR="00C45C5E" w:rsidRDefault="00BE169A">
          <w:r>
            <w:t>Ces choix dépendent du recrutement et du budget qui seront dispo en septembre</w:t>
          </w:r>
        </w:p>
      </w:sdtContent>
    </w:sdt>
    <w:sdt>
      <w:sdtPr>
        <w:tag w:val="goog_rdk_23"/>
        <w:id w:val="-44838092"/>
      </w:sdtPr>
      <w:sdtEndPr/>
      <w:sdtContent>
        <w:p w14:paraId="00000018" w14:textId="77777777" w:rsidR="00C45C5E" w:rsidRDefault="00BE169A">
          <w:r>
            <w:t>Ergonomie/ logistique : faire gaffe à ce que ça rentre dans la r</w:t>
          </w:r>
          <w:r>
            <w:t xml:space="preserve">emorque, notamment sans éclater le diffuseur. Penser au déplacement des ailerons. </w:t>
          </w:r>
        </w:p>
      </w:sdtContent>
    </w:sdt>
    <w:sdt>
      <w:sdtPr>
        <w:tag w:val="goog_rdk_24"/>
        <w:id w:val="-916314726"/>
      </w:sdtPr>
      <w:sdtEndPr/>
      <w:sdtContent>
        <w:p w14:paraId="00000019" w14:textId="77777777" w:rsidR="00C45C5E" w:rsidRDefault="00BE169A">
          <w:r>
            <w:rPr>
              <w:b/>
            </w:rPr>
            <w:t>Gestion de projet :</w:t>
          </w:r>
          <w:r>
            <w:t xml:space="preserve"> </w:t>
          </w:r>
        </w:p>
      </w:sdtContent>
    </w:sdt>
    <w:sdt>
      <w:sdtPr>
        <w:tag w:val="goog_rdk_25"/>
        <w:id w:val="-984468080"/>
      </w:sdtPr>
      <w:sdtEndPr/>
      <w:sdtContent>
        <w:p w14:paraId="0000001A" w14:textId="77777777" w:rsidR="00C45C5E" w:rsidRDefault="00BE169A">
          <w:r>
            <w:t xml:space="preserve">Châssis, LAS : faire les modèles ensemble ? </w:t>
          </w:r>
        </w:p>
      </w:sdtContent>
    </w:sdt>
    <w:sectPr w:rsidR="00C45C5E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97929"/>
    <w:multiLevelType w:val="multilevel"/>
    <w:tmpl w:val="DAF214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C5E"/>
    <w:rsid w:val="00BE169A"/>
    <w:rsid w:val="00C45C5E"/>
    <w:rsid w:val="00E0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F4DEBA-F188-4151-AE2A-C4FDEA50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33284C"/>
    <w:pPr>
      <w:ind w:left="720"/>
      <w:contextualSpacing/>
    </w:p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SRabE9SeYAEBLaAA7cRKQpUN6g==">AMUW2mXmDO8B2B2Ez9VUX9bNeS8OJV5R5ystpARSJQbkxn/eXeuTWluUU5hD5Z+BsO3mBYpxilKNhMZkeMaDzYVYCgGVbhGle1vpOCwSCOzRyacSo7uVGzcylKraFw1EE7fTO4+enh+4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 Rodriguez</dc:creator>
  <cp:lastModifiedBy>Arthur Rodriguez</cp:lastModifiedBy>
  <cp:revision>4</cp:revision>
  <dcterms:created xsi:type="dcterms:W3CDTF">2019-05-29T13:08:00Z</dcterms:created>
  <dcterms:modified xsi:type="dcterms:W3CDTF">2019-05-29T13:08:00Z</dcterms:modified>
</cp:coreProperties>
</file>